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B512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640"/>
        <w:contextualSpacing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 w14:paraId="35DF88A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宜昌供销集团有限公司副总经理职位说明书</w:t>
      </w:r>
    </w:p>
    <w:tbl>
      <w:tblPr>
        <w:tblStyle w:val="4"/>
        <w:tblW w:w="9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61"/>
        <w:gridCol w:w="2535"/>
        <w:gridCol w:w="3754"/>
      </w:tblGrid>
      <w:tr w14:paraId="186D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一、基本信息</w:t>
            </w:r>
          </w:p>
        </w:tc>
      </w:tr>
      <w:tr w14:paraId="28EB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副总经理（财务）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直接上级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党委书记、董事长和总经理</w:t>
            </w:r>
          </w:p>
        </w:tc>
      </w:tr>
      <w:tr w14:paraId="533E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D2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D3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直接下级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集团分管部门</w:t>
            </w:r>
          </w:p>
        </w:tc>
      </w:tr>
      <w:tr w14:paraId="003A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7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二、基本要求</w:t>
            </w:r>
          </w:p>
        </w:tc>
      </w:tr>
      <w:tr w14:paraId="0285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不超过40岁（1985年1月1日后出生）。</w:t>
            </w:r>
          </w:p>
        </w:tc>
      </w:tr>
      <w:tr w14:paraId="29B5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1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中国共产党员，党龄三年以上。</w:t>
            </w:r>
          </w:p>
        </w:tc>
      </w:tr>
      <w:tr w14:paraId="397F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6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教育水平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本科及以上学历；财务管理、审计、经济、金融等相关专业。</w:t>
            </w:r>
          </w:p>
        </w:tc>
      </w:tr>
      <w:tr w14:paraId="100A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6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E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3年以上企业同层级岗位或者8年以上企业财务全面管理相关工作经验；在投融资管理、资产管理、内控审计等行业具有丰富的实操经验。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有注册会计师、高级会计师职称或金融机构、上市公司高级管理职位经验者优先。</w:t>
            </w:r>
          </w:p>
        </w:tc>
      </w:tr>
      <w:tr w14:paraId="774B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7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素质能力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0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熟悉现代企业管理模式，具备良好的成本管控、资本运作、投融资管理等的能力;具有较强的组织管理判断与决策能力、分析与应变能力、交流与沟通能力、计划与执行能力。</w:t>
            </w:r>
          </w:p>
        </w:tc>
      </w:tr>
      <w:tr w14:paraId="1DBA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B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三、职责概述</w:t>
            </w:r>
          </w:p>
        </w:tc>
      </w:tr>
      <w:tr w14:paraId="6A6E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0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根据党的路线、方针、政策,认真落实各级政府的要求、市供销社联合社的部署和集团党委、董事会的决定，依法合规提出前瞻性决策建议。协助总经理实施集团战略规划，负责分管业务领域的日常营管理和团队管理，实现社有资产保值增值及业务拓展持续增效。</w:t>
            </w:r>
          </w:p>
        </w:tc>
      </w:tr>
      <w:tr w14:paraId="0915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四、工作任务</w:t>
            </w:r>
          </w:p>
        </w:tc>
      </w:tr>
      <w:tr w14:paraId="5A0D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职责一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组织管理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8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1.结合集团战略发展和国家政策，健全集团及公司的财务管理体系，促进财务管理的规范化和精细化；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2.负责分管领域团队建设和管理，给予团队方向与指导，帮助团队成长和解决问题。</w:t>
            </w:r>
          </w:p>
        </w:tc>
      </w:tr>
      <w:tr w14:paraId="78F9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职责二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融资管理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1.负责融资渠道的拓展和融资合作关系的构建，根据集团的整体发展目标，制定集团中、长期融资规划，统筹集团融资需求和资金使用;</w:t>
            </w:r>
          </w:p>
          <w:p w14:paraId="0B7A1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2.负责牵头制定集团年度融资计划，跟踪监督融资计划目标完成情况，对融资项目进行论证分析。</w:t>
            </w:r>
          </w:p>
        </w:tc>
      </w:tr>
      <w:tr w14:paraId="6073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风险管理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1.参与审定集团重大财务决策，负责对集团重大投资、兼并收购、资产划转、债务重组等重大事项的审核把关;</w:t>
            </w:r>
          </w:p>
          <w:p w14:paraId="235D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2.负责参与监控集团及子公司资金链状况，进行风险预警和控制，制订完善风险应对措施。</w:t>
            </w:r>
          </w:p>
        </w:tc>
      </w:tr>
      <w:tr w14:paraId="4CFF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职责四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22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组织并推动公司年度经营、预算实施，保障财务会计信息质量，降低经营管理成本。</w:t>
            </w:r>
          </w:p>
        </w:tc>
      </w:tr>
      <w:tr w14:paraId="740C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职责五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内控管理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77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实施集团、参控股公司的内控制度的审计评价，促进公司内控制度健全、完善、有效。</w:t>
            </w:r>
          </w:p>
        </w:tc>
      </w:tr>
      <w:tr w14:paraId="1A7D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58E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五、工作协作关系</w:t>
            </w:r>
          </w:p>
        </w:tc>
      </w:tr>
      <w:tr w14:paraId="6C72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内部协调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领导班子成员、集团各部室及各子公司</w:t>
            </w:r>
          </w:p>
        </w:tc>
      </w:tr>
      <w:tr w14:paraId="1A61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外部协调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上级监管部门及其业务涉及单位</w:t>
            </w:r>
          </w:p>
        </w:tc>
      </w:tr>
    </w:tbl>
    <w:p w14:paraId="64293F9F">
      <w:pPr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p w14:paraId="0BA88BDB">
      <w:pP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4AE68E06">
      <w:pPr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p w14:paraId="48E364E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宜昌供销集团有限公司营运总监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职位说明书</w:t>
      </w:r>
    </w:p>
    <w:tbl>
      <w:tblPr>
        <w:tblStyle w:val="4"/>
        <w:tblW w:w="9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61"/>
        <w:gridCol w:w="2535"/>
        <w:gridCol w:w="3754"/>
      </w:tblGrid>
      <w:tr w14:paraId="4290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一、基本信息</w:t>
            </w:r>
          </w:p>
        </w:tc>
      </w:tr>
      <w:tr w14:paraId="04A3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营运总监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直接上级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党委书记、董事长和总经理</w:t>
            </w:r>
          </w:p>
        </w:tc>
      </w:tr>
      <w:tr w14:paraId="7F77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BB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6B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直接下级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集团分管部门</w:t>
            </w:r>
          </w:p>
        </w:tc>
      </w:tr>
      <w:tr w14:paraId="0876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二、基本要求</w:t>
            </w:r>
          </w:p>
        </w:tc>
      </w:tr>
      <w:tr w14:paraId="40F3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不超过40岁（1985年1月1日后出生）。</w:t>
            </w:r>
          </w:p>
        </w:tc>
      </w:tr>
      <w:tr w14:paraId="2F27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4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教育水平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C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本科及以上学历；市场营销、经济、管理等相关专业。</w:t>
            </w:r>
          </w:p>
        </w:tc>
      </w:tr>
      <w:tr w14:paraId="6F5E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E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3年以上企业同层级岗位或者5年以上企业高级管理职位任职经历；有市场化业务拓展经验者优先。</w:t>
            </w:r>
          </w:p>
        </w:tc>
      </w:tr>
      <w:tr w14:paraId="18FD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6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素质能力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9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具有市场预期分析能力和战略思维，具有市场敏锐感和洞察力;具有较强的组织管理能力、沟通协调能力、分析与应变能力、安全防控能力、计划与执行能力。</w:t>
            </w:r>
          </w:p>
        </w:tc>
      </w:tr>
      <w:tr w14:paraId="2538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三、职责概述</w:t>
            </w:r>
          </w:p>
        </w:tc>
      </w:tr>
      <w:tr w14:paraId="7488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根据党的路线、方针、政策,认真落实各级政府的要求、市供销社联合社的部署和集团党委、董事会的决定，根据国家政策导向和集团战略规划，依法合规提出前瞻性决策建议，制定和实施集团战略规划，负责分管业务领域的日常营管理和团队管理，实现社有资产保值增值及业务拓展持续增效。</w:t>
            </w:r>
          </w:p>
        </w:tc>
      </w:tr>
      <w:tr w14:paraId="1947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四、工作任务</w:t>
            </w:r>
          </w:p>
        </w:tc>
      </w:tr>
      <w:tr w14:paraId="2848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职责一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战略规划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59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1.参与集团整体战略规划的制定，结合自身业务领域的专业知识与市场洞察，提供具有前瞻性和可行性的战略建议与方案;</w:t>
            </w:r>
          </w:p>
          <w:p w14:paraId="746AF0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2.协助总经理进行战略目标的分解与细化，制定与集团战略相匹配的业务领域年度计划、季度计划及月度计划，并负责组织实施与监控。</w:t>
            </w:r>
          </w:p>
        </w:tc>
      </w:tr>
      <w:tr w14:paraId="7CB1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职责二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1.密切关注业务领域的市场动态以及行业政策变化，及时灵活地调整经营策略与业务布局，保持集团市场竞争力;</w:t>
            </w:r>
          </w:p>
          <w:p w14:paraId="685A3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2.对集团重大投资、合作、业务拓展等项目进行深入调研与分析，从专业角度提供决策依据，参与项目的可行性研究与决策过程，确保决策的科学性与合理性。</w:t>
            </w:r>
          </w:p>
        </w:tc>
      </w:tr>
      <w:tr w14:paraId="26B0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业务拓展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产业投资、农业社会化服务、再生资源回收利用、日用消费品经营多领域业务运营管理工作。持续完善相关业务流程与管理制度，深度优化运营模式，提高运营效率与质量，确保营收、利润、市场份额等各项业务指标增长。</w:t>
            </w:r>
          </w:p>
        </w:tc>
      </w:tr>
      <w:tr w14:paraId="5BA9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职责四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项目管理</w:t>
            </w:r>
          </w:p>
        </w:tc>
        <w:tc>
          <w:tcPr>
            <w:tcW w:w="6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依法依章程参与全资、参控股企业管理和监督，对控股企业制定年度绩效考核方案，对参股企业跟踪问效，实时掌握参控股企业基本情况和发展状况，有针对性开展增加投资或收回投资，确保社有资产保值增值。</w:t>
            </w:r>
          </w:p>
        </w:tc>
      </w:tr>
      <w:tr w14:paraId="6AB4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五、工作协作关系</w:t>
            </w:r>
          </w:p>
        </w:tc>
      </w:tr>
      <w:tr w14:paraId="6DD2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内部协调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领导班子成员、集团各部室及各子公司</w:t>
            </w:r>
          </w:p>
        </w:tc>
      </w:tr>
      <w:tr w14:paraId="1DC5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7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外部协调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上级监管部门及其业务涉及单位</w:t>
            </w:r>
          </w:p>
        </w:tc>
      </w:tr>
    </w:tbl>
    <w:p w14:paraId="6B3DE25A"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3A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814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814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42"/>
    <w:rsid w:val="00073683"/>
    <w:rsid w:val="003261D9"/>
    <w:rsid w:val="00475542"/>
    <w:rsid w:val="00581952"/>
    <w:rsid w:val="007475D9"/>
    <w:rsid w:val="00756896"/>
    <w:rsid w:val="007A498D"/>
    <w:rsid w:val="008868B9"/>
    <w:rsid w:val="00BF5E8D"/>
    <w:rsid w:val="00E12904"/>
    <w:rsid w:val="00E47BCF"/>
    <w:rsid w:val="091066B6"/>
    <w:rsid w:val="16C05E69"/>
    <w:rsid w:val="1CA43128"/>
    <w:rsid w:val="1CAA0778"/>
    <w:rsid w:val="286A598B"/>
    <w:rsid w:val="2AA42CAA"/>
    <w:rsid w:val="2AC6540B"/>
    <w:rsid w:val="2C33032A"/>
    <w:rsid w:val="2FCB5E2E"/>
    <w:rsid w:val="36EF39B0"/>
    <w:rsid w:val="3B04372B"/>
    <w:rsid w:val="3D24734B"/>
    <w:rsid w:val="41103FEE"/>
    <w:rsid w:val="42AD5B90"/>
    <w:rsid w:val="49485D4F"/>
    <w:rsid w:val="4ACC0FD1"/>
    <w:rsid w:val="538D7F7E"/>
    <w:rsid w:val="5478427C"/>
    <w:rsid w:val="597D0A22"/>
    <w:rsid w:val="61F35C4C"/>
    <w:rsid w:val="68F24605"/>
    <w:rsid w:val="6BE07B4D"/>
    <w:rsid w:val="6E597372"/>
    <w:rsid w:val="6ECD0420"/>
    <w:rsid w:val="70A65765"/>
    <w:rsid w:val="7478200B"/>
    <w:rsid w:val="76E826ED"/>
    <w:rsid w:val="7D6E0C73"/>
    <w:rsid w:val="7FC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1759</Words>
  <Characters>1777</Characters>
  <Lines>35</Lines>
  <Paragraphs>9</Paragraphs>
  <TotalTime>0</TotalTime>
  <ScaleCrop>false</ScaleCrop>
  <LinksUpToDate>false</LinksUpToDate>
  <CharactersWithSpaces>1795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2024-12-11T13:37:00Z</dcterms:created>
  <dc:creator>珺珺 郭</dc:creator>
  <cp:lastModifiedBy>Lazarus</cp:lastModifiedBy>
  <cp:lastPrinted>2024-12-20T02:30:00Z</cp:lastPrinted>
  <dcterms:modified xsi:type="dcterms:W3CDTF">2024-12-26T02:32:26Z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CECCD8EA403D419F947A4F86DC07BFA1_13</vt:lpwstr>
  </property>
</Properties>
</file>