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eastAsia="zh-CN"/>
        </w:rPr>
        <w:t>附件</w:t>
      </w:r>
      <w:r>
        <w:rPr>
          <w:rFonts w:hint="eastAsia"/>
          <w:color w:val="auto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宜都市陆城街道办事处2024年公开招聘城市社区专职工作者和农村专职网格员岗位计划表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"/>
        <w:gridCol w:w="690"/>
        <w:gridCol w:w="975"/>
        <w:gridCol w:w="1110"/>
        <w:gridCol w:w="675"/>
        <w:gridCol w:w="1185"/>
        <w:gridCol w:w="1065"/>
        <w:gridCol w:w="1125"/>
        <w:gridCol w:w="1140"/>
        <w:gridCol w:w="2010"/>
        <w:gridCol w:w="930"/>
        <w:gridCol w:w="1125"/>
        <w:gridCol w:w="885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主管部门名称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招聘单位名称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招聘计划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职位描述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其他条件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面试入围比例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资格审查责任单位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咨询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监督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陆城街道办事处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陆城街道社区网格管理综合服务中心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城市社区专职工作者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面向城市走访、服务群众、收集民意，宣传政策法规、排除安全隐患。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大专及以上文化程度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年满18周岁且在40周岁以内（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1984年11月25日至2006年11月25日期间出生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1.陆城街道户籍及常住人口；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2.同等情况下，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社会学相关专业、退役军人、受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县级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及以上表彰文明诚信家庭、持有社工证的优先录取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1:3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宜都市陆城街道办事处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15272187331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0717-4832105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陆城街道办事处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陆城街道社区网格管理综合服务中心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农村专职网格员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面向农村走访、服务群众、收集民意，宣传政策法规、排除安全隐患。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大专及以上文化程度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年满18周岁且在40周岁以内（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1984年11月25日至2006年11月25日期间出生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1.陆城街道户籍及常住人口；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2.同等情况下，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社会学相关专业、退役军人、受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县级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及以上表彰文明诚信家庭、持有社工证的优先录取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1:3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宜都市陆城街道办事处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15272187331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0717-4832105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YjVjMTJlOTg1YTEyNzI0OTRiMTc5MGZjZmQ4OWIifQ=="/>
    <w:docVar w:name="KSO_WPS_MARK_KEY" w:val="abb0aef9-3e2e-4ebf-83b7-7242c87dc63f"/>
  </w:docVars>
  <w:rsids>
    <w:rsidRoot w:val="2E064AB0"/>
    <w:rsid w:val="2E06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2024-11-22T03:41:00Z</dcterms:created>
  <dc:creator>谭栩蔓</dc:creator>
  <cp:lastModifiedBy>谭栩蔓</cp:lastModifiedBy>
  <dcterms:modified xsi:type="dcterms:W3CDTF">2024-11-22T03:42:09Z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1C1D6029DB694500905C930382CD50A1_11</vt:lpwstr>
  </property>
</Properties>
</file>