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54D6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-511175</wp:posOffset>
                </wp:positionV>
                <wp:extent cx="99060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41120" y="496570"/>
                          <a:ext cx="990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95B8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4pt;margin-top:-40.25pt;height:33.75pt;width:78pt;z-index:251659264;mso-width-relative:page;mso-height-relative:page;" fillcolor="#FFFFFF [3201]" filled="t" stroked="f" coordsize="21600,21600" o:gfxdata="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It//tQAAAAKAQAA&#10;DwAAAAAAAAABACAAAAAiAAAAZHJzL2Rvd25yZXYueG1sUEsBAhQAFAAAAAgAh07iQFnP0KlWAgAA&#10;m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31595B8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page" w:horzAnchor="page" w:tblpX="1761" w:tblpY="2943"/>
        <w:tblOverlap w:val="never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135"/>
        <w:gridCol w:w="974"/>
        <w:gridCol w:w="9594"/>
      </w:tblGrid>
      <w:tr w14:paraId="7D86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7" w:type="dxa"/>
            <w:vAlign w:val="center"/>
          </w:tcPr>
          <w:p w14:paraId="3D203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5" w:type="dxa"/>
            <w:vAlign w:val="center"/>
          </w:tcPr>
          <w:p w14:paraId="2C1A5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74" w:type="dxa"/>
            <w:vAlign w:val="center"/>
          </w:tcPr>
          <w:p w14:paraId="6C79C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594" w:type="dxa"/>
            <w:vAlign w:val="center"/>
          </w:tcPr>
          <w:p w14:paraId="4966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 w14:paraId="3899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60F36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5" w:type="dxa"/>
            <w:vAlign w:val="center"/>
          </w:tcPr>
          <w:p w14:paraId="60880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融资担保业务岗</w:t>
            </w:r>
          </w:p>
        </w:tc>
        <w:tc>
          <w:tcPr>
            <w:tcW w:w="974" w:type="dxa"/>
            <w:vAlign w:val="center"/>
          </w:tcPr>
          <w:p w14:paraId="2A5B8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4" w:type="dxa"/>
            <w:vAlign w:val="center"/>
          </w:tcPr>
          <w:p w14:paraId="20A8EC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leftChars="0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1.大学本科及以上学历，金融、财务、法律等相关专业。</w:t>
            </w:r>
          </w:p>
          <w:p w14:paraId="033A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2.年龄35周岁以下（1990年5月26日以后出生），具有3年以上担保、银行对公业务经验。</w:t>
            </w:r>
          </w:p>
          <w:p w14:paraId="57F12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3.熟悉“担保+保险”产品设计；具有产业基金运作经验。</w:t>
            </w:r>
          </w:p>
        </w:tc>
      </w:tr>
      <w:tr w14:paraId="5891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87" w:type="dxa"/>
            <w:vAlign w:val="center"/>
          </w:tcPr>
          <w:p w14:paraId="6A57C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5" w:type="dxa"/>
            <w:vAlign w:val="center"/>
          </w:tcPr>
          <w:p w14:paraId="5B9F7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合规风控岗</w:t>
            </w:r>
          </w:p>
        </w:tc>
        <w:tc>
          <w:tcPr>
            <w:tcW w:w="974" w:type="dxa"/>
            <w:vAlign w:val="center"/>
          </w:tcPr>
          <w:p w14:paraId="6B8BA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4" w:type="dxa"/>
            <w:vAlign w:val="center"/>
          </w:tcPr>
          <w:p w14:paraId="2B3D35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1.大学本科及以上学历，金融、财务、法律等相关专业。</w:t>
            </w:r>
          </w:p>
          <w:p w14:paraId="3D38A4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2.年龄35周岁以下（1990年5月26日以后出生），具有3年以上金融机构全面风险管理经验。</w:t>
            </w:r>
          </w:p>
          <w:p w14:paraId="3C79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3.熟悉担保业务监管政策及合规要求；了解葡萄酒产业特殊风险特征。</w:t>
            </w:r>
          </w:p>
        </w:tc>
      </w:tr>
      <w:tr w14:paraId="11B0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317E0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5" w:type="dxa"/>
            <w:vAlign w:val="center"/>
          </w:tcPr>
          <w:p w14:paraId="6F0AA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要素市场运营岗</w:t>
            </w:r>
          </w:p>
        </w:tc>
        <w:tc>
          <w:tcPr>
            <w:tcW w:w="974" w:type="dxa"/>
            <w:vAlign w:val="center"/>
          </w:tcPr>
          <w:p w14:paraId="1B458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4" w:type="dxa"/>
            <w:vAlign w:val="center"/>
          </w:tcPr>
          <w:p w14:paraId="5C10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1.大学本科及以上学历，金融、财务、法律等相关专业。</w:t>
            </w:r>
          </w:p>
          <w:p w14:paraId="680F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1990年5月26日以后出生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具有3年以上产权交易或要素市场运营经验。</w:t>
            </w:r>
          </w:p>
          <w:p w14:paraId="609CD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3.熟悉数字确权及评估业务流程；具备葡萄酒产业要素识别能力。</w:t>
            </w:r>
          </w:p>
        </w:tc>
      </w:tr>
      <w:tr w14:paraId="1D5C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 w14:paraId="5EF54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5" w:type="dxa"/>
            <w:vAlign w:val="center"/>
          </w:tcPr>
          <w:p w14:paraId="7C36F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数智交易系统岗</w:t>
            </w:r>
          </w:p>
        </w:tc>
        <w:tc>
          <w:tcPr>
            <w:tcW w:w="974" w:type="dxa"/>
            <w:vAlign w:val="center"/>
          </w:tcPr>
          <w:p w14:paraId="3C431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4" w:type="dxa"/>
            <w:vAlign w:val="center"/>
          </w:tcPr>
          <w:p w14:paraId="440C4A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1.大学本科及以上学历，金融、财务、法律等相关专业。</w:t>
            </w:r>
          </w:p>
          <w:p w14:paraId="2AE9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2.年龄35周岁以下（1990年5月26日以后出生），具有3年以上大数据平台开发经验。</w:t>
            </w:r>
          </w:p>
          <w:p w14:paraId="6E9922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93" w:hanging="193" w:hangingChars="6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3.熟悉区块链在溯源中的应用；具有数字证书系统建设经验。</w:t>
            </w:r>
          </w:p>
        </w:tc>
      </w:tr>
    </w:tbl>
    <w:p w14:paraId="125743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宁夏贺兰山东麓葡萄酒产业投资发展集团社会招聘岗位一览表</w:t>
      </w:r>
    </w:p>
    <w:bookmarkEnd w:id="0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1E49"/>
    <w:rsid w:val="0F527D64"/>
    <w:rsid w:val="7FD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2025-05-23T09:38:00Z</dcterms:created>
  <dc:creator>扬陆陆</dc:creator>
  <cp:lastModifiedBy>扬陆陆</cp:lastModifiedBy>
  <dcterms:modified xsi:type="dcterms:W3CDTF">2025-05-23T09:46:57Z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863B778C51D9413CB56E3D11F71A59F8_11</vt:lpwstr>
  </property>
  <property fmtid="{D5CDD505-2E9C-101B-9397-08002B2CF9AE}" pid="4" name="KSOTemplateDocerSaveRecord">
    <vt:lpwstr>eyJoZGlkIjoiN2Y0NGIyOTkxOTg5MzcyYzIwMTE2ZjczMDhmY2NhMTMiLCJ1c2VySWQiOiIyNTIyNTUwNjMifQ==</vt:lpwstr>
  </property>
</Properties>
</file>