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1F0F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597A691D"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任职要求</w:t>
      </w:r>
    </w:p>
    <w:bookmarkEnd w:id="0"/>
    <w:tbl>
      <w:tblPr>
        <w:tblStyle w:val="4"/>
        <w:tblpPr w:leftFromText="180" w:rightFromText="180" w:vertAnchor="text" w:horzAnchor="page" w:tblpXSpec="center" w:tblpY="637"/>
        <w:tblOverlap w:val="never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00"/>
        <w:gridCol w:w="5763"/>
      </w:tblGrid>
      <w:tr w14:paraId="3685FCCF">
        <w:trPr>
          <w:trHeight w:val="5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7C1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24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9F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任职要求</w:t>
            </w:r>
          </w:p>
        </w:tc>
      </w:tr>
      <w:tr w14:paraId="7F1CB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CDC5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桥头发电公司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1EB1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5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7D9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1.年龄48周岁及以下； </w:t>
            </w:r>
          </w:p>
          <w:p w14:paraId="2069139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2.大学本科及以上学历；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3.具有2年及以上300MW机组火电企业经营管理工作经验，熟悉工程管理、安全生产、经营管理、标准规程、行业监管要求及相关专业知识；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4.具有中级以上职称（工程系列高级职称优先）；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5.现为副处级岗位，或正科级岗位和副职岗位工作累计5年，且在正科级岗位工作不少于1年；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6.同等条件下，在项目建设、生产运营部门担任过负责人的优先；具有660MW机组工作经验优先。</w:t>
            </w:r>
          </w:p>
          <w:p w14:paraId="6448680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7.特别优秀的适当放宽条件。</w:t>
            </w:r>
          </w:p>
        </w:tc>
      </w:tr>
      <w:tr w14:paraId="169CD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7DC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87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副总经理（工程、生产）</w:t>
            </w:r>
          </w:p>
        </w:tc>
        <w:tc>
          <w:tcPr>
            <w:tcW w:w="5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1648"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26E1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3E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A0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生产部门主任/副主任</w:t>
            </w:r>
          </w:p>
          <w:p w14:paraId="359E69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BE4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1.年龄45周岁及以下；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2.具有本科及以上学历或中级及以上职称；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3.具有2年300MW以上机组生技部/运行部/维护部专工及以上工作经历；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4.掌握电厂生产运行理论及实践知识，熟悉火电厂机、炉、电、仪表等专业的工艺流程，熟知各种设备的运行、检修工艺；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5.具有660MW及以上机组本专业专工及以上工作经历者优先；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6.身体健康，无职业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禁忌证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7.特别优秀的适当放宽条件。</w:t>
            </w:r>
          </w:p>
        </w:tc>
      </w:tr>
      <w:tr w14:paraId="0FDD2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D0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B3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集控值长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292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1.年龄在45周岁及以下；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2.具有本科及以上学历，或中级及以上职称；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3.具有300MW及以上机组2年及以上全能（机、电、炉）单元长或3年及以上全能（机、电、炉）主值岗位；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4.具有660MW超临界机组主值及以上工作经历优先；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5.身体健康，无职业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禁忌证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6.特别优秀的适当放宽条件。</w:t>
            </w:r>
          </w:p>
        </w:tc>
      </w:tr>
      <w:tr w14:paraId="44D71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ED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A7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集控汽机专业主管</w:t>
            </w:r>
          </w:p>
        </w:tc>
        <w:tc>
          <w:tcPr>
            <w:tcW w:w="5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409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1.年龄：45周岁及以下；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2.大学专科及以上学历；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3.从事火电生产工作经历5年以上，具有2年以上火力发电本专业专责及以上工作经历；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4.熟悉设备管理、运行管理等工作；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5.语言、文字表达能力较强，具有较强的内外部工作协调能力；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6.具有中级及以上职称（技能等级）或同类型机组工作经历；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7.具有660MW机组本专业主值或班长/副班长及以上工作经历者优先；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8.身体健康，无职业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禁忌证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9.特别优秀者条件可适当放宽。</w:t>
            </w:r>
          </w:p>
        </w:tc>
      </w:tr>
      <w:tr w14:paraId="7DDE2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8A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59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集控锅炉专业主管</w:t>
            </w:r>
          </w:p>
        </w:tc>
        <w:tc>
          <w:tcPr>
            <w:tcW w:w="5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DB8B"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0B49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28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61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集控电气专业主管</w:t>
            </w:r>
          </w:p>
        </w:tc>
        <w:tc>
          <w:tcPr>
            <w:tcW w:w="5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6D90"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E9BAFFE">
        <w:trPr>
          <w:trHeight w:val="312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A5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29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集控主值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83C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1.年龄在40周岁及以下；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2.具有本科及以上学历，或中级及以上职称；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3.具有300MW及以上机组2年及以上全能（机、电、炉）副值岗位；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4.掌握电厂生产运行理论及实践知识，熟悉事故处理、生产管理及电力系统技术法规、规程和标准及电力生产过程等专业知识；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5.具有660MW机组及以上工作经历者优先；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6.身体健康，无职业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禁忌证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7.特别优秀的适当放宽条件。</w:t>
            </w:r>
          </w:p>
        </w:tc>
      </w:tr>
      <w:tr w14:paraId="0F67F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237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4A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集控副值</w:t>
            </w:r>
          </w:p>
        </w:tc>
        <w:tc>
          <w:tcPr>
            <w:tcW w:w="5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0DE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1.年龄在35周岁及以下；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2.具有本科及以上学历，或中级及以上职称；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3.具有300MW及以上机组2年及以上全能（机、电、炉）巡检岗位；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4.掌握电厂生产运行理论及实践知识，熟悉事故处理、生产管理及电力系统技术法规、规程和标准及电力生产过程等专业知识；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5.具有660MW机组及以上工作经历者优先；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6.身体健康，无职业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禁忌证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7.特别优秀的适当放宽条件。</w:t>
            </w:r>
          </w:p>
        </w:tc>
      </w:tr>
      <w:tr w14:paraId="654C5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A7C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46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维检输煤专业主管</w:t>
            </w:r>
          </w:p>
        </w:tc>
        <w:tc>
          <w:tcPr>
            <w:tcW w:w="5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D459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1.年龄在45周岁及以下；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2.具有300MW及以上机组2年及同岗位工作经验；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3.具有660MW机组对应岗位工作经验优先。</w:t>
            </w:r>
          </w:p>
        </w:tc>
      </w:tr>
      <w:tr w14:paraId="10E4D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7F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AF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维检汽机专业主管</w:t>
            </w:r>
          </w:p>
        </w:tc>
        <w:tc>
          <w:tcPr>
            <w:tcW w:w="5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4AB2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1.年龄在45周岁及以下；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2.具有300MW及以上机组2年及同岗位工作经验；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3.熟悉火电生产流程，具有660MW机组对应岗位工作经验优先。</w:t>
            </w:r>
          </w:p>
        </w:tc>
      </w:tr>
      <w:tr w14:paraId="7C91A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54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EE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汽机主维检</w:t>
            </w:r>
          </w:p>
        </w:tc>
        <w:tc>
          <w:tcPr>
            <w:tcW w:w="5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7A1C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1.年龄在40周岁及以下；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2.具有300MW及以上机组2年及同岗位工作经验；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3.熟悉火电生产流程，具有660MW机组对应岗位工作经验优先。</w:t>
            </w:r>
          </w:p>
        </w:tc>
      </w:tr>
      <w:tr w14:paraId="2C6CE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16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69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维检锅炉专业主管</w:t>
            </w:r>
          </w:p>
        </w:tc>
        <w:tc>
          <w:tcPr>
            <w:tcW w:w="5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5D59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1.年龄在45周岁及以下；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2.具有300MW及以上机组2年及同岗位工作经验；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3.熟悉火电生产流程，具有660MW机组对应岗位工作经验优先。</w:t>
            </w:r>
          </w:p>
        </w:tc>
      </w:tr>
      <w:tr w14:paraId="6E2FC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6C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D8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锅炉主维检</w:t>
            </w:r>
          </w:p>
        </w:tc>
        <w:tc>
          <w:tcPr>
            <w:tcW w:w="5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00E2D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1.年龄在40周岁及以下；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2.具有300MW及以上机组2年及同岗位工作经验；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3.熟悉火电生产流程，具有660MW机组对应岗位工作经验优先。</w:t>
            </w:r>
          </w:p>
        </w:tc>
      </w:tr>
      <w:tr w14:paraId="6B33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F3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02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电气维检专业主管</w:t>
            </w:r>
          </w:p>
        </w:tc>
        <w:tc>
          <w:tcPr>
            <w:tcW w:w="5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9A70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1.年龄在45周岁及以下；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2.具有300MW及以上机组2年及同岗位工作经验；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3.熟悉火电生产流程，具有660MW机组对应岗位工作经验优先。</w:t>
            </w:r>
          </w:p>
        </w:tc>
      </w:tr>
      <w:tr w14:paraId="70307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6F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C4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电气主维检</w:t>
            </w:r>
          </w:p>
        </w:tc>
        <w:tc>
          <w:tcPr>
            <w:tcW w:w="5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E037CE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1.年龄在45周岁及以下；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2.具有300MW及以上机组2年及同岗位工作经验；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3.熟悉火电生产流程，具有660MW机组对应岗位工作经验优先，熟悉300MW机组DCS热控保护逻辑。</w:t>
            </w:r>
          </w:p>
        </w:tc>
      </w:tr>
      <w:tr w14:paraId="28A12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53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59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维检热控专业主管</w:t>
            </w:r>
          </w:p>
        </w:tc>
        <w:tc>
          <w:tcPr>
            <w:tcW w:w="5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2B480D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1.年龄在45周岁及以下；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2.具有300MW及以上机组2年及同岗位工作经验，熟悉300MW机组DCS热控保护逻辑；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3.具有660MW机组对应岗位工作经验优先。</w:t>
            </w:r>
          </w:p>
        </w:tc>
      </w:tr>
      <w:tr w14:paraId="0ADA1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A45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6F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热控主维检</w:t>
            </w:r>
          </w:p>
        </w:tc>
        <w:tc>
          <w:tcPr>
            <w:tcW w:w="5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05DA28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1.年龄在40周岁及以下；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2.具有300MW及以上机组2年及同岗位工作经验；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3.熟悉火电生产流程，具有660MW机组对应岗位工作经验优先。</w:t>
            </w:r>
          </w:p>
        </w:tc>
      </w:tr>
    </w:tbl>
    <w:p w14:paraId="750CAB41"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D4AE2CD">
      <w:pPr>
        <w:rPr>
          <w:rFonts w:ascii="Times New Roman" w:hAnsi="Times New Roman" w:cs="Times New Roman"/>
          <w:vanish/>
        </w:rPr>
      </w:pPr>
    </w:p>
    <w:p w14:paraId="478267D7"/>
    <w:p w14:paraId="6797DF59"/>
    <w:sectPr>
      <w:pgSz w:w="11906" w:h="16838"/>
      <w:pgMar w:top="2041" w:right="1531" w:bottom="1928" w:left="1531" w:header="851" w:footer="992" w:gutter="0"/>
      <w:pgNumType w:start="1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3373A"/>
    <w:rsid w:val="05E54F4B"/>
    <w:rsid w:val="1F2E0156"/>
    <w:rsid w:val="2C74287C"/>
    <w:rsid w:val="308B29B1"/>
    <w:rsid w:val="3A227FEF"/>
    <w:rsid w:val="3BD72220"/>
    <w:rsid w:val="4423373A"/>
    <w:rsid w:val="52D3416F"/>
    <w:rsid w:val="6062102E"/>
    <w:rsid w:val="6BA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2025-02-08T11:58:00Z</dcterms:created>
  <dc:creator>箫夜冥</dc:creator>
  <cp:lastModifiedBy>箫夜冥</cp:lastModifiedBy>
  <dcterms:modified xsi:type="dcterms:W3CDTF">2025-02-08T11:58:53Z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967275B4E0434F9BB1139F9E83CDECEC_11</vt:lpwstr>
  </property>
  <property fmtid="{D5CDD505-2E9C-101B-9397-08002B2CF9AE}" pid="4" name="KSOTemplateDocerSaveRecord">
    <vt:lpwstr>eyJoZGlkIjoiNmEzYjgxMjZiYTMwMzYzNmVlZDc3ZWUzMTgwYTkxZjYiLCJ1c2VySWQiOiIzMDAwMTQzMSJ9</vt:lpwstr>
  </property>
</Properties>
</file>