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20E2E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25018855"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2025年三原县公开招聘社区专职工作人员</w:t>
      </w:r>
    </w:p>
    <w:p w14:paraId="75B3D5BB"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笔试加分申请表</w:t>
      </w:r>
    </w:p>
    <w:p w14:paraId="2C7D4549">
      <w:pPr>
        <w:pStyle w:val="8"/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4C9D290D">
      <w:pPr>
        <w:spacing w:line="240" w:lineRule="atLeast"/>
        <w:jc w:val="left"/>
        <w:rPr>
          <w:rFonts w:ascii="仿宋_GB2312" w:hAnsi="宋体" w:eastAsia="仿宋_GB2312"/>
          <w:kern w:val="0"/>
          <w:sz w:val="24"/>
        </w:rPr>
      </w:pPr>
      <w:r>
        <w:rPr>
          <w:rFonts w:hint="eastAsia" w:ascii="宋体" w:hAnsi="宋体" w:cs="宋体"/>
          <w:szCs w:val="21"/>
        </w:rPr>
        <w:t>报考单位：</w:t>
      </w:r>
    </w:p>
    <w:tbl>
      <w:tblPr>
        <w:tblStyle w:val="4"/>
        <w:tblW w:w="96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556"/>
        <w:gridCol w:w="1836"/>
        <w:gridCol w:w="1216"/>
        <w:gridCol w:w="1596"/>
        <w:gridCol w:w="2013"/>
      </w:tblGrid>
      <w:tr w14:paraId="4FEB6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2FE5E">
            <w:pPr>
              <w:widowControl/>
              <w:spacing w:line="280" w:lineRule="atLeas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姓   名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FC2842">
            <w:pPr>
              <w:widowControl/>
              <w:spacing w:line="280" w:lineRule="atLeas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525F9E">
            <w:pPr>
              <w:widowControl/>
              <w:spacing w:line="280" w:lineRule="atLeas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性别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123250">
            <w:pPr>
              <w:widowControl/>
              <w:spacing w:line="280" w:lineRule="atLeas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D0A0DF">
            <w:pPr>
              <w:widowControl/>
              <w:spacing w:line="280" w:lineRule="atLeas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出生年月日</w:t>
            </w:r>
          </w:p>
        </w:tc>
        <w:tc>
          <w:tcPr>
            <w:tcW w:w="2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EBC9E5">
            <w:pPr>
              <w:widowControl/>
              <w:spacing w:line="280" w:lineRule="atLeas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 w14:paraId="42884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2D3AD">
            <w:pPr>
              <w:widowControl/>
              <w:spacing w:line="280" w:lineRule="atLeas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身份证号码</w:t>
            </w:r>
          </w:p>
        </w:tc>
        <w:tc>
          <w:tcPr>
            <w:tcW w:w="821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EED6E1">
            <w:pPr>
              <w:widowControl/>
              <w:spacing w:line="280" w:lineRule="atLeas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 w14:paraId="0282B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249C1">
            <w:pPr>
              <w:widowControl/>
              <w:spacing w:line="280" w:lineRule="atLeas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联系电话</w:t>
            </w:r>
          </w:p>
        </w:tc>
        <w:tc>
          <w:tcPr>
            <w:tcW w:w="821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05C74E">
            <w:pPr>
              <w:widowControl/>
              <w:spacing w:line="280" w:lineRule="atLeas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1.联系电话</w:t>
            </w:r>
            <w:r>
              <w:rPr>
                <w:rFonts w:cs="仿宋_GB2312" w:asciiTheme="minorEastAsia" w:hAnsiTheme="minorEastAsia" w:eastAsiaTheme="minorEastAsia"/>
                <w:kern w:val="0"/>
                <w:sz w:val="24"/>
              </w:rPr>
              <w:t xml:space="preserve">            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 xml:space="preserve">           2.备用电话</w:t>
            </w:r>
          </w:p>
        </w:tc>
      </w:tr>
      <w:tr w14:paraId="11F7D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8C388">
            <w:pPr>
              <w:widowControl/>
              <w:spacing w:line="280" w:lineRule="atLeas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加分政策</w:t>
            </w:r>
          </w:p>
        </w:tc>
        <w:tc>
          <w:tcPr>
            <w:tcW w:w="821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2EA80A">
            <w:pPr>
              <w:widowControl/>
              <w:spacing w:line="300" w:lineRule="exact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</w:rPr>
              <w:t>1.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取得《社会工作者职业资格证书》者，初级加5分，中级加10分，高级加15分。</w:t>
            </w:r>
          </w:p>
          <w:p w14:paraId="0D82FBD7"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2</w:t>
            </w:r>
            <w:r>
              <w:rPr>
                <w:rFonts w:cs="仿宋_GB2312" w:asciiTheme="minorEastAsia" w:hAnsiTheme="minorEastAsia" w:eastAsiaTheme="minorEastAsia"/>
                <w:sz w:val="24"/>
              </w:rPr>
              <w:t>.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自主就业退役士兵按</w:t>
            </w:r>
            <w:r>
              <w:rPr>
                <w:rFonts w:cs="仿宋_GB2312" w:asciiTheme="minorEastAsia" w:hAnsiTheme="minorEastAsia" w:eastAsiaTheme="minorEastAsia"/>
                <w:sz w:val="24"/>
              </w:rPr>
              <w:t>2012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年陕西省人民政府令第</w:t>
            </w:r>
            <w:r>
              <w:rPr>
                <w:rFonts w:cs="仿宋_GB2312" w:asciiTheme="minorEastAsia" w:hAnsiTheme="minorEastAsia" w:eastAsiaTheme="minorEastAsia"/>
                <w:sz w:val="24"/>
              </w:rPr>
              <w:t>163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号要求执行</w:t>
            </w:r>
            <w:r>
              <w:rPr>
                <w:rFonts w:cs="仿宋_GB2312" w:asciiTheme="minorEastAsia" w:hAnsiTheme="minorEastAsia" w:eastAsiaTheme="minorEastAsia"/>
                <w:sz w:val="24"/>
              </w:rPr>
              <w:t>,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此类加分最高不得超过</w:t>
            </w:r>
            <w:r>
              <w:rPr>
                <w:rFonts w:cs="仿宋_GB2312" w:asciiTheme="minorEastAsia" w:hAnsiTheme="minorEastAsia" w:eastAsiaTheme="minorEastAsia"/>
                <w:sz w:val="24"/>
              </w:rPr>
              <w:t>20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分。</w:t>
            </w:r>
          </w:p>
          <w:p w14:paraId="1BF6A7A8">
            <w:pPr>
              <w:widowControl/>
              <w:spacing w:line="300" w:lineRule="exac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符合以上加分条件的，只按分值最高单项加分，不得累加。</w:t>
            </w:r>
          </w:p>
        </w:tc>
      </w:tr>
      <w:tr w14:paraId="1282C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C02ED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加分理由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（在符合条件处打“</w:t>
            </w: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√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”）</w:t>
            </w:r>
          </w:p>
        </w:tc>
        <w:tc>
          <w:tcPr>
            <w:tcW w:w="821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867E0F">
            <w:pPr>
              <w:widowControl/>
              <w:rPr>
                <w:rFonts w:hint="default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符合条件</w:t>
            </w:r>
            <w:r>
              <w:rPr>
                <w:rFonts w:cs="仿宋_GB2312" w:asciiTheme="minorEastAsia" w:hAnsiTheme="minorEastAsia" w:eastAsiaTheme="minorEastAsia"/>
                <w:kern w:val="0"/>
                <w:sz w:val="24"/>
              </w:rPr>
              <w:t>1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 xml:space="preserve">（ 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）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lang w:val="en-US" w:eastAsia="zh-CN"/>
              </w:rPr>
              <w:t xml:space="preserve">             加分（   ）</w:t>
            </w:r>
          </w:p>
          <w:p w14:paraId="43C86BF6">
            <w:pPr>
              <w:widowControl/>
              <w:rPr>
                <w:rFonts w:hint="default" w:cs="仿宋_GB2312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符合条件</w:t>
            </w:r>
            <w:r>
              <w:rPr>
                <w:rFonts w:cs="仿宋_GB2312" w:asciiTheme="minorEastAsia" w:hAnsiTheme="minorEastAsia" w:eastAsiaTheme="minorEastAsia"/>
                <w:kern w:val="0"/>
                <w:sz w:val="24"/>
              </w:rPr>
              <w:t>2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（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 xml:space="preserve"> ）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lang w:val="en-US" w:eastAsia="zh-CN"/>
              </w:rPr>
              <w:t xml:space="preserve">             加分（   ）</w:t>
            </w:r>
          </w:p>
          <w:p w14:paraId="629A78F5">
            <w:pPr>
              <w:widowControl/>
              <w:ind w:firstLine="4560" w:firstLineChars="1900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  <w:p w14:paraId="54545B84">
            <w:pPr>
              <w:widowControl/>
              <w:ind w:firstLine="4560" w:firstLineChars="1900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申请人签名：</w:t>
            </w:r>
          </w:p>
          <w:p w14:paraId="4DB67C8A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年</w:t>
            </w:r>
            <w:r>
              <w:rPr>
                <w:rFonts w:cs="仿宋_GB2312" w:asciiTheme="minorEastAsia" w:hAnsiTheme="minorEastAsia" w:eastAsiaTheme="minorEastAsia"/>
                <w:kern w:val="0"/>
                <w:sz w:val="24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月</w:t>
            </w:r>
            <w:r>
              <w:rPr>
                <w:rFonts w:cs="仿宋_GB2312" w:asciiTheme="minorEastAsia" w:hAnsiTheme="minorEastAsia" w:eastAsiaTheme="minorEastAsia"/>
                <w:kern w:val="0"/>
                <w:sz w:val="24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日</w:t>
            </w:r>
          </w:p>
        </w:tc>
      </w:tr>
      <w:tr w14:paraId="5B9EF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DB9855">
            <w:pPr>
              <w:widowControl/>
              <w:spacing w:line="300" w:lineRule="atLeas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招聘单位</w:t>
            </w:r>
          </w:p>
          <w:p w14:paraId="145EEBDB">
            <w:pPr>
              <w:widowControl/>
              <w:spacing w:line="300" w:lineRule="atLeast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审核意见</w:t>
            </w:r>
          </w:p>
        </w:tc>
        <w:tc>
          <w:tcPr>
            <w:tcW w:w="8217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61CD06B">
            <w:pPr>
              <w:widowControl/>
              <w:spacing w:line="240" w:lineRule="atLeast"/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是否同意加分：</w:t>
            </w:r>
          </w:p>
          <w:p w14:paraId="231474D7">
            <w:pPr>
              <w:widowControl/>
              <w:spacing w:line="240" w:lineRule="atLeast"/>
              <w:rPr>
                <w:rFonts w:hint="eastAsia" w:cs="仿宋_GB2312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符合条件</w:t>
            </w:r>
            <w:r>
              <w:rPr>
                <w:rFonts w:cs="仿宋_GB2312" w:asciiTheme="minorEastAsia" w:hAnsiTheme="minorEastAsia" w:eastAsiaTheme="minorEastAsia"/>
                <w:kern w:val="0"/>
                <w:sz w:val="24"/>
              </w:rPr>
              <w:t>1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lang w:eastAsia="zh-CN"/>
              </w:rPr>
              <w:t>加分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 xml:space="preserve">（ 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）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lang w:val="en-US" w:eastAsia="zh-CN"/>
              </w:rPr>
              <w:t xml:space="preserve">    </w:t>
            </w:r>
          </w:p>
          <w:p w14:paraId="30EFF686">
            <w:pPr>
              <w:widowControl/>
              <w:spacing w:line="240" w:lineRule="atLeast"/>
              <w:rPr>
                <w:rFonts w:hint="default" w:cs="仿宋_GB2312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符合条件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lang w:eastAsia="zh-CN"/>
              </w:rPr>
              <w:t>加分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 xml:space="preserve">（ 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）</w:t>
            </w:r>
          </w:p>
          <w:p w14:paraId="42B191EA">
            <w:pPr>
              <w:widowControl/>
              <w:spacing w:line="240" w:lineRule="atLeast"/>
              <w:ind w:firstLine="3360" w:firstLineChars="1400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审核人签名：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审核人签名：</w:t>
            </w:r>
          </w:p>
          <w:p w14:paraId="25B12AE9">
            <w:pPr>
              <w:widowControl/>
              <w:spacing w:line="240" w:lineRule="atLeast"/>
              <w:ind w:firstLine="5160" w:firstLineChars="2150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年</w:t>
            </w:r>
            <w:r>
              <w:rPr>
                <w:rFonts w:cs="仿宋_GB2312" w:asciiTheme="minorEastAsia" w:hAnsiTheme="minorEastAsia" w:eastAsiaTheme="minorEastAsia"/>
                <w:kern w:val="0"/>
                <w:sz w:val="24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月</w:t>
            </w:r>
            <w:r>
              <w:rPr>
                <w:rFonts w:cs="仿宋_GB2312" w:asciiTheme="minorEastAsia" w:hAnsiTheme="minorEastAsia" w:eastAsiaTheme="minorEastAsia"/>
                <w:kern w:val="0"/>
                <w:sz w:val="24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日</w:t>
            </w:r>
          </w:p>
        </w:tc>
      </w:tr>
      <w:tr w14:paraId="629A1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431CE">
            <w:pPr>
              <w:spacing w:line="300" w:lineRule="atLeas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bookmarkStart w:id="0" w:name="_Hlk199918521"/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三原县委社会工作部复审意见</w:t>
            </w:r>
          </w:p>
        </w:tc>
        <w:tc>
          <w:tcPr>
            <w:tcW w:w="8217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8EBC55">
            <w:pPr>
              <w:widowControl/>
              <w:spacing w:line="240" w:lineRule="atLeast"/>
              <w:ind w:firstLine="4160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  <w:p w14:paraId="7BE18C8F">
            <w:pPr>
              <w:widowControl/>
              <w:spacing w:line="240" w:lineRule="atLeast"/>
              <w:ind w:firstLine="4160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审核人签名：</w:t>
            </w:r>
          </w:p>
          <w:p w14:paraId="0A612DAC">
            <w:pPr>
              <w:widowControl/>
              <w:spacing w:line="240" w:lineRule="atLeast"/>
              <w:ind w:firstLine="4160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审核人签名：</w:t>
            </w:r>
          </w:p>
          <w:p w14:paraId="67A7E490">
            <w:pPr>
              <w:spacing w:line="240" w:lineRule="atLeast"/>
              <w:ind w:firstLine="5160" w:firstLineChars="2150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年</w:t>
            </w:r>
            <w:r>
              <w:rPr>
                <w:rFonts w:cs="仿宋_GB2312" w:asciiTheme="minorEastAsia" w:hAnsiTheme="minorEastAsia" w:eastAsiaTheme="minorEastAsia"/>
                <w:kern w:val="0"/>
                <w:sz w:val="24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月</w:t>
            </w:r>
            <w:r>
              <w:rPr>
                <w:rFonts w:cs="仿宋_GB2312" w:asciiTheme="minorEastAsia" w:hAnsiTheme="minorEastAsia" w:eastAsiaTheme="minorEastAsia"/>
                <w:kern w:val="0"/>
                <w:sz w:val="24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日</w:t>
            </w:r>
          </w:p>
        </w:tc>
      </w:tr>
      <w:bookmarkEnd w:id="0"/>
    </w:tbl>
    <w:p w14:paraId="49CEEE86">
      <w:pPr>
        <w:widowControl/>
        <w:spacing w:line="300" w:lineRule="exact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b/>
          <w:bCs/>
          <w:kern w:val="0"/>
          <w:sz w:val="24"/>
        </w:rPr>
        <w:t>填表说明：</w:t>
      </w:r>
      <w:bookmarkStart w:id="1" w:name="_GoBack"/>
      <w:bookmarkEnd w:id="1"/>
      <w:r>
        <w:rPr>
          <w:rFonts w:cs="仿宋_GB2312" w:asciiTheme="minorEastAsia" w:hAnsiTheme="minorEastAsia" w:eastAsiaTheme="minorEastAsia"/>
          <w:kern w:val="0"/>
          <w:sz w:val="24"/>
        </w:rPr>
        <w:t>1.</w:t>
      </w:r>
      <w:r>
        <w:rPr>
          <w:rFonts w:hint="eastAsia" w:cs="仿宋_GB2312" w:asciiTheme="minorEastAsia" w:hAnsiTheme="minorEastAsia" w:eastAsiaTheme="minorEastAsia"/>
          <w:kern w:val="0"/>
          <w:sz w:val="24"/>
        </w:rPr>
        <w:t>本表一式两份。</w:t>
      </w:r>
      <w:r>
        <w:rPr>
          <w:rFonts w:cs="仿宋_GB2312" w:asciiTheme="minorEastAsia" w:hAnsiTheme="minorEastAsia" w:eastAsiaTheme="minorEastAsia"/>
          <w:sz w:val="24"/>
        </w:rPr>
        <w:t>2.</w:t>
      </w:r>
      <w:r>
        <w:rPr>
          <w:rFonts w:hint="eastAsia" w:cs="仿宋_GB2312" w:asciiTheme="minorEastAsia" w:hAnsiTheme="minorEastAsia" w:eastAsiaTheme="minorEastAsia"/>
          <w:sz w:val="24"/>
        </w:rPr>
        <w:t>连同本表一并提交有效身份证、加分资料，以上资料均要求原件</w:t>
      </w:r>
      <w:r>
        <w:rPr>
          <w:rFonts w:cs="仿宋_GB2312" w:asciiTheme="minorEastAsia" w:hAnsiTheme="minorEastAsia" w:eastAsiaTheme="minorEastAsia"/>
          <w:sz w:val="24"/>
        </w:rPr>
        <w:t>1</w:t>
      </w:r>
      <w:r>
        <w:rPr>
          <w:rFonts w:hint="eastAsia" w:cs="仿宋_GB2312" w:asciiTheme="minorEastAsia" w:hAnsiTheme="minorEastAsia" w:eastAsiaTheme="minorEastAsia"/>
          <w:sz w:val="24"/>
        </w:rPr>
        <w:t>份（查验），复印件</w:t>
      </w:r>
      <w:r>
        <w:rPr>
          <w:rFonts w:cs="仿宋_GB2312" w:asciiTheme="minorEastAsia" w:hAnsiTheme="minorEastAsia" w:eastAsiaTheme="minorEastAsia"/>
          <w:sz w:val="24"/>
        </w:rPr>
        <w:t>2</w:t>
      </w:r>
      <w:r>
        <w:rPr>
          <w:rFonts w:hint="eastAsia" w:cs="仿宋_GB2312" w:asciiTheme="minorEastAsia" w:hAnsiTheme="minorEastAsia" w:eastAsiaTheme="minorEastAsia"/>
          <w:sz w:val="24"/>
        </w:rPr>
        <w:t>份，</w:t>
      </w:r>
      <w:r>
        <w:rPr>
          <w:rFonts w:cs="仿宋_GB2312" w:asciiTheme="minorEastAsia" w:hAnsiTheme="minorEastAsia" w:eastAsiaTheme="minorEastAsia"/>
          <w:sz w:val="24"/>
        </w:rPr>
        <w:t>2</w:t>
      </w:r>
      <w:r>
        <w:rPr>
          <w:rFonts w:hint="eastAsia" w:cs="仿宋_GB2312" w:asciiTheme="minorEastAsia" w:hAnsiTheme="minorEastAsia" w:eastAsiaTheme="minorEastAsia"/>
          <w:sz w:val="24"/>
        </w:rPr>
        <w:t>份复印件分别附本表后提交。</w:t>
      </w:r>
      <w:r>
        <w:rPr>
          <w:rFonts w:cs="仿宋_GB2312" w:asciiTheme="minorEastAsia" w:hAnsiTheme="minorEastAsia" w:eastAsiaTheme="minorEastAsia"/>
          <w:kern w:val="0"/>
          <w:sz w:val="24"/>
        </w:rPr>
        <w:t>3.</w:t>
      </w:r>
      <w:r>
        <w:rPr>
          <w:rFonts w:hint="eastAsia" w:cs="仿宋_GB2312" w:asciiTheme="minorEastAsia" w:hAnsiTheme="minorEastAsia" w:eastAsiaTheme="minorEastAsia"/>
          <w:kern w:val="0"/>
          <w:sz w:val="24"/>
        </w:rPr>
        <w:t>加分申请表签名由本人手签（打印无效）。</w:t>
      </w:r>
      <w:r>
        <w:rPr>
          <w:rFonts w:cs="仿宋_GB2312" w:asciiTheme="minorEastAsia" w:hAnsiTheme="minorEastAsia" w:eastAsiaTheme="minorEastAsia"/>
          <w:sz w:val="24"/>
        </w:rPr>
        <w:t>4.</w:t>
      </w:r>
      <w:r>
        <w:rPr>
          <w:rFonts w:hint="eastAsia" w:cs="仿宋_GB2312" w:asciiTheme="minorEastAsia" w:hAnsiTheme="minorEastAsia" w:eastAsiaTheme="minorEastAsia"/>
          <w:sz w:val="24"/>
        </w:rPr>
        <w:t>所填内容务必真实、准确，弄虚作假享受加分政策的，一经查实，取消应聘人员考试或聘用资格，且三年内不得应聘三原县社区专职工作人员，追究相关人员责任。</w:t>
      </w:r>
    </w:p>
    <w:p w14:paraId="249BEBCA">
      <w:pPr>
        <w:rPr>
          <w:rFonts w:asciiTheme="minorEastAsia" w:hAnsiTheme="minorEastAsia" w:eastAsiaTheme="minor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701" w:bottom="141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1D249">
    <w:pPr>
      <w:pStyle w:val="2"/>
    </w:pPr>
    <w:r>
      <w:pict>
        <v:shape id="_x0000_s4097" o:spid="_x0000_s4097" o:spt="202" type="#_x0000_t202" style="position:absolute;left:0pt;margin-top:0pt;height:13.8pt;width:42.05pt;mso-position-horizontal:in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0FBF6302">
                <w:pPr>
                  <w:pStyle w:val="2"/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2FAAB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8127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45F4C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A7EE1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5C02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743B"/>
    <w:rsid w:val="00290A4F"/>
    <w:rsid w:val="002F4070"/>
    <w:rsid w:val="00430584"/>
    <w:rsid w:val="00446325"/>
    <w:rsid w:val="007C14E9"/>
    <w:rsid w:val="009B37F8"/>
    <w:rsid w:val="00B8743B"/>
    <w:rsid w:val="00C81B9C"/>
    <w:rsid w:val="00CE30A8"/>
    <w:rsid w:val="00CE5C17"/>
    <w:rsid w:val="00D23352"/>
    <w:rsid w:val="00E61419"/>
    <w:rsid w:val="00F0496D"/>
    <w:rsid w:val="00F17A60"/>
    <w:rsid w:val="21FA54E8"/>
    <w:rsid w:val="ABF52307"/>
    <w:rsid w:val="FEF7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426</Words>
  <Characters>445</Characters>
  <Lines>3</Lines>
  <Paragraphs>1</Paragraphs>
  <TotalTime>23</TotalTime>
  <ScaleCrop>false</ScaleCrop>
  <LinksUpToDate>false</LinksUpToDate>
  <CharactersWithSpaces>516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2024-11-22T23:23:00Z</dcterms:created>
  <dc:creator>admin</dc:creator>
  <cp:lastModifiedBy>THTF</cp:lastModifiedBy>
  <cp:lastPrinted>2025-07-09T13:14:56Z</cp:lastPrinted>
  <dcterms:modified xsi:type="dcterms:W3CDTF">2025-07-09T13:36:05Z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eyJoZGlkIjoiN2M5M2U1ZWYxNzQyZGM4NzQ0N2VjODJhYzU2YjM0YzkiLCJ1c2VySWQiOiIyODMyMjIyODkifQ==</vt:lpwstr>
  </property>
  <property fmtid="{D5CDD505-2E9C-101B-9397-08002B2CF9AE}" pid="3" name="KSOProductBuildVer">
    <vt:lpwstr>2052-12.8.2.1119</vt:lpwstr>
  </property>
  <property fmtid="{D5CDD505-2E9C-101B-9397-08002B2CF9AE}" pid="4" name="ICV">
    <vt:lpwstr>DC675EA2CB87427F8AE213F8B7E8C756_12</vt:lpwstr>
  </property>
</Properties>
</file>