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附件1</w:t>
      </w:r>
    </w:p>
    <w:p>
      <w:pPr>
        <w:spacing w:line="520" w:lineRule="exact"/>
        <w:ind w:left="1800" w:hanging="1800" w:hangingChars="500"/>
        <w:jc w:val="center"/>
        <w:rPr>
          <w:rFonts w:hint="eastAsia" w:ascii="方正大标宋简体" w:eastAsia="方正大标宋简体"/>
          <w:color w:val="000000"/>
          <w:sz w:val="36"/>
          <w:szCs w:val="36"/>
        </w:rPr>
      </w:pPr>
      <w:r>
        <w:rPr>
          <w:rFonts w:hint="eastAsia" w:ascii="方正大标宋简体" w:eastAsia="方正大标宋简体"/>
          <w:color w:val="000000"/>
          <w:sz w:val="36"/>
          <w:szCs w:val="36"/>
        </w:rPr>
        <w:t>许昌市建安区2024年义务阶段招生学生信息登记表</w:t>
      </w:r>
      <w:bookmarkStart w:id="0" w:name="_GoBack"/>
      <w:bookmarkEnd w:id="0"/>
    </w:p>
    <w:tbl>
      <w:tblPr>
        <w:tblStyle w:val="3"/>
        <w:tblW w:w="946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27"/>
        <w:gridCol w:w="989"/>
        <w:gridCol w:w="180"/>
        <w:gridCol w:w="503"/>
        <w:gridCol w:w="215"/>
        <w:gridCol w:w="857"/>
        <w:gridCol w:w="380"/>
        <w:gridCol w:w="1030"/>
        <w:gridCol w:w="114"/>
        <w:gridCol w:w="1614"/>
        <w:gridCol w:w="6"/>
        <w:gridCol w:w="19"/>
        <w:gridCol w:w="20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报名序号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3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报名学校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79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4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080" w:firstLineChars="1100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派出所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迁入时间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类  型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所在片区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审核结果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片区详情</w:t>
            </w:r>
          </w:p>
        </w:tc>
        <w:tc>
          <w:tcPr>
            <w:tcW w:w="79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  <w:t>监护人关系1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  <w:t>监护人关系2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不动产权证编号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不动产权人姓名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不动产权人身份证号</w:t>
            </w:r>
          </w:p>
        </w:tc>
        <w:tc>
          <w:tcPr>
            <w:tcW w:w="31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产权人与孩子关系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商品房买卖合同编号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水费缴费户号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电费缴费户号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燃气费缴费户号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工商营业执照编号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执照人姓名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家长签字</w:t>
            </w:r>
          </w:p>
        </w:tc>
        <w:tc>
          <w:tcPr>
            <w:tcW w:w="79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审核人签字</w:t>
            </w:r>
          </w:p>
        </w:tc>
        <w:tc>
          <w:tcPr>
            <w:tcW w:w="79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2"/>
          <w:szCs w:val="22"/>
        </w:rPr>
      </w:pPr>
      <w:r>
        <w:rPr>
          <w:rFonts w:hint="eastAsia" w:ascii="仿宋_GB2312"/>
          <w:sz w:val="22"/>
          <w:szCs w:val="22"/>
        </w:rPr>
        <w:t>填报说明：小学入学可不填学籍号；类型为住户一致、住户不一致、居住证与房产一致、三代同居、乡镇原籍村民、城区户口无房产、进城务工及经商、烈士军人等；审核结果按实际审核情况填写属实等；相关材料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jcxMTUwZGQxZjc0YmMyYjAyZTU5MmUxMmMyMzYifQ=="/>
  </w:docVars>
  <w:rsids>
    <w:rsidRoot w:val="0B762AE4"/>
    <w:rsid w:val="0B7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仿宋_GB2312"/>
      <w:b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2024-07-09T09:17:00Z</dcterms:created>
  <dc:creator>Administrator</dc:creator>
  <cp:lastModifiedBy>Administrator</cp:lastModifiedBy>
  <dcterms:modified xsi:type="dcterms:W3CDTF">2024-07-09T09:17:47Z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A39E4184BBEE4D26A9AFC8C2D3C32617_11</vt:lpwstr>
  </property>
</Properties>
</file>