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芜湖市</w:t>
      </w:r>
      <w:r>
        <w:rPr>
          <w:rFonts w:hint="eastAsia"/>
          <w:b/>
          <w:bCs/>
          <w:sz w:val="32"/>
          <w:szCs w:val="32"/>
          <w:lang w:eastAsia="zh-CN"/>
        </w:rPr>
        <w:t>特种设备检验研究院</w:t>
      </w:r>
      <w:r>
        <w:rPr>
          <w:rFonts w:hint="eastAsia"/>
          <w:b/>
          <w:bCs/>
          <w:sz w:val="32"/>
          <w:szCs w:val="32"/>
        </w:rPr>
        <w:t>招聘编外工作人员报名表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25"/>
        <w:gridCol w:w="1290"/>
        <w:gridCol w:w="885"/>
        <w:gridCol w:w="1290"/>
        <w:gridCol w:w="1215"/>
        <w:gridCol w:w="872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人员身份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00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609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36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户口所在地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（应届毕业生填入学前的）</w:t>
            </w:r>
          </w:p>
        </w:tc>
        <w:tc>
          <w:tcPr>
            <w:tcW w:w="616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省（市、自治区）    市（州）    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6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家庭详细地址</w:t>
            </w:r>
          </w:p>
        </w:tc>
        <w:tc>
          <w:tcPr>
            <w:tcW w:w="346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6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6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48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曾获何种专业证书，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有何特长</w:t>
            </w:r>
          </w:p>
        </w:tc>
        <w:tc>
          <w:tcPr>
            <w:tcW w:w="616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698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所受奖惩情况</w:t>
            </w:r>
          </w:p>
        </w:tc>
        <w:tc>
          <w:tcPr>
            <w:tcW w:w="698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36" w:type="dxa"/>
            <w:vMerge w:val="restart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直系亲属及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主要社会</w:t>
            </w:r>
          </w:p>
          <w:p>
            <w:pPr>
              <w:widowControl/>
              <w:shd w:val="clear" w:color="auto" w:fill="FFFFFF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487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3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98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536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考生确认</w:t>
            </w:r>
          </w:p>
        </w:tc>
        <w:tc>
          <w:tcPr>
            <w:tcW w:w="6986" w:type="dxa"/>
            <w:gridSpan w:val="7"/>
            <w:noWrap/>
            <w:vAlign w:val="center"/>
          </w:tcPr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本人提供的以上信息均真实有效，否则将自愿承担一切不利后果。</w:t>
            </w: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                            考生签名：</w:t>
            </w:r>
          </w:p>
          <w:p>
            <w:pPr>
              <w:widowControl/>
              <w:shd w:val="clear" w:color="auto" w:fill="FFFFFF"/>
              <w:spacing w:line="320" w:lineRule="atLeas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hd w:val="clear" w:color="auto" w:fill="FFFFFF"/>
              <w:spacing w:line="32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                                  年   月  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t>说明：</w:t>
      </w:r>
    </w:p>
    <w:p>
      <w:pPr>
        <w:widowControl/>
        <w:shd w:val="clear" w:color="auto" w:fill="FFFFFF"/>
        <w:spacing w:line="360" w:lineRule="atLeast"/>
        <w:ind w:left="719" w:hanging="24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t>1.请报考者认真阅读《招聘公告》后如实准确填写。报考者隐瞒有关情况或提供虚假材料的，由招聘单位取消其考试或聘用资格。</w:t>
      </w:r>
    </w:p>
    <w:p>
      <w:pPr>
        <w:widowControl/>
        <w:shd w:val="clear" w:color="auto" w:fill="FFFFFF"/>
        <w:spacing w:line="360" w:lineRule="atLeast"/>
        <w:ind w:left="719" w:hanging="24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t>2.个人简历请从大学期间开始填写。</w:t>
      </w:r>
    </w:p>
    <w:p>
      <w:pPr>
        <w:widowControl/>
        <w:shd w:val="clear" w:color="auto" w:fill="FFFFFF"/>
        <w:spacing w:line="360" w:lineRule="atLeast"/>
        <w:ind w:left="719" w:hanging="240"/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  <w:shd w:val="clear" w:color="auto" w:fill="FFFFFF"/>
        </w:rPr>
        <w:t>3.“直系亲属及主要社会关系”包括夫妻关系、直系血亲关系、三代以内旁系血亲和近姻亲关系。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  <w:docVar w:name="KSO_WPS_MARK_KEY" w:val="0d15cf19-fb04-4af9-8fe4-3cab15ca9402"/>
  </w:docVars>
  <w:rsids>
    <w:rsidRoot w:val="00000000"/>
    <w:rsid w:val="05296990"/>
    <w:rsid w:val="107D62C4"/>
    <w:rsid w:val="11ED5393"/>
    <w:rsid w:val="14FB646C"/>
    <w:rsid w:val="165449AC"/>
    <w:rsid w:val="1A534FF1"/>
    <w:rsid w:val="25BA0095"/>
    <w:rsid w:val="27150B62"/>
    <w:rsid w:val="27574080"/>
    <w:rsid w:val="27B7217C"/>
    <w:rsid w:val="28F93313"/>
    <w:rsid w:val="2A7E3970"/>
    <w:rsid w:val="367A0E2C"/>
    <w:rsid w:val="3B75050A"/>
    <w:rsid w:val="3D654760"/>
    <w:rsid w:val="4441183E"/>
    <w:rsid w:val="45583A01"/>
    <w:rsid w:val="45857508"/>
    <w:rsid w:val="4C240957"/>
    <w:rsid w:val="4D9D560B"/>
    <w:rsid w:val="4E1E7AD4"/>
    <w:rsid w:val="4E467094"/>
    <w:rsid w:val="52E2243E"/>
    <w:rsid w:val="5C5709AA"/>
    <w:rsid w:val="5E91635E"/>
    <w:rsid w:val="5EBD718C"/>
    <w:rsid w:val="5F061262"/>
    <w:rsid w:val="6471052C"/>
    <w:rsid w:val="64FA0464"/>
    <w:rsid w:val="69AB1384"/>
    <w:rsid w:val="717A163C"/>
    <w:rsid w:val="76797102"/>
    <w:rsid w:val="79A01535"/>
    <w:rsid w:val="79E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5259</Words>
  <Characters>5477</Characters>
  <Lines>0</Lines>
  <Paragraphs>0</Paragraphs>
  <TotalTime>23</TotalTime>
  <ScaleCrop>false</ScaleCrop>
  <LinksUpToDate>false</LinksUpToDate>
  <CharactersWithSpaces>5560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李玫玫</cp:lastModifiedBy>
  <cp:lastPrinted>2024-12-06T04:03:00Z</cp:lastPrinted>
  <dcterms:modified xsi:type="dcterms:W3CDTF">2024-12-16T05:37:14Z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6D661AE7C73D4434A2CCFDCA1763772B_12</vt:lpwstr>
  </property>
</Properties>
</file>