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A306C11" w14:textId="77777777" w:rsidR="00CC5A96" w:rsidRDefault="00B05D43">
      <w:pPr>
        <w:spacing w:line="580" w:lineRule="exact"/>
        <w:rPr>
          <w:rFonts w:ascii="方正仿宋_GBK" w:eastAsia="方正仿宋_GBK" w:hAnsi="宋体"/>
          <w:sz w:val="32"/>
          <w:szCs w:val="32"/>
        </w:rPr>
      </w:pPr>
      <w:r>
        <w:rPr>
          <w:rFonts w:ascii="方正仿宋_GBK" w:eastAsia="方正仿宋_GBK" w:hAnsi="宋体" w:hint="eastAsia"/>
          <w:sz w:val="32"/>
          <w:szCs w:val="32"/>
        </w:rPr>
        <w:t>附件2：</w:t>
      </w:r>
    </w:p>
    <w:p w14:paraId="1D207F06" w14:textId="77777777" w:rsidR="00CC5A96" w:rsidRDefault="00B05D43">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2025年市直属民办</w:t>
      </w:r>
      <w:proofErr w:type="gramStart"/>
      <w:r>
        <w:rPr>
          <w:rFonts w:ascii="方正小标宋简体" w:eastAsia="方正小标宋简体" w:hAnsi="宋体" w:hint="eastAsia"/>
          <w:sz w:val="44"/>
          <w:szCs w:val="44"/>
        </w:rPr>
        <w:t>学校七</w:t>
      </w:r>
      <w:proofErr w:type="gramEnd"/>
      <w:r>
        <w:rPr>
          <w:rFonts w:ascii="方正小标宋简体" w:eastAsia="方正小标宋简体" w:hAnsi="宋体" w:hint="eastAsia"/>
          <w:sz w:val="44"/>
          <w:szCs w:val="44"/>
        </w:rPr>
        <w:t>年级网上报名</w:t>
      </w:r>
    </w:p>
    <w:p w14:paraId="2B7038A9" w14:textId="77777777" w:rsidR="00CC5A96" w:rsidRDefault="00B05D43">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日程安排</w:t>
      </w:r>
    </w:p>
    <w:tbl>
      <w:tblPr>
        <w:tblStyle w:val="a7"/>
        <w:tblW w:w="9492" w:type="dxa"/>
        <w:jc w:val="center"/>
        <w:tblLook w:val="04A0" w:firstRow="1" w:lastRow="0" w:firstColumn="1" w:lastColumn="0" w:noHBand="0" w:noVBand="1"/>
      </w:tblPr>
      <w:tblGrid>
        <w:gridCol w:w="1468"/>
        <w:gridCol w:w="1472"/>
        <w:gridCol w:w="6552"/>
      </w:tblGrid>
      <w:tr w:rsidR="00CC5A96" w:rsidRPr="00747BA4" w14:paraId="57F87E14" w14:textId="77777777" w:rsidTr="00A01EC0">
        <w:trPr>
          <w:trHeight w:val="510"/>
          <w:jc w:val="center"/>
        </w:trPr>
        <w:tc>
          <w:tcPr>
            <w:tcW w:w="1468" w:type="dxa"/>
            <w:vAlign w:val="center"/>
          </w:tcPr>
          <w:p w14:paraId="450355BF" w14:textId="77777777" w:rsidR="00CC5A96" w:rsidRPr="00747BA4" w:rsidRDefault="00B05D43" w:rsidP="00A01EC0">
            <w:pPr>
              <w:widowControl/>
              <w:spacing w:line="320" w:lineRule="exact"/>
              <w:jc w:val="center"/>
              <w:textAlignment w:val="center"/>
              <w:rPr>
                <w:rFonts w:ascii="方正宋黑_GBK" w:eastAsia="方正宋黑_GBK" w:hAnsi="宋体" w:cs="方正小标宋简体"/>
                <w:color w:val="000000"/>
                <w:kern w:val="0"/>
                <w:sz w:val="24"/>
              </w:rPr>
            </w:pPr>
            <w:r w:rsidRPr="00747BA4">
              <w:rPr>
                <w:rFonts w:ascii="方正宋黑_GBK" w:eastAsia="方正宋黑_GBK" w:hAnsi="宋体" w:cs="宋体" w:hint="eastAsia"/>
                <w:color w:val="000000"/>
                <w:kern w:val="0"/>
                <w:sz w:val="24"/>
              </w:rPr>
              <w:t>时间安排</w:t>
            </w:r>
          </w:p>
        </w:tc>
        <w:tc>
          <w:tcPr>
            <w:tcW w:w="1472" w:type="dxa"/>
            <w:vAlign w:val="center"/>
          </w:tcPr>
          <w:p w14:paraId="229B100E" w14:textId="77777777" w:rsidR="00CC5A96" w:rsidRPr="00747BA4" w:rsidRDefault="00B05D43" w:rsidP="00A01EC0">
            <w:pPr>
              <w:widowControl/>
              <w:spacing w:line="320" w:lineRule="exact"/>
              <w:jc w:val="center"/>
              <w:textAlignment w:val="center"/>
              <w:rPr>
                <w:rFonts w:ascii="方正宋黑_GBK" w:eastAsia="方正宋黑_GBK" w:hAnsi="宋体" w:cs="方正小标宋简体"/>
                <w:color w:val="000000"/>
                <w:kern w:val="0"/>
                <w:sz w:val="24"/>
              </w:rPr>
            </w:pPr>
            <w:r w:rsidRPr="00747BA4">
              <w:rPr>
                <w:rFonts w:ascii="方正宋黑_GBK" w:eastAsia="方正宋黑_GBK" w:hAnsi="宋体" w:cs="宋体" w:hint="eastAsia"/>
                <w:color w:val="000000"/>
                <w:kern w:val="0"/>
                <w:sz w:val="24"/>
              </w:rPr>
              <w:t>工作内容</w:t>
            </w:r>
          </w:p>
        </w:tc>
        <w:tc>
          <w:tcPr>
            <w:tcW w:w="6552" w:type="dxa"/>
            <w:vAlign w:val="center"/>
          </w:tcPr>
          <w:p w14:paraId="5AF7BFBA" w14:textId="77777777" w:rsidR="00CC5A96" w:rsidRPr="00747BA4" w:rsidRDefault="00B05D43" w:rsidP="00A01EC0">
            <w:pPr>
              <w:widowControl/>
              <w:spacing w:line="320" w:lineRule="exact"/>
              <w:jc w:val="center"/>
              <w:textAlignment w:val="center"/>
              <w:rPr>
                <w:rFonts w:ascii="方正宋黑_GBK" w:eastAsia="方正宋黑_GBK" w:hAnsi="宋体" w:cs="方正小标宋简体"/>
                <w:color w:val="000000"/>
                <w:kern w:val="0"/>
                <w:sz w:val="24"/>
              </w:rPr>
            </w:pPr>
            <w:r w:rsidRPr="00747BA4">
              <w:rPr>
                <w:rFonts w:ascii="方正宋黑_GBK" w:eastAsia="方正宋黑_GBK" w:hAnsi="宋体" w:cs="宋体" w:hint="eastAsia"/>
                <w:color w:val="000000"/>
                <w:kern w:val="0"/>
                <w:sz w:val="24"/>
              </w:rPr>
              <w:t>相关提示</w:t>
            </w:r>
          </w:p>
        </w:tc>
      </w:tr>
      <w:tr w:rsidR="00CC5A96" w:rsidRPr="00747BA4" w14:paraId="697CD9C5" w14:textId="77777777" w:rsidTr="00A01EC0">
        <w:trPr>
          <w:trHeight w:val="510"/>
          <w:jc w:val="center"/>
        </w:trPr>
        <w:tc>
          <w:tcPr>
            <w:tcW w:w="1468" w:type="dxa"/>
            <w:vAlign w:val="center"/>
          </w:tcPr>
          <w:p w14:paraId="6C909ACB" w14:textId="77777777" w:rsidR="00CC5A96" w:rsidRPr="00747BA4" w:rsidRDefault="00B05D43" w:rsidP="00A01EC0">
            <w:pPr>
              <w:widowControl/>
              <w:spacing w:line="320" w:lineRule="exact"/>
              <w:jc w:val="center"/>
              <w:textAlignment w:val="center"/>
              <w:rPr>
                <w:rFonts w:ascii="方正小标宋简体" w:eastAsia="方正小标宋简体" w:hAnsi="宋体" w:cs="方正小标宋简体"/>
                <w:kern w:val="0"/>
                <w:sz w:val="24"/>
              </w:rPr>
            </w:pPr>
            <w:r w:rsidRPr="00747BA4">
              <w:rPr>
                <w:rFonts w:ascii="宋体" w:eastAsia="宋体" w:hAnsi="宋体" w:cs="宋体" w:hint="eastAsia"/>
                <w:kern w:val="0"/>
                <w:sz w:val="24"/>
              </w:rPr>
              <w:t>6月30日中午12:00开始——7月2日中午12:00结束</w:t>
            </w:r>
          </w:p>
        </w:tc>
        <w:tc>
          <w:tcPr>
            <w:tcW w:w="1472" w:type="dxa"/>
            <w:vAlign w:val="center"/>
          </w:tcPr>
          <w:p w14:paraId="02F18C18" w14:textId="77777777" w:rsidR="00CC5A96" w:rsidRPr="00747BA4" w:rsidRDefault="00B05D43" w:rsidP="00A01EC0">
            <w:pPr>
              <w:widowControl/>
              <w:spacing w:line="320" w:lineRule="exact"/>
              <w:jc w:val="left"/>
              <w:textAlignment w:val="center"/>
              <w:rPr>
                <w:rFonts w:asciiTheme="minorEastAsia" w:hAnsiTheme="minorEastAsia" w:cs="方正小标宋简体"/>
                <w:kern w:val="0"/>
                <w:sz w:val="24"/>
              </w:rPr>
            </w:pPr>
            <w:r w:rsidRPr="00747BA4">
              <w:rPr>
                <w:rFonts w:asciiTheme="minorEastAsia" w:hAnsiTheme="minorEastAsia" w:cs="方正小标宋简体" w:hint="eastAsia"/>
                <w:kern w:val="0"/>
                <w:sz w:val="24"/>
              </w:rPr>
              <w:t>开通市直属民办学校小升初网上报名平台进行第一次报名</w:t>
            </w:r>
          </w:p>
        </w:tc>
        <w:tc>
          <w:tcPr>
            <w:tcW w:w="6552" w:type="dxa"/>
            <w:vAlign w:val="center"/>
          </w:tcPr>
          <w:p w14:paraId="5B0CAD75" w14:textId="77777777" w:rsidR="00CC5A96" w:rsidRPr="00747BA4" w:rsidRDefault="00B05D43" w:rsidP="00A01EC0">
            <w:pPr>
              <w:widowControl/>
              <w:spacing w:line="320" w:lineRule="exact"/>
              <w:ind w:firstLineChars="200" w:firstLine="480"/>
              <w:jc w:val="left"/>
              <w:textAlignment w:val="center"/>
              <w:rPr>
                <w:rFonts w:asciiTheme="minorEastAsia" w:hAnsiTheme="minorEastAsia" w:cs="方正小标宋简体"/>
                <w:kern w:val="0"/>
                <w:sz w:val="24"/>
              </w:rPr>
            </w:pPr>
            <w:r w:rsidRPr="00747BA4">
              <w:rPr>
                <w:rFonts w:asciiTheme="minorEastAsia" w:hAnsiTheme="minorEastAsia" w:cs="方正小标宋简体" w:hint="eastAsia"/>
                <w:kern w:val="0"/>
                <w:sz w:val="24"/>
              </w:rPr>
              <w:t>面向</w:t>
            </w:r>
            <w:proofErr w:type="gramStart"/>
            <w:r w:rsidRPr="00747BA4">
              <w:rPr>
                <w:rFonts w:asciiTheme="minorEastAsia" w:hAnsiTheme="minorEastAsia" w:cs="方正小标宋简体" w:hint="eastAsia"/>
                <w:kern w:val="0"/>
                <w:sz w:val="24"/>
              </w:rPr>
              <w:t>鸠</w:t>
            </w:r>
            <w:proofErr w:type="gramEnd"/>
            <w:r w:rsidRPr="00747BA4">
              <w:rPr>
                <w:rFonts w:asciiTheme="minorEastAsia" w:hAnsiTheme="minorEastAsia" w:cs="方正小标宋简体" w:hint="eastAsia"/>
                <w:kern w:val="0"/>
                <w:sz w:val="24"/>
              </w:rPr>
              <w:t>江区招生，第一次报名期间，</w:t>
            </w:r>
            <w:proofErr w:type="gramStart"/>
            <w:r w:rsidRPr="00747BA4">
              <w:rPr>
                <w:rFonts w:asciiTheme="minorEastAsia" w:hAnsiTheme="minorEastAsia" w:cs="方正小标宋简体" w:hint="eastAsia"/>
                <w:kern w:val="0"/>
                <w:sz w:val="24"/>
              </w:rPr>
              <w:t>鸠</w:t>
            </w:r>
            <w:proofErr w:type="gramEnd"/>
            <w:r w:rsidRPr="00747BA4">
              <w:rPr>
                <w:rFonts w:asciiTheme="minorEastAsia" w:hAnsiTheme="minorEastAsia" w:cs="方正小标宋简体" w:hint="eastAsia"/>
                <w:kern w:val="0"/>
                <w:sz w:val="24"/>
              </w:rPr>
              <w:t>江区</w:t>
            </w:r>
            <w:r w:rsidRPr="00747BA4">
              <w:rPr>
                <w:rFonts w:asciiTheme="minorEastAsia" w:hAnsiTheme="minorEastAsia" w:cs="方正小标宋简体" w:hint="eastAsia"/>
                <w:b/>
                <w:bCs/>
                <w:kern w:val="0"/>
                <w:sz w:val="24"/>
              </w:rPr>
              <w:t>七年级</w:t>
            </w:r>
            <w:r w:rsidRPr="00747BA4">
              <w:rPr>
                <w:rFonts w:asciiTheme="minorEastAsia" w:hAnsiTheme="minorEastAsia" w:cs="方正小标宋简体" w:hint="eastAsia"/>
                <w:kern w:val="0"/>
                <w:sz w:val="24"/>
              </w:rPr>
              <w:t>学生家长可以随意选择一所市直属民办学校。</w:t>
            </w:r>
          </w:p>
          <w:p w14:paraId="1CDB2FF9" w14:textId="77777777" w:rsidR="00CC5A96" w:rsidRPr="00747BA4" w:rsidRDefault="00B05D43" w:rsidP="00A01EC0">
            <w:pPr>
              <w:widowControl/>
              <w:spacing w:line="320" w:lineRule="exact"/>
              <w:ind w:firstLineChars="200" w:firstLine="480"/>
              <w:jc w:val="left"/>
              <w:textAlignment w:val="center"/>
              <w:rPr>
                <w:rFonts w:asciiTheme="minorEastAsia" w:hAnsiTheme="minorEastAsia" w:cs="方正小标宋简体"/>
                <w:kern w:val="0"/>
                <w:sz w:val="24"/>
              </w:rPr>
            </w:pPr>
            <w:r w:rsidRPr="00747BA4">
              <w:rPr>
                <w:rFonts w:asciiTheme="minorEastAsia" w:hAnsiTheme="minorEastAsia" w:cs="方正小标宋简体" w:hint="eastAsia"/>
                <w:kern w:val="0"/>
                <w:sz w:val="24"/>
              </w:rPr>
              <w:t>报名材料：</w:t>
            </w:r>
            <w:r w:rsidRPr="00747BA4">
              <w:rPr>
                <w:rFonts w:asciiTheme="minorEastAsia" w:hAnsiTheme="minorEastAsia" w:cs="方正小标宋简体" w:hint="eastAsia"/>
                <w:b/>
                <w:bCs/>
                <w:kern w:val="0"/>
                <w:sz w:val="24"/>
              </w:rPr>
              <w:t>以</w:t>
            </w:r>
            <w:proofErr w:type="gramStart"/>
            <w:r w:rsidRPr="00747BA4">
              <w:rPr>
                <w:rFonts w:asciiTheme="minorEastAsia" w:hAnsiTheme="minorEastAsia" w:cs="方正小标宋简体" w:hint="eastAsia"/>
                <w:b/>
                <w:bCs/>
                <w:kern w:val="0"/>
                <w:sz w:val="24"/>
              </w:rPr>
              <w:t>鸠</w:t>
            </w:r>
            <w:proofErr w:type="gramEnd"/>
            <w:r w:rsidRPr="00747BA4">
              <w:rPr>
                <w:rFonts w:asciiTheme="minorEastAsia" w:hAnsiTheme="minorEastAsia" w:cs="方正小标宋简体" w:hint="eastAsia"/>
                <w:b/>
                <w:bCs/>
                <w:kern w:val="0"/>
                <w:sz w:val="24"/>
              </w:rPr>
              <w:t>江区户口报名的</w:t>
            </w:r>
            <w:r w:rsidRPr="00747BA4">
              <w:rPr>
                <w:rFonts w:asciiTheme="minorEastAsia" w:hAnsiTheme="minorEastAsia" w:cs="方正小标宋简体" w:hint="eastAsia"/>
                <w:kern w:val="0"/>
                <w:sz w:val="24"/>
              </w:rPr>
              <w:t>，需提供学生户籍所在的户口本（首页、户主页、学生页）；</w:t>
            </w:r>
            <w:r w:rsidRPr="00747BA4">
              <w:rPr>
                <w:rFonts w:asciiTheme="minorEastAsia" w:hAnsiTheme="minorEastAsia" w:cs="方正小标宋简体" w:hint="eastAsia"/>
                <w:b/>
                <w:bCs/>
                <w:kern w:val="0"/>
                <w:sz w:val="24"/>
              </w:rPr>
              <w:t>以</w:t>
            </w:r>
            <w:proofErr w:type="gramStart"/>
            <w:r w:rsidRPr="00747BA4">
              <w:rPr>
                <w:rFonts w:asciiTheme="minorEastAsia" w:hAnsiTheme="minorEastAsia" w:cs="方正小标宋简体" w:hint="eastAsia"/>
                <w:b/>
                <w:bCs/>
                <w:kern w:val="0"/>
                <w:sz w:val="24"/>
              </w:rPr>
              <w:t>鸠</w:t>
            </w:r>
            <w:proofErr w:type="gramEnd"/>
            <w:r w:rsidRPr="00747BA4">
              <w:rPr>
                <w:rFonts w:asciiTheme="minorEastAsia" w:hAnsiTheme="minorEastAsia" w:cs="方正小标宋简体" w:hint="eastAsia"/>
                <w:b/>
                <w:bCs/>
                <w:kern w:val="0"/>
                <w:sz w:val="24"/>
              </w:rPr>
              <w:t>江区房产证报名的</w:t>
            </w:r>
            <w:r w:rsidRPr="00747BA4">
              <w:rPr>
                <w:rFonts w:asciiTheme="minorEastAsia" w:hAnsiTheme="minorEastAsia" w:cs="方正小标宋简体" w:hint="eastAsia"/>
                <w:kern w:val="0"/>
                <w:sz w:val="24"/>
              </w:rPr>
              <w:t>，需提供法定监护人或学生本人100%产权且房屋性质为住宅性质的房产证（若产权所有人为法定监护人的，需同步提供出生证明；若产权所有人是父母共同拥有的，还需提供结婚证），若是外来人员随迁子女入学必须办理居住证方可报名；</w:t>
            </w:r>
            <w:r w:rsidRPr="00747BA4">
              <w:rPr>
                <w:rFonts w:asciiTheme="minorEastAsia" w:hAnsiTheme="minorEastAsia" w:cs="方正小标宋简体" w:hint="eastAsia"/>
                <w:b/>
                <w:bCs/>
                <w:kern w:val="0"/>
                <w:sz w:val="24"/>
              </w:rPr>
              <w:t>以</w:t>
            </w:r>
            <w:proofErr w:type="gramStart"/>
            <w:r w:rsidRPr="00747BA4">
              <w:rPr>
                <w:rFonts w:asciiTheme="minorEastAsia" w:hAnsiTheme="minorEastAsia" w:cs="方正小标宋简体" w:hint="eastAsia"/>
                <w:b/>
                <w:bCs/>
                <w:kern w:val="0"/>
                <w:sz w:val="24"/>
              </w:rPr>
              <w:t>鸠</w:t>
            </w:r>
            <w:proofErr w:type="gramEnd"/>
            <w:r w:rsidRPr="00747BA4">
              <w:rPr>
                <w:rFonts w:asciiTheme="minorEastAsia" w:hAnsiTheme="minorEastAsia" w:cs="方正小标宋简体" w:hint="eastAsia"/>
                <w:b/>
                <w:bCs/>
                <w:kern w:val="0"/>
                <w:sz w:val="24"/>
              </w:rPr>
              <w:t>江区居住证报名的</w:t>
            </w:r>
            <w:r w:rsidRPr="00747BA4">
              <w:rPr>
                <w:rFonts w:asciiTheme="minorEastAsia" w:hAnsiTheme="minorEastAsia" w:cs="方正小标宋简体" w:hint="eastAsia"/>
                <w:kern w:val="0"/>
                <w:sz w:val="24"/>
              </w:rPr>
              <w:t>，需提供外来人员及随迁子女的居住证和出生证明。</w:t>
            </w:r>
          </w:p>
        </w:tc>
      </w:tr>
      <w:tr w:rsidR="00CC5A96" w:rsidRPr="00747BA4" w14:paraId="668711F3" w14:textId="77777777" w:rsidTr="00A01EC0">
        <w:trPr>
          <w:trHeight w:val="510"/>
          <w:jc w:val="center"/>
        </w:trPr>
        <w:tc>
          <w:tcPr>
            <w:tcW w:w="1468" w:type="dxa"/>
            <w:vAlign w:val="center"/>
          </w:tcPr>
          <w:p w14:paraId="45889587" w14:textId="77777777" w:rsidR="00CC5A96" w:rsidRPr="00747BA4" w:rsidRDefault="00B05D43" w:rsidP="00A01EC0">
            <w:pPr>
              <w:widowControl/>
              <w:spacing w:line="320" w:lineRule="exact"/>
              <w:jc w:val="center"/>
              <w:textAlignment w:val="center"/>
              <w:rPr>
                <w:rFonts w:asciiTheme="minorEastAsia" w:hAnsiTheme="minorEastAsia" w:cs="方正小标宋简体"/>
                <w:kern w:val="0"/>
                <w:sz w:val="24"/>
              </w:rPr>
            </w:pPr>
            <w:r w:rsidRPr="00747BA4">
              <w:rPr>
                <w:rFonts w:asciiTheme="minorEastAsia" w:hAnsiTheme="minorEastAsia" w:cs="方正小标宋简体" w:hint="eastAsia"/>
                <w:kern w:val="0"/>
                <w:sz w:val="24"/>
              </w:rPr>
              <w:t>7月3日——7月16日</w:t>
            </w:r>
          </w:p>
        </w:tc>
        <w:tc>
          <w:tcPr>
            <w:tcW w:w="1472" w:type="dxa"/>
            <w:vAlign w:val="center"/>
          </w:tcPr>
          <w:p w14:paraId="6A8DBCE5" w14:textId="77777777" w:rsidR="00CC5A96" w:rsidRPr="00747BA4" w:rsidRDefault="00B05D43" w:rsidP="00A01EC0">
            <w:pPr>
              <w:spacing w:line="320" w:lineRule="exact"/>
              <w:jc w:val="left"/>
              <w:rPr>
                <w:rFonts w:asciiTheme="minorEastAsia" w:hAnsiTheme="minorEastAsia" w:cs="方正小标宋简体"/>
                <w:kern w:val="0"/>
                <w:sz w:val="24"/>
              </w:rPr>
            </w:pPr>
            <w:r w:rsidRPr="00747BA4">
              <w:rPr>
                <w:rFonts w:asciiTheme="minorEastAsia" w:hAnsiTheme="minorEastAsia" w:cs="方正小标宋简体" w:hint="eastAsia"/>
                <w:kern w:val="0"/>
                <w:sz w:val="24"/>
              </w:rPr>
              <w:t>市直属民办学校第一次报名录取</w:t>
            </w:r>
          </w:p>
        </w:tc>
        <w:tc>
          <w:tcPr>
            <w:tcW w:w="6552" w:type="dxa"/>
            <w:vAlign w:val="center"/>
          </w:tcPr>
          <w:p w14:paraId="61A228D2" w14:textId="77777777" w:rsidR="00CC5A96" w:rsidRPr="00747BA4" w:rsidRDefault="00B05D43" w:rsidP="00A01EC0">
            <w:pPr>
              <w:spacing w:line="320" w:lineRule="exact"/>
              <w:jc w:val="left"/>
              <w:rPr>
                <w:rFonts w:asciiTheme="minorEastAsia" w:hAnsiTheme="minorEastAsia" w:cs="方正小标宋简体"/>
                <w:kern w:val="0"/>
                <w:sz w:val="24"/>
              </w:rPr>
            </w:pPr>
            <w:r w:rsidRPr="00747BA4">
              <w:rPr>
                <w:rFonts w:asciiTheme="minorEastAsia" w:hAnsiTheme="minorEastAsia" w:cs="方正小标宋简体" w:hint="eastAsia"/>
                <w:kern w:val="0"/>
                <w:sz w:val="24"/>
              </w:rPr>
              <w:t>报名人数小于或等于公布的招生计划的，直接录取，报名人数超过公布的招生计划的，一律实施电脑摇号录取。</w:t>
            </w:r>
          </w:p>
        </w:tc>
      </w:tr>
      <w:tr w:rsidR="00CC5A96" w:rsidRPr="00747BA4" w14:paraId="533D2350" w14:textId="77777777" w:rsidTr="00A01EC0">
        <w:trPr>
          <w:trHeight w:val="510"/>
          <w:jc w:val="center"/>
        </w:trPr>
        <w:tc>
          <w:tcPr>
            <w:tcW w:w="1468" w:type="dxa"/>
            <w:vMerge w:val="restart"/>
            <w:vAlign w:val="center"/>
          </w:tcPr>
          <w:p w14:paraId="174F58A5" w14:textId="77777777" w:rsidR="00CC5A96" w:rsidRPr="00747BA4" w:rsidRDefault="00B05D43" w:rsidP="00A01EC0">
            <w:pPr>
              <w:widowControl/>
              <w:spacing w:line="320" w:lineRule="exact"/>
              <w:jc w:val="center"/>
              <w:textAlignment w:val="center"/>
              <w:rPr>
                <w:rFonts w:asciiTheme="minorEastAsia" w:hAnsiTheme="minorEastAsia" w:cs="方正小标宋简体"/>
                <w:kern w:val="0"/>
                <w:sz w:val="24"/>
              </w:rPr>
            </w:pPr>
            <w:r w:rsidRPr="00747BA4">
              <w:rPr>
                <w:rFonts w:asciiTheme="minorEastAsia" w:hAnsiTheme="minorEastAsia" w:cs="方正小标宋简体" w:hint="eastAsia"/>
                <w:kern w:val="0"/>
                <w:sz w:val="24"/>
              </w:rPr>
              <w:t>另行通知</w:t>
            </w:r>
          </w:p>
        </w:tc>
        <w:tc>
          <w:tcPr>
            <w:tcW w:w="1472" w:type="dxa"/>
            <w:vAlign w:val="center"/>
          </w:tcPr>
          <w:p w14:paraId="344C8F27" w14:textId="77777777" w:rsidR="00CC5A96" w:rsidRPr="00747BA4" w:rsidRDefault="00B05D43" w:rsidP="00A01EC0">
            <w:pPr>
              <w:spacing w:line="320" w:lineRule="exact"/>
              <w:jc w:val="left"/>
              <w:rPr>
                <w:rFonts w:asciiTheme="minorEastAsia" w:hAnsiTheme="minorEastAsia" w:cs="方正小标宋简体"/>
                <w:kern w:val="0"/>
                <w:sz w:val="24"/>
              </w:rPr>
            </w:pPr>
            <w:r w:rsidRPr="00747BA4">
              <w:rPr>
                <w:rFonts w:asciiTheme="minorEastAsia" w:hAnsiTheme="minorEastAsia" w:cs="方正小标宋简体" w:hint="eastAsia"/>
                <w:kern w:val="0"/>
                <w:sz w:val="24"/>
              </w:rPr>
              <w:t>对有剩余招生计划的市直属民办学校，开放</w:t>
            </w:r>
            <w:proofErr w:type="gramStart"/>
            <w:r w:rsidRPr="00747BA4">
              <w:rPr>
                <w:rFonts w:asciiTheme="minorEastAsia" w:hAnsiTheme="minorEastAsia" w:cs="方正小标宋简体" w:hint="eastAsia"/>
                <w:kern w:val="0"/>
                <w:sz w:val="24"/>
              </w:rPr>
              <w:t>皖事通</w:t>
            </w:r>
            <w:proofErr w:type="gramEnd"/>
            <w:r w:rsidRPr="00747BA4">
              <w:rPr>
                <w:rFonts w:asciiTheme="minorEastAsia" w:hAnsiTheme="minorEastAsia" w:cs="方正小标宋简体" w:hint="eastAsia"/>
                <w:kern w:val="0"/>
                <w:sz w:val="24"/>
              </w:rPr>
              <w:t>平台民办第二次报名入口</w:t>
            </w:r>
          </w:p>
        </w:tc>
        <w:tc>
          <w:tcPr>
            <w:tcW w:w="6552" w:type="dxa"/>
            <w:vAlign w:val="center"/>
          </w:tcPr>
          <w:p w14:paraId="15B12004" w14:textId="77777777" w:rsidR="00CC5A96" w:rsidRPr="00747BA4" w:rsidRDefault="00B05D43" w:rsidP="00A01EC0">
            <w:pPr>
              <w:spacing w:line="320" w:lineRule="exact"/>
              <w:ind w:firstLineChars="200" w:firstLine="480"/>
              <w:jc w:val="left"/>
              <w:rPr>
                <w:rFonts w:asciiTheme="minorEastAsia" w:hAnsiTheme="minorEastAsia" w:cs="方正小标宋简体"/>
                <w:kern w:val="0"/>
                <w:sz w:val="24"/>
              </w:rPr>
            </w:pPr>
            <w:r w:rsidRPr="00747BA4">
              <w:rPr>
                <w:rFonts w:asciiTheme="minorEastAsia" w:hAnsiTheme="minorEastAsia" w:cs="方正小标宋简体" w:hint="eastAsia"/>
                <w:kern w:val="0"/>
                <w:sz w:val="24"/>
              </w:rPr>
              <w:t>1.面向芜湖市招生，第二次报名期间，芜湖市学生家长可以随意选择</w:t>
            </w:r>
            <w:proofErr w:type="gramStart"/>
            <w:r w:rsidRPr="00747BA4">
              <w:rPr>
                <w:rFonts w:asciiTheme="minorEastAsia" w:hAnsiTheme="minorEastAsia" w:cs="方正小标宋简体" w:hint="eastAsia"/>
                <w:kern w:val="0"/>
                <w:sz w:val="24"/>
              </w:rPr>
              <w:t>一</w:t>
            </w:r>
            <w:proofErr w:type="gramEnd"/>
            <w:r w:rsidRPr="00747BA4">
              <w:rPr>
                <w:rFonts w:asciiTheme="minorEastAsia" w:hAnsiTheme="minorEastAsia" w:cs="方正小标宋简体" w:hint="eastAsia"/>
                <w:kern w:val="0"/>
                <w:sz w:val="24"/>
              </w:rPr>
              <w:t>所有剩余招生计划的市直属民办学校。</w:t>
            </w:r>
          </w:p>
          <w:p w14:paraId="3ABD79C7" w14:textId="77777777" w:rsidR="00CC5A96" w:rsidRPr="00747BA4" w:rsidRDefault="00B05D43" w:rsidP="00A01EC0">
            <w:pPr>
              <w:spacing w:line="320" w:lineRule="exact"/>
              <w:ind w:firstLineChars="200" w:firstLine="480"/>
              <w:jc w:val="left"/>
              <w:rPr>
                <w:rFonts w:asciiTheme="minorEastAsia" w:hAnsiTheme="minorEastAsia" w:cs="方正小标宋简体"/>
                <w:kern w:val="0"/>
                <w:sz w:val="24"/>
              </w:rPr>
            </w:pPr>
            <w:r w:rsidRPr="00747BA4">
              <w:rPr>
                <w:rFonts w:asciiTheme="minorEastAsia" w:hAnsiTheme="minorEastAsia" w:cs="方正小标宋简体" w:hint="eastAsia"/>
                <w:kern w:val="0"/>
                <w:sz w:val="24"/>
              </w:rPr>
              <w:t>报名材料：</w:t>
            </w:r>
            <w:r w:rsidRPr="00747BA4">
              <w:rPr>
                <w:rFonts w:asciiTheme="minorEastAsia" w:hAnsiTheme="minorEastAsia" w:cs="方正小标宋简体" w:hint="eastAsia"/>
                <w:b/>
                <w:bCs/>
                <w:kern w:val="0"/>
                <w:sz w:val="24"/>
              </w:rPr>
              <w:t>以芜湖市户口报名的，</w:t>
            </w:r>
            <w:r w:rsidRPr="00747BA4">
              <w:rPr>
                <w:rFonts w:asciiTheme="minorEastAsia" w:hAnsiTheme="minorEastAsia" w:cs="方正小标宋简体" w:hint="eastAsia"/>
                <w:kern w:val="0"/>
                <w:sz w:val="24"/>
              </w:rPr>
              <w:t>需提供学生户籍所在的户口本（首页、户主页、学生页）；</w:t>
            </w:r>
            <w:r w:rsidRPr="00747BA4">
              <w:rPr>
                <w:rFonts w:asciiTheme="minorEastAsia" w:hAnsiTheme="minorEastAsia" w:cs="方正小标宋简体" w:hint="eastAsia"/>
                <w:b/>
                <w:bCs/>
                <w:kern w:val="0"/>
                <w:sz w:val="24"/>
              </w:rPr>
              <w:t>以芜湖市房产证报名的，</w:t>
            </w:r>
            <w:r w:rsidRPr="00747BA4">
              <w:rPr>
                <w:rFonts w:asciiTheme="minorEastAsia" w:hAnsiTheme="minorEastAsia" w:cs="方正小标宋简体" w:hint="eastAsia"/>
                <w:kern w:val="0"/>
                <w:sz w:val="24"/>
              </w:rPr>
              <w:t>需提供法定监护人或学生本人100%产权且房屋性质为住宅性质的房产证（若产权所有人为法定监护人的，需同步提供出生证明；若产权所有人是父母共同拥有的，还需提供结婚证），若是外来人员随迁子女入学必须办理居住证方可报名；</w:t>
            </w:r>
            <w:r w:rsidRPr="00747BA4">
              <w:rPr>
                <w:rFonts w:asciiTheme="minorEastAsia" w:hAnsiTheme="minorEastAsia" w:cs="方正小标宋简体" w:hint="eastAsia"/>
                <w:b/>
                <w:bCs/>
                <w:kern w:val="0"/>
                <w:sz w:val="24"/>
              </w:rPr>
              <w:t>以芜湖市居住证报名的，</w:t>
            </w:r>
            <w:r w:rsidRPr="00747BA4">
              <w:rPr>
                <w:rFonts w:asciiTheme="minorEastAsia" w:hAnsiTheme="minorEastAsia" w:cs="方正小标宋简体" w:hint="eastAsia"/>
                <w:kern w:val="0"/>
                <w:sz w:val="24"/>
              </w:rPr>
              <w:t>需提供外来人员及随迁子女的居住证和出生证明。</w:t>
            </w:r>
          </w:p>
          <w:p w14:paraId="07D06A1F" w14:textId="77777777" w:rsidR="00CC5A96" w:rsidRPr="00747BA4" w:rsidRDefault="00B05D43" w:rsidP="00A01EC0">
            <w:pPr>
              <w:spacing w:line="320" w:lineRule="exact"/>
              <w:ind w:firstLineChars="200" w:firstLine="480"/>
              <w:jc w:val="left"/>
              <w:rPr>
                <w:rFonts w:asciiTheme="minorEastAsia" w:hAnsiTheme="minorEastAsia" w:cs="方正小标宋简体"/>
                <w:kern w:val="0"/>
                <w:sz w:val="24"/>
              </w:rPr>
            </w:pPr>
            <w:r w:rsidRPr="00747BA4">
              <w:rPr>
                <w:rFonts w:asciiTheme="minorEastAsia" w:hAnsiTheme="minorEastAsia" w:cs="方正小标宋简体" w:hint="eastAsia"/>
                <w:kern w:val="0"/>
                <w:sz w:val="24"/>
              </w:rPr>
              <w:t>2.未被市直属民办学校第一次报名录取的学生，可以选择有剩余招生计划的市直属民办学校再次报名，也可以选择回到原学区公办初中学校就读。若选择回到原学区公办初中学校就读，请于7月17日—7月底之间到所属县市区教育局办理。</w:t>
            </w:r>
          </w:p>
        </w:tc>
      </w:tr>
      <w:tr w:rsidR="00CC5A96" w:rsidRPr="00747BA4" w14:paraId="77D6AFF8" w14:textId="77777777" w:rsidTr="00A01EC0">
        <w:trPr>
          <w:trHeight w:val="510"/>
          <w:jc w:val="center"/>
        </w:trPr>
        <w:tc>
          <w:tcPr>
            <w:tcW w:w="1468" w:type="dxa"/>
            <w:vMerge/>
            <w:vAlign w:val="center"/>
          </w:tcPr>
          <w:p w14:paraId="3462957F" w14:textId="77777777" w:rsidR="00CC5A96" w:rsidRPr="00747BA4" w:rsidRDefault="00CC5A96" w:rsidP="00A01EC0">
            <w:pPr>
              <w:widowControl/>
              <w:spacing w:line="320" w:lineRule="exact"/>
              <w:jc w:val="center"/>
              <w:textAlignment w:val="center"/>
              <w:rPr>
                <w:rFonts w:asciiTheme="minorEastAsia" w:hAnsiTheme="minorEastAsia" w:cs="方正小标宋简体"/>
                <w:kern w:val="0"/>
                <w:sz w:val="24"/>
              </w:rPr>
            </w:pPr>
          </w:p>
        </w:tc>
        <w:tc>
          <w:tcPr>
            <w:tcW w:w="1472" w:type="dxa"/>
            <w:vAlign w:val="center"/>
          </w:tcPr>
          <w:p w14:paraId="7FE4E3A9" w14:textId="77777777" w:rsidR="00CC5A96" w:rsidRPr="00747BA4" w:rsidRDefault="00B05D43" w:rsidP="00A01EC0">
            <w:pPr>
              <w:spacing w:line="320" w:lineRule="exact"/>
              <w:jc w:val="left"/>
              <w:rPr>
                <w:rFonts w:asciiTheme="minorEastAsia" w:hAnsiTheme="minorEastAsia" w:cs="方正小标宋简体"/>
                <w:kern w:val="0"/>
                <w:sz w:val="24"/>
              </w:rPr>
            </w:pPr>
            <w:r w:rsidRPr="00747BA4">
              <w:rPr>
                <w:rFonts w:asciiTheme="minorEastAsia" w:hAnsiTheme="minorEastAsia" w:cs="方正小标宋简体" w:hint="eastAsia"/>
                <w:kern w:val="0"/>
                <w:sz w:val="24"/>
              </w:rPr>
              <w:t>第二次报名录取</w:t>
            </w:r>
          </w:p>
        </w:tc>
        <w:tc>
          <w:tcPr>
            <w:tcW w:w="6552" w:type="dxa"/>
            <w:vAlign w:val="center"/>
          </w:tcPr>
          <w:p w14:paraId="130CE574" w14:textId="77777777" w:rsidR="00CC5A96" w:rsidRPr="00747BA4" w:rsidRDefault="00B05D43" w:rsidP="00A01EC0">
            <w:pPr>
              <w:spacing w:line="320" w:lineRule="exact"/>
              <w:jc w:val="left"/>
              <w:rPr>
                <w:rFonts w:asciiTheme="minorEastAsia" w:hAnsiTheme="minorEastAsia" w:cs="方正小标宋简体"/>
                <w:kern w:val="0"/>
                <w:sz w:val="24"/>
              </w:rPr>
            </w:pPr>
            <w:r w:rsidRPr="00747BA4">
              <w:rPr>
                <w:rFonts w:asciiTheme="minorEastAsia" w:hAnsiTheme="minorEastAsia" w:cs="方正小标宋简体" w:hint="eastAsia"/>
                <w:kern w:val="0"/>
                <w:sz w:val="24"/>
              </w:rPr>
              <w:t>1.报名人数小于或等于剩余招生计划的，直接录取，报名人数超过剩余招生计划的，一律实施电脑摇号录取。                           2.未被市直属民办学校第二次报名录取的学生回到原学区公办初中学校就读，请于7月17日—7月底之间到所属县市区教育局办理。</w:t>
            </w:r>
          </w:p>
        </w:tc>
      </w:tr>
      <w:tr w:rsidR="00CC5A96" w:rsidRPr="00747BA4" w14:paraId="1C2A425D" w14:textId="77777777" w:rsidTr="00A01EC0">
        <w:trPr>
          <w:trHeight w:val="510"/>
          <w:jc w:val="center"/>
        </w:trPr>
        <w:tc>
          <w:tcPr>
            <w:tcW w:w="1468" w:type="dxa"/>
            <w:vAlign w:val="center"/>
          </w:tcPr>
          <w:p w14:paraId="397EF33C" w14:textId="77777777" w:rsidR="00CC5A96" w:rsidRPr="00747BA4" w:rsidRDefault="00B05D43" w:rsidP="00A01EC0">
            <w:pPr>
              <w:widowControl/>
              <w:spacing w:line="320" w:lineRule="exact"/>
              <w:jc w:val="center"/>
              <w:textAlignment w:val="center"/>
              <w:rPr>
                <w:rFonts w:asciiTheme="minorEastAsia" w:hAnsiTheme="minorEastAsia" w:cs="方正小标宋简体"/>
                <w:kern w:val="0"/>
                <w:sz w:val="24"/>
              </w:rPr>
            </w:pPr>
            <w:r w:rsidRPr="00747BA4">
              <w:rPr>
                <w:rFonts w:asciiTheme="minorEastAsia" w:hAnsiTheme="minorEastAsia" w:cs="方正小标宋简体" w:hint="eastAsia"/>
                <w:kern w:val="0"/>
                <w:sz w:val="24"/>
              </w:rPr>
              <w:t>8月31日前</w:t>
            </w:r>
          </w:p>
        </w:tc>
        <w:tc>
          <w:tcPr>
            <w:tcW w:w="1472" w:type="dxa"/>
            <w:vAlign w:val="center"/>
          </w:tcPr>
          <w:p w14:paraId="324785FB" w14:textId="77777777" w:rsidR="00CC5A96" w:rsidRPr="00747BA4" w:rsidRDefault="00B05D43" w:rsidP="00A01EC0">
            <w:pPr>
              <w:spacing w:line="320" w:lineRule="exact"/>
              <w:jc w:val="left"/>
              <w:rPr>
                <w:rFonts w:asciiTheme="minorEastAsia" w:hAnsiTheme="minorEastAsia" w:cs="方正小标宋简体"/>
                <w:kern w:val="0"/>
                <w:sz w:val="24"/>
              </w:rPr>
            </w:pPr>
            <w:r w:rsidRPr="00747BA4">
              <w:rPr>
                <w:rFonts w:asciiTheme="minorEastAsia" w:hAnsiTheme="minorEastAsia" w:cs="方正小标宋简体" w:hint="eastAsia"/>
                <w:kern w:val="0"/>
                <w:sz w:val="24"/>
              </w:rPr>
              <w:t>市直属民办学校组织新生报到</w:t>
            </w:r>
          </w:p>
        </w:tc>
        <w:tc>
          <w:tcPr>
            <w:tcW w:w="6552" w:type="dxa"/>
            <w:vAlign w:val="center"/>
          </w:tcPr>
          <w:p w14:paraId="0E2BE347" w14:textId="77777777" w:rsidR="00CC5A96" w:rsidRPr="00747BA4" w:rsidRDefault="00CC5A96" w:rsidP="00A01EC0">
            <w:pPr>
              <w:spacing w:line="320" w:lineRule="exact"/>
              <w:jc w:val="left"/>
              <w:rPr>
                <w:rFonts w:asciiTheme="minorEastAsia" w:hAnsiTheme="minorEastAsia" w:cs="方正小标宋简体"/>
                <w:kern w:val="0"/>
                <w:sz w:val="24"/>
              </w:rPr>
            </w:pPr>
          </w:p>
        </w:tc>
      </w:tr>
    </w:tbl>
    <w:p w14:paraId="4E19B420" w14:textId="77777777" w:rsidR="00CC5A96" w:rsidRPr="001942EA" w:rsidRDefault="00B05D43">
      <w:pPr>
        <w:spacing w:line="580" w:lineRule="exact"/>
        <w:ind w:left="627" w:hangingChars="196" w:hanging="627"/>
        <w:jc w:val="left"/>
        <w:rPr>
          <w:rFonts w:ascii="仿宋_GB2312" w:eastAsia="仿宋_GB2312"/>
          <w:bCs/>
          <w:sz w:val="32"/>
          <w:szCs w:val="32"/>
        </w:rPr>
      </w:pPr>
      <w:bookmarkStart w:id="0" w:name="_GoBack"/>
      <w:r w:rsidRPr="001942EA">
        <w:rPr>
          <w:rFonts w:ascii="仿宋_GB2312" w:eastAsia="仿宋_GB2312" w:hint="eastAsia"/>
          <w:bCs/>
          <w:sz w:val="32"/>
          <w:szCs w:val="32"/>
        </w:rPr>
        <w:t>注：本日程表仅为计划安排，可根据实际工作情况作适当调整。</w:t>
      </w:r>
      <w:bookmarkEnd w:id="0"/>
    </w:p>
    <w:sectPr w:rsidR="00CC5A96" w:rsidRPr="001942EA" w:rsidSect="00C320B8">
      <w:footerReference w:type="default" r:id="rId7"/>
      <w:pgSz w:w="11906" w:h="16838" w:code="9"/>
      <w:pgMar w:top="1191" w:right="1418" w:bottom="1191" w:left="1418"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E1AED" w14:textId="77777777" w:rsidR="00EE5ED9" w:rsidRDefault="00EE5ED9">
      <w:r>
        <w:separator/>
      </w:r>
    </w:p>
  </w:endnote>
  <w:endnote w:type="continuationSeparator" w:id="0">
    <w:p w14:paraId="3FF0FDDF" w14:textId="77777777" w:rsidR="00EE5ED9" w:rsidRDefault="00EE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宋黑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579978"/>
    </w:sdtPr>
    <w:sdtEndPr/>
    <w:sdtContent>
      <w:sdt>
        <w:sdtPr>
          <w:id w:val="906187529"/>
        </w:sdtPr>
        <w:sdtEndPr/>
        <w:sdtContent>
          <w:p w14:paraId="4280DB2A" w14:textId="77777777" w:rsidR="00CC5A96" w:rsidRDefault="00CC5A96">
            <w:pPr>
              <w:pStyle w:val="a5"/>
              <w:jc w:val="center"/>
            </w:pPr>
          </w:p>
          <w:p w14:paraId="75471650" w14:textId="1D105362" w:rsidR="00CC5A96" w:rsidRDefault="00B05D43" w:rsidP="00602B4E">
            <w:pPr>
              <w:pStyle w:val="a5"/>
              <w:jc w:val="center"/>
            </w:pPr>
            <w:r>
              <w:rPr>
                <w:b/>
                <w:sz w:val="24"/>
                <w:szCs w:val="24"/>
              </w:rPr>
              <w:fldChar w:fldCharType="begin"/>
            </w:r>
            <w:r>
              <w:rPr>
                <w:b/>
              </w:rPr>
              <w:instrText>PAGE</w:instrText>
            </w:r>
            <w:r>
              <w:rPr>
                <w:b/>
                <w:sz w:val="24"/>
                <w:szCs w:val="24"/>
              </w:rPr>
              <w:fldChar w:fldCharType="separate"/>
            </w:r>
            <w:r w:rsidR="001942E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942EA">
              <w:rPr>
                <w:b/>
                <w:noProof/>
              </w:rPr>
              <w:t>1</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4EFBC" w14:textId="77777777" w:rsidR="00EE5ED9" w:rsidRDefault="00EE5ED9">
      <w:r>
        <w:separator/>
      </w:r>
    </w:p>
  </w:footnote>
  <w:footnote w:type="continuationSeparator" w:id="0">
    <w:p w14:paraId="648A7243" w14:textId="77777777" w:rsidR="00EE5ED9" w:rsidRDefault="00EE5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hM2MwYzNmYzc2MTZmM2NjMDhjNjJhYjMwODBkMDcifQ=="/>
  </w:docVars>
  <w:rsids>
    <w:rsidRoot w:val="00172A27"/>
    <w:rsid w:val="00000EDB"/>
    <w:rsid w:val="00002559"/>
    <w:rsid w:val="00002642"/>
    <w:rsid w:val="00002C75"/>
    <w:rsid w:val="00003DCD"/>
    <w:rsid w:val="0001204B"/>
    <w:rsid w:val="00021A73"/>
    <w:rsid w:val="0002799F"/>
    <w:rsid w:val="00031B1B"/>
    <w:rsid w:val="00051BC2"/>
    <w:rsid w:val="00053242"/>
    <w:rsid w:val="000553A8"/>
    <w:rsid w:val="00057452"/>
    <w:rsid w:val="000616D5"/>
    <w:rsid w:val="00065AB1"/>
    <w:rsid w:val="00074294"/>
    <w:rsid w:val="00076B30"/>
    <w:rsid w:val="00076FC5"/>
    <w:rsid w:val="0008687C"/>
    <w:rsid w:val="00087FB3"/>
    <w:rsid w:val="0009066A"/>
    <w:rsid w:val="000A2643"/>
    <w:rsid w:val="000B2690"/>
    <w:rsid w:val="000C2BB5"/>
    <w:rsid w:val="000D179A"/>
    <w:rsid w:val="000D3A99"/>
    <w:rsid w:val="000E47CE"/>
    <w:rsid w:val="000E5D47"/>
    <w:rsid w:val="000E7D27"/>
    <w:rsid w:val="000F2EAB"/>
    <w:rsid w:val="000F4ED1"/>
    <w:rsid w:val="000F5D3D"/>
    <w:rsid w:val="000F73B7"/>
    <w:rsid w:val="00102A15"/>
    <w:rsid w:val="00104AFD"/>
    <w:rsid w:val="00107898"/>
    <w:rsid w:val="001147CD"/>
    <w:rsid w:val="00114C4E"/>
    <w:rsid w:val="0011502E"/>
    <w:rsid w:val="00120235"/>
    <w:rsid w:val="00123D06"/>
    <w:rsid w:val="00124E07"/>
    <w:rsid w:val="001256BE"/>
    <w:rsid w:val="0013182B"/>
    <w:rsid w:val="00132399"/>
    <w:rsid w:val="00134EA4"/>
    <w:rsid w:val="00136EE2"/>
    <w:rsid w:val="0014650E"/>
    <w:rsid w:val="001467B5"/>
    <w:rsid w:val="00146AB1"/>
    <w:rsid w:val="0014747E"/>
    <w:rsid w:val="0015325F"/>
    <w:rsid w:val="00153E54"/>
    <w:rsid w:val="001549D3"/>
    <w:rsid w:val="00154E11"/>
    <w:rsid w:val="00171F52"/>
    <w:rsid w:val="00172A27"/>
    <w:rsid w:val="00182F33"/>
    <w:rsid w:val="001854A3"/>
    <w:rsid w:val="001903F7"/>
    <w:rsid w:val="00192AF4"/>
    <w:rsid w:val="001942EA"/>
    <w:rsid w:val="0019545A"/>
    <w:rsid w:val="001976C6"/>
    <w:rsid w:val="001B2F5D"/>
    <w:rsid w:val="001C5CBE"/>
    <w:rsid w:val="001D0D80"/>
    <w:rsid w:val="001E1FF6"/>
    <w:rsid w:val="001E4FCC"/>
    <w:rsid w:val="001F238D"/>
    <w:rsid w:val="001F369E"/>
    <w:rsid w:val="002020B2"/>
    <w:rsid w:val="00205E9B"/>
    <w:rsid w:val="00211CB4"/>
    <w:rsid w:val="00211FC0"/>
    <w:rsid w:val="00213EA4"/>
    <w:rsid w:val="00215E32"/>
    <w:rsid w:val="00217906"/>
    <w:rsid w:val="002345C7"/>
    <w:rsid w:val="002356B2"/>
    <w:rsid w:val="00235F98"/>
    <w:rsid w:val="00241844"/>
    <w:rsid w:val="00251221"/>
    <w:rsid w:val="00252059"/>
    <w:rsid w:val="00254FCF"/>
    <w:rsid w:val="00255925"/>
    <w:rsid w:val="00261DE7"/>
    <w:rsid w:val="0028151D"/>
    <w:rsid w:val="002870EA"/>
    <w:rsid w:val="0029084F"/>
    <w:rsid w:val="002913C9"/>
    <w:rsid w:val="0029393D"/>
    <w:rsid w:val="002A0C34"/>
    <w:rsid w:val="002A2988"/>
    <w:rsid w:val="002C2029"/>
    <w:rsid w:val="002C32BC"/>
    <w:rsid w:val="002C6F5C"/>
    <w:rsid w:val="002E0EEE"/>
    <w:rsid w:val="002E6775"/>
    <w:rsid w:val="002F47FF"/>
    <w:rsid w:val="00302B5D"/>
    <w:rsid w:val="00307109"/>
    <w:rsid w:val="003312C1"/>
    <w:rsid w:val="0033418F"/>
    <w:rsid w:val="00344257"/>
    <w:rsid w:val="0034666B"/>
    <w:rsid w:val="00360F03"/>
    <w:rsid w:val="0036336A"/>
    <w:rsid w:val="00375AA2"/>
    <w:rsid w:val="00382FC4"/>
    <w:rsid w:val="00387918"/>
    <w:rsid w:val="00390A5B"/>
    <w:rsid w:val="003A0951"/>
    <w:rsid w:val="003A12F9"/>
    <w:rsid w:val="003A6B5B"/>
    <w:rsid w:val="003A7E9B"/>
    <w:rsid w:val="003B01E0"/>
    <w:rsid w:val="003B15B4"/>
    <w:rsid w:val="003B281C"/>
    <w:rsid w:val="003B532B"/>
    <w:rsid w:val="003C44AB"/>
    <w:rsid w:val="003C4C3F"/>
    <w:rsid w:val="003C56D3"/>
    <w:rsid w:val="003C62ED"/>
    <w:rsid w:val="003C7FE3"/>
    <w:rsid w:val="003D7826"/>
    <w:rsid w:val="003F0BAD"/>
    <w:rsid w:val="003F2608"/>
    <w:rsid w:val="003F575C"/>
    <w:rsid w:val="003F6557"/>
    <w:rsid w:val="00401754"/>
    <w:rsid w:val="0040532A"/>
    <w:rsid w:val="004068B6"/>
    <w:rsid w:val="004104A1"/>
    <w:rsid w:val="004167F9"/>
    <w:rsid w:val="004228CA"/>
    <w:rsid w:val="004319CB"/>
    <w:rsid w:val="004322C5"/>
    <w:rsid w:val="00432BFF"/>
    <w:rsid w:val="0043394D"/>
    <w:rsid w:val="004417BD"/>
    <w:rsid w:val="00443BFB"/>
    <w:rsid w:val="00450CBA"/>
    <w:rsid w:val="00454917"/>
    <w:rsid w:val="0046108B"/>
    <w:rsid w:val="00471721"/>
    <w:rsid w:val="00471B5C"/>
    <w:rsid w:val="00471E10"/>
    <w:rsid w:val="00476A72"/>
    <w:rsid w:val="00481D98"/>
    <w:rsid w:val="00482731"/>
    <w:rsid w:val="0048470B"/>
    <w:rsid w:val="00487E31"/>
    <w:rsid w:val="00493CF8"/>
    <w:rsid w:val="00496DB1"/>
    <w:rsid w:val="004B0DF2"/>
    <w:rsid w:val="004C6B2C"/>
    <w:rsid w:val="004C74D3"/>
    <w:rsid w:val="004D59DB"/>
    <w:rsid w:val="004D5CD9"/>
    <w:rsid w:val="004E14FF"/>
    <w:rsid w:val="004F1024"/>
    <w:rsid w:val="004F3404"/>
    <w:rsid w:val="004F566B"/>
    <w:rsid w:val="00500C61"/>
    <w:rsid w:val="00503E4C"/>
    <w:rsid w:val="005067D3"/>
    <w:rsid w:val="00511EE6"/>
    <w:rsid w:val="005130B2"/>
    <w:rsid w:val="00514C12"/>
    <w:rsid w:val="0052607A"/>
    <w:rsid w:val="005268DA"/>
    <w:rsid w:val="00526E25"/>
    <w:rsid w:val="00531FDB"/>
    <w:rsid w:val="00533ADD"/>
    <w:rsid w:val="00535D77"/>
    <w:rsid w:val="00536E6B"/>
    <w:rsid w:val="00541878"/>
    <w:rsid w:val="00543826"/>
    <w:rsid w:val="005541C2"/>
    <w:rsid w:val="005571D2"/>
    <w:rsid w:val="00561306"/>
    <w:rsid w:val="00564FB6"/>
    <w:rsid w:val="00572B55"/>
    <w:rsid w:val="005738A7"/>
    <w:rsid w:val="00580685"/>
    <w:rsid w:val="00591C34"/>
    <w:rsid w:val="005A0B18"/>
    <w:rsid w:val="005B5347"/>
    <w:rsid w:val="005C0D4B"/>
    <w:rsid w:val="005C2431"/>
    <w:rsid w:val="005F4370"/>
    <w:rsid w:val="005F5D69"/>
    <w:rsid w:val="00602622"/>
    <w:rsid w:val="00602B4E"/>
    <w:rsid w:val="00605E79"/>
    <w:rsid w:val="00607A48"/>
    <w:rsid w:val="00610071"/>
    <w:rsid w:val="00612B54"/>
    <w:rsid w:val="00612F6D"/>
    <w:rsid w:val="006138C3"/>
    <w:rsid w:val="0061417B"/>
    <w:rsid w:val="0062195C"/>
    <w:rsid w:val="006316A1"/>
    <w:rsid w:val="00632849"/>
    <w:rsid w:val="006328B1"/>
    <w:rsid w:val="00635AC0"/>
    <w:rsid w:val="00635E79"/>
    <w:rsid w:val="0063743B"/>
    <w:rsid w:val="00643419"/>
    <w:rsid w:val="00646C1B"/>
    <w:rsid w:val="00651AEA"/>
    <w:rsid w:val="00652943"/>
    <w:rsid w:val="006532CD"/>
    <w:rsid w:val="00655A13"/>
    <w:rsid w:val="0065770A"/>
    <w:rsid w:val="006629F7"/>
    <w:rsid w:val="00665BE5"/>
    <w:rsid w:val="0068198F"/>
    <w:rsid w:val="0068243B"/>
    <w:rsid w:val="00682DB7"/>
    <w:rsid w:val="006919CA"/>
    <w:rsid w:val="006A4A8E"/>
    <w:rsid w:val="006A4C68"/>
    <w:rsid w:val="006A5390"/>
    <w:rsid w:val="006A7071"/>
    <w:rsid w:val="006A79DA"/>
    <w:rsid w:val="006B02CF"/>
    <w:rsid w:val="006C679D"/>
    <w:rsid w:val="006C6814"/>
    <w:rsid w:val="006C7237"/>
    <w:rsid w:val="006D4436"/>
    <w:rsid w:val="006D7AEA"/>
    <w:rsid w:val="006E300E"/>
    <w:rsid w:val="006E7132"/>
    <w:rsid w:val="006F52E0"/>
    <w:rsid w:val="00703D3F"/>
    <w:rsid w:val="007046FD"/>
    <w:rsid w:val="00713EFB"/>
    <w:rsid w:val="00722A34"/>
    <w:rsid w:val="00726203"/>
    <w:rsid w:val="00727963"/>
    <w:rsid w:val="00735F18"/>
    <w:rsid w:val="00737BCE"/>
    <w:rsid w:val="0074388F"/>
    <w:rsid w:val="00743CAA"/>
    <w:rsid w:val="00747BA4"/>
    <w:rsid w:val="007558C2"/>
    <w:rsid w:val="0076748F"/>
    <w:rsid w:val="0077178F"/>
    <w:rsid w:val="00772063"/>
    <w:rsid w:val="00772BBB"/>
    <w:rsid w:val="00781824"/>
    <w:rsid w:val="00781F14"/>
    <w:rsid w:val="007878FB"/>
    <w:rsid w:val="007A0E94"/>
    <w:rsid w:val="007A2CA0"/>
    <w:rsid w:val="007B04E9"/>
    <w:rsid w:val="007B4663"/>
    <w:rsid w:val="007C0BAF"/>
    <w:rsid w:val="007C6340"/>
    <w:rsid w:val="007C72C4"/>
    <w:rsid w:val="007D0188"/>
    <w:rsid w:val="007D2580"/>
    <w:rsid w:val="007D3963"/>
    <w:rsid w:val="007D61F6"/>
    <w:rsid w:val="007F1DED"/>
    <w:rsid w:val="007F6895"/>
    <w:rsid w:val="0080174F"/>
    <w:rsid w:val="008041C8"/>
    <w:rsid w:val="00820433"/>
    <w:rsid w:val="00820878"/>
    <w:rsid w:val="008268FE"/>
    <w:rsid w:val="0082784A"/>
    <w:rsid w:val="00830669"/>
    <w:rsid w:val="008351BE"/>
    <w:rsid w:val="008359C1"/>
    <w:rsid w:val="008519FE"/>
    <w:rsid w:val="00853B46"/>
    <w:rsid w:val="00861736"/>
    <w:rsid w:val="00864CE8"/>
    <w:rsid w:val="00895B32"/>
    <w:rsid w:val="008973D1"/>
    <w:rsid w:val="008A2CB6"/>
    <w:rsid w:val="008B2CFF"/>
    <w:rsid w:val="008B5C24"/>
    <w:rsid w:val="008C02A1"/>
    <w:rsid w:val="008C03B2"/>
    <w:rsid w:val="008C0501"/>
    <w:rsid w:val="008C3C65"/>
    <w:rsid w:val="008C60E5"/>
    <w:rsid w:val="008D2EF4"/>
    <w:rsid w:val="008D4D5F"/>
    <w:rsid w:val="008D565A"/>
    <w:rsid w:val="008D5E6B"/>
    <w:rsid w:val="008E5F86"/>
    <w:rsid w:val="008E6900"/>
    <w:rsid w:val="008F35FE"/>
    <w:rsid w:val="008F77E0"/>
    <w:rsid w:val="00900D6F"/>
    <w:rsid w:val="009025C0"/>
    <w:rsid w:val="00905819"/>
    <w:rsid w:val="00907D6F"/>
    <w:rsid w:val="009108EF"/>
    <w:rsid w:val="00911163"/>
    <w:rsid w:val="00911A25"/>
    <w:rsid w:val="00914877"/>
    <w:rsid w:val="00917B06"/>
    <w:rsid w:val="00925074"/>
    <w:rsid w:val="00925970"/>
    <w:rsid w:val="00931341"/>
    <w:rsid w:val="00933DC2"/>
    <w:rsid w:val="00934715"/>
    <w:rsid w:val="009367A1"/>
    <w:rsid w:val="00940BED"/>
    <w:rsid w:val="009456EA"/>
    <w:rsid w:val="0095121F"/>
    <w:rsid w:val="0095163B"/>
    <w:rsid w:val="0095554D"/>
    <w:rsid w:val="00955E98"/>
    <w:rsid w:val="00960E63"/>
    <w:rsid w:val="00970B41"/>
    <w:rsid w:val="009748B9"/>
    <w:rsid w:val="00976380"/>
    <w:rsid w:val="00980FFA"/>
    <w:rsid w:val="009843E6"/>
    <w:rsid w:val="009917A5"/>
    <w:rsid w:val="009977F5"/>
    <w:rsid w:val="009A42B3"/>
    <w:rsid w:val="009A53D0"/>
    <w:rsid w:val="009A6BDC"/>
    <w:rsid w:val="009B4C96"/>
    <w:rsid w:val="009C3186"/>
    <w:rsid w:val="009C574D"/>
    <w:rsid w:val="009C62DB"/>
    <w:rsid w:val="009E0BDF"/>
    <w:rsid w:val="009E396B"/>
    <w:rsid w:val="009F250B"/>
    <w:rsid w:val="009F651B"/>
    <w:rsid w:val="00A01061"/>
    <w:rsid w:val="00A01EC0"/>
    <w:rsid w:val="00A13A71"/>
    <w:rsid w:val="00A14F51"/>
    <w:rsid w:val="00A150A9"/>
    <w:rsid w:val="00A15670"/>
    <w:rsid w:val="00A175C7"/>
    <w:rsid w:val="00A23B63"/>
    <w:rsid w:val="00A3437F"/>
    <w:rsid w:val="00A36999"/>
    <w:rsid w:val="00A471F7"/>
    <w:rsid w:val="00A53AAC"/>
    <w:rsid w:val="00A560A4"/>
    <w:rsid w:val="00A646FB"/>
    <w:rsid w:val="00A67262"/>
    <w:rsid w:val="00A8526B"/>
    <w:rsid w:val="00AA0D24"/>
    <w:rsid w:val="00AA257E"/>
    <w:rsid w:val="00AA388D"/>
    <w:rsid w:val="00AB5B32"/>
    <w:rsid w:val="00AB6CEF"/>
    <w:rsid w:val="00AC3C9E"/>
    <w:rsid w:val="00AC42BF"/>
    <w:rsid w:val="00AC6615"/>
    <w:rsid w:val="00AD1A24"/>
    <w:rsid w:val="00AD76D2"/>
    <w:rsid w:val="00AD7CA6"/>
    <w:rsid w:val="00AE6C80"/>
    <w:rsid w:val="00AE7C24"/>
    <w:rsid w:val="00AF1D4E"/>
    <w:rsid w:val="00AF7A16"/>
    <w:rsid w:val="00B01C5E"/>
    <w:rsid w:val="00B04199"/>
    <w:rsid w:val="00B05712"/>
    <w:rsid w:val="00B05D43"/>
    <w:rsid w:val="00B0677B"/>
    <w:rsid w:val="00B11F55"/>
    <w:rsid w:val="00B17E1E"/>
    <w:rsid w:val="00B22A2A"/>
    <w:rsid w:val="00B236D0"/>
    <w:rsid w:val="00B3036C"/>
    <w:rsid w:val="00B34591"/>
    <w:rsid w:val="00B36081"/>
    <w:rsid w:val="00B37385"/>
    <w:rsid w:val="00B45178"/>
    <w:rsid w:val="00B52613"/>
    <w:rsid w:val="00B838C5"/>
    <w:rsid w:val="00B841F9"/>
    <w:rsid w:val="00B84F58"/>
    <w:rsid w:val="00BA51B4"/>
    <w:rsid w:val="00BB1593"/>
    <w:rsid w:val="00BB749F"/>
    <w:rsid w:val="00BC6D84"/>
    <w:rsid w:val="00BD2FAA"/>
    <w:rsid w:val="00BE34C0"/>
    <w:rsid w:val="00BF4C13"/>
    <w:rsid w:val="00BF62D0"/>
    <w:rsid w:val="00BF6FB7"/>
    <w:rsid w:val="00C04646"/>
    <w:rsid w:val="00C10CE3"/>
    <w:rsid w:val="00C13E83"/>
    <w:rsid w:val="00C163B1"/>
    <w:rsid w:val="00C2582D"/>
    <w:rsid w:val="00C30536"/>
    <w:rsid w:val="00C320B8"/>
    <w:rsid w:val="00C32852"/>
    <w:rsid w:val="00C345BE"/>
    <w:rsid w:val="00C40979"/>
    <w:rsid w:val="00C43FDF"/>
    <w:rsid w:val="00C469C6"/>
    <w:rsid w:val="00C64FC9"/>
    <w:rsid w:val="00C6649E"/>
    <w:rsid w:val="00C70291"/>
    <w:rsid w:val="00C70DB7"/>
    <w:rsid w:val="00C738A8"/>
    <w:rsid w:val="00C753D0"/>
    <w:rsid w:val="00C77788"/>
    <w:rsid w:val="00C85FDF"/>
    <w:rsid w:val="00C90894"/>
    <w:rsid w:val="00C94E8F"/>
    <w:rsid w:val="00C97E4A"/>
    <w:rsid w:val="00CB35FA"/>
    <w:rsid w:val="00CC1E75"/>
    <w:rsid w:val="00CC3C1F"/>
    <w:rsid w:val="00CC4A7D"/>
    <w:rsid w:val="00CC5A96"/>
    <w:rsid w:val="00CD27E2"/>
    <w:rsid w:val="00CD54DE"/>
    <w:rsid w:val="00CE47B5"/>
    <w:rsid w:val="00CF28E4"/>
    <w:rsid w:val="00D02CAF"/>
    <w:rsid w:val="00D11E62"/>
    <w:rsid w:val="00D12D46"/>
    <w:rsid w:val="00D20E1C"/>
    <w:rsid w:val="00D23B1A"/>
    <w:rsid w:val="00D273D9"/>
    <w:rsid w:val="00D27553"/>
    <w:rsid w:val="00D43289"/>
    <w:rsid w:val="00D45594"/>
    <w:rsid w:val="00D4746C"/>
    <w:rsid w:val="00D5273E"/>
    <w:rsid w:val="00D52B86"/>
    <w:rsid w:val="00D60369"/>
    <w:rsid w:val="00D61399"/>
    <w:rsid w:val="00D651E7"/>
    <w:rsid w:val="00D67FAF"/>
    <w:rsid w:val="00D9371E"/>
    <w:rsid w:val="00D97895"/>
    <w:rsid w:val="00DA4BF1"/>
    <w:rsid w:val="00DB44DF"/>
    <w:rsid w:val="00DC4854"/>
    <w:rsid w:val="00DD0B5C"/>
    <w:rsid w:val="00DD23C5"/>
    <w:rsid w:val="00DD7DE5"/>
    <w:rsid w:val="00DF6A00"/>
    <w:rsid w:val="00E00028"/>
    <w:rsid w:val="00E079EA"/>
    <w:rsid w:val="00E10558"/>
    <w:rsid w:val="00E14360"/>
    <w:rsid w:val="00E1504B"/>
    <w:rsid w:val="00E21FE8"/>
    <w:rsid w:val="00E2678E"/>
    <w:rsid w:val="00E279C4"/>
    <w:rsid w:val="00E27F16"/>
    <w:rsid w:val="00E366D1"/>
    <w:rsid w:val="00E3686F"/>
    <w:rsid w:val="00E46903"/>
    <w:rsid w:val="00E50302"/>
    <w:rsid w:val="00E50B2B"/>
    <w:rsid w:val="00E50B68"/>
    <w:rsid w:val="00E52047"/>
    <w:rsid w:val="00E60928"/>
    <w:rsid w:val="00E626EA"/>
    <w:rsid w:val="00E643D0"/>
    <w:rsid w:val="00E643ED"/>
    <w:rsid w:val="00E6563E"/>
    <w:rsid w:val="00E67580"/>
    <w:rsid w:val="00E76755"/>
    <w:rsid w:val="00E806D3"/>
    <w:rsid w:val="00E80954"/>
    <w:rsid w:val="00E81441"/>
    <w:rsid w:val="00E85B47"/>
    <w:rsid w:val="00E8742F"/>
    <w:rsid w:val="00E94622"/>
    <w:rsid w:val="00EA23E3"/>
    <w:rsid w:val="00EA4193"/>
    <w:rsid w:val="00EB383F"/>
    <w:rsid w:val="00EB57FD"/>
    <w:rsid w:val="00EB656E"/>
    <w:rsid w:val="00ED01BF"/>
    <w:rsid w:val="00ED5376"/>
    <w:rsid w:val="00EE0397"/>
    <w:rsid w:val="00EE0623"/>
    <w:rsid w:val="00EE5100"/>
    <w:rsid w:val="00EE5ED9"/>
    <w:rsid w:val="00EF3152"/>
    <w:rsid w:val="00EF668C"/>
    <w:rsid w:val="00F03C25"/>
    <w:rsid w:val="00F10991"/>
    <w:rsid w:val="00F134AA"/>
    <w:rsid w:val="00F16270"/>
    <w:rsid w:val="00F2083C"/>
    <w:rsid w:val="00F20ED7"/>
    <w:rsid w:val="00F30570"/>
    <w:rsid w:val="00F324D2"/>
    <w:rsid w:val="00F36AF6"/>
    <w:rsid w:val="00F37612"/>
    <w:rsid w:val="00F42233"/>
    <w:rsid w:val="00F461C9"/>
    <w:rsid w:val="00F4634A"/>
    <w:rsid w:val="00F46468"/>
    <w:rsid w:val="00F46D8D"/>
    <w:rsid w:val="00F47EFF"/>
    <w:rsid w:val="00F50769"/>
    <w:rsid w:val="00F51AA5"/>
    <w:rsid w:val="00F52967"/>
    <w:rsid w:val="00F60A84"/>
    <w:rsid w:val="00F60E33"/>
    <w:rsid w:val="00F619D6"/>
    <w:rsid w:val="00F66E1E"/>
    <w:rsid w:val="00F71D6D"/>
    <w:rsid w:val="00F72A76"/>
    <w:rsid w:val="00F735EA"/>
    <w:rsid w:val="00F74587"/>
    <w:rsid w:val="00F76DD9"/>
    <w:rsid w:val="00F817EB"/>
    <w:rsid w:val="00F86DBB"/>
    <w:rsid w:val="00F97A4F"/>
    <w:rsid w:val="00FA08FF"/>
    <w:rsid w:val="00FA3B97"/>
    <w:rsid w:val="00FA5CCC"/>
    <w:rsid w:val="00FC71EE"/>
    <w:rsid w:val="00FD260B"/>
    <w:rsid w:val="014D5591"/>
    <w:rsid w:val="026067EC"/>
    <w:rsid w:val="032E60BC"/>
    <w:rsid w:val="05655CE0"/>
    <w:rsid w:val="05B4038C"/>
    <w:rsid w:val="05B95F5D"/>
    <w:rsid w:val="05D012FF"/>
    <w:rsid w:val="06497376"/>
    <w:rsid w:val="07DF13D8"/>
    <w:rsid w:val="083C39D9"/>
    <w:rsid w:val="08C148CA"/>
    <w:rsid w:val="08C73FEB"/>
    <w:rsid w:val="09EA5159"/>
    <w:rsid w:val="0C6A511E"/>
    <w:rsid w:val="0C772D3E"/>
    <w:rsid w:val="0DC45C7F"/>
    <w:rsid w:val="0DCA29D2"/>
    <w:rsid w:val="0E074F36"/>
    <w:rsid w:val="0E7A68F0"/>
    <w:rsid w:val="0E8A20E3"/>
    <w:rsid w:val="0E911B8C"/>
    <w:rsid w:val="0FB16B84"/>
    <w:rsid w:val="10137041"/>
    <w:rsid w:val="107B798B"/>
    <w:rsid w:val="120E2F13"/>
    <w:rsid w:val="1262076E"/>
    <w:rsid w:val="13426EF9"/>
    <w:rsid w:val="13B84FCD"/>
    <w:rsid w:val="152F4ECB"/>
    <w:rsid w:val="16846408"/>
    <w:rsid w:val="16A02BC4"/>
    <w:rsid w:val="1726179A"/>
    <w:rsid w:val="172F5A1F"/>
    <w:rsid w:val="196B7938"/>
    <w:rsid w:val="19837C1C"/>
    <w:rsid w:val="19DC3B55"/>
    <w:rsid w:val="1B2341A7"/>
    <w:rsid w:val="1BC112AD"/>
    <w:rsid w:val="1C317B3C"/>
    <w:rsid w:val="1C845144"/>
    <w:rsid w:val="1CA53570"/>
    <w:rsid w:val="1D075182"/>
    <w:rsid w:val="1E1F62F0"/>
    <w:rsid w:val="1F3D5CE8"/>
    <w:rsid w:val="1F403238"/>
    <w:rsid w:val="1FAD42A8"/>
    <w:rsid w:val="20EF42C3"/>
    <w:rsid w:val="21956657"/>
    <w:rsid w:val="23132D20"/>
    <w:rsid w:val="2524193D"/>
    <w:rsid w:val="26E1123A"/>
    <w:rsid w:val="28341904"/>
    <w:rsid w:val="28BE446B"/>
    <w:rsid w:val="29A1357D"/>
    <w:rsid w:val="2A5951F7"/>
    <w:rsid w:val="2BBC05CA"/>
    <w:rsid w:val="2CA255FB"/>
    <w:rsid w:val="2D7B1AE8"/>
    <w:rsid w:val="2DCB000D"/>
    <w:rsid w:val="2DCC11C8"/>
    <w:rsid w:val="2DED064D"/>
    <w:rsid w:val="2E884DBD"/>
    <w:rsid w:val="2EF95138"/>
    <w:rsid w:val="2F3671C7"/>
    <w:rsid w:val="2F405AB9"/>
    <w:rsid w:val="2FA34B50"/>
    <w:rsid w:val="30731A9A"/>
    <w:rsid w:val="308415B4"/>
    <w:rsid w:val="3234430C"/>
    <w:rsid w:val="32473C6D"/>
    <w:rsid w:val="351965E6"/>
    <w:rsid w:val="36FC52CB"/>
    <w:rsid w:val="37C279C7"/>
    <w:rsid w:val="398E1C32"/>
    <w:rsid w:val="3A325B92"/>
    <w:rsid w:val="3A8B31C4"/>
    <w:rsid w:val="3B6C0256"/>
    <w:rsid w:val="3F424B14"/>
    <w:rsid w:val="3F963DEB"/>
    <w:rsid w:val="40D84160"/>
    <w:rsid w:val="40D90B4F"/>
    <w:rsid w:val="41A51E0D"/>
    <w:rsid w:val="41D032F8"/>
    <w:rsid w:val="41E77BF5"/>
    <w:rsid w:val="43DA6B22"/>
    <w:rsid w:val="443462EB"/>
    <w:rsid w:val="447F55E1"/>
    <w:rsid w:val="44EF3D5A"/>
    <w:rsid w:val="47866445"/>
    <w:rsid w:val="482A083B"/>
    <w:rsid w:val="482A4397"/>
    <w:rsid w:val="493324FB"/>
    <w:rsid w:val="493A2FB8"/>
    <w:rsid w:val="4B3D2168"/>
    <w:rsid w:val="4C6F0F12"/>
    <w:rsid w:val="4D77007F"/>
    <w:rsid w:val="4F431EFD"/>
    <w:rsid w:val="501E23CF"/>
    <w:rsid w:val="50814261"/>
    <w:rsid w:val="513A1AEF"/>
    <w:rsid w:val="51E63A25"/>
    <w:rsid w:val="54DB5397"/>
    <w:rsid w:val="565E2DDC"/>
    <w:rsid w:val="56F45CA4"/>
    <w:rsid w:val="5838651E"/>
    <w:rsid w:val="584E124F"/>
    <w:rsid w:val="585175C5"/>
    <w:rsid w:val="587246A0"/>
    <w:rsid w:val="5964487F"/>
    <w:rsid w:val="59F9507A"/>
    <w:rsid w:val="5A9F5A9F"/>
    <w:rsid w:val="5C011686"/>
    <w:rsid w:val="5C4A2579"/>
    <w:rsid w:val="5C9127DF"/>
    <w:rsid w:val="5E444122"/>
    <w:rsid w:val="61E11B13"/>
    <w:rsid w:val="626E613A"/>
    <w:rsid w:val="627F2B36"/>
    <w:rsid w:val="645760BC"/>
    <w:rsid w:val="646A541E"/>
    <w:rsid w:val="65070BF7"/>
    <w:rsid w:val="66342969"/>
    <w:rsid w:val="674C68BC"/>
    <w:rsid w:val="67C37554"/>
    <w:rsid w:val="68975621"/>
    <w:rsid w:val="68A70C51"/>
    <w:rsid w:val="68C022AF"/>
    <w:rsid w:val="69026F3E"/>
    <w:rsid w:val="6A0E1913"/>
    <w:rsid w:val="6B1B388E"/>
    <w:rsid w:val="6B287B44"/>
    <w:rsid w:val="6D057F0A"/>
    <w:rsid w:val="6D8E270A"/>
    <w:rsid w:val="6E226CEA"/>
    <w:rsid w:val="6E423C68"/>
    <w:rsid w:val="703806CC"/>
    <w:rsid w:val="713A2FED"/>
    <w:rsid w:val="7140601A"/>
    <w:rsid w:val="74CE7F93"/>
    <w:rsid w:val="750E6C6B"/>
    <w:rsid w:val="783240A5"/>
    <w:rsid w:val="78E26B4E"/>
    <w:rsid w:val="792362D4"/>
    <w:rsid w:val="79335CED"/>
    <w:rsid w:val="7A1549D7"/>
    <w:rsid w:val="7BBA7913"/>
    <w:rsid w:val="7BE87AD7"/>
    <w:rsid w:val="7BE91898"/>
    <w:rsid w:val="7C1728A9"/>
    <w:rsid w:val="7C9018B9"/>
    <w:rsid w:val="7DB55202"/>
    <w:rsid w:val="7DC96ADD"/>
    <w:rsid w:val="7E9F1C05"/>
    <w:rsid w:val="7EB041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BC4C34-1E45-42E5-B89F-47AD7C11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color w:val="000000"/>
      <w:u w:val="none"/>
    </w:rPr>
  </w:style>
  <w:style w:type="character" w:styleId="a9">
    <w:name w:val="Hyperlink"/>
    <w:basedOn w:val="a0"/>
    <w:qFormat/>
    <w:rPr>
      <w:color w:val="000000"/>
      <w:u w:val="none"/>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hint="eastAsia"/>
      <w:color w:val="000000"/>
      <w:sz w:val="24"/>
    </w:rPr>
  </w:style>
  <w:style w:type="character" w:customStyle="1" w:styleId="Char">
    <w:name w:val="日期 Char"/>
    <w:basedOn w:val="a0"/>
    <w:link w:val="a3"/>
    <w:qFormat/>
    <w:rPr>
      <w:rFonts w:asciiTheme="minorHAnsi" w:eastAsiaTheme="minorEastAsia" w:hAnsiTheme="minorHAnsi" w:cstheme="minorBidi"/>
      <w:kern w:val="2"/>
      <w:sz w:val="21"/>
      <w:szCs w:val="24"/>
    </w:rPr>
  </w:style>
  <w:style w:type="paragraph" w:customStyle="1" w:styleId="1">
    <w:name w:val="列出段落1"/>
    <w:basedOn w:val="a"/>
    <w:uiPriority w:val="99"/>
    <w:qFormat/>
    <w:pPr>
      <w:ind w:firstLineChars="200" w:firstLine="420"/>
    </w:pPr>
    <w:rPr>
      <w:rFonts w:ascii="Calibri" w:eastAsia="宋体" w:hAnsi="Calibri" w:cs="Times New Roman"/>
      <w:szCs w:val="22"/>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78F5-44FC-446A-A965-C410518F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Sky123.Org</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2025-06-20T06:43:00Z</cp:lastPrinted>
  <dcterms:created xsi:type="dcterms:W3CDTF">2025-06-23T09:06:00Z</dcterms:created>
  <dcterms:modified xsi:type="dcterms:W3CDTF">2025-06-23T09:08:00Z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917B440E8D214A4B81B72670D336F5C1</vt:lpwstr>
  </property>
  <property fmtid="{D5CDD505-2E9C-101B-9397-08002B2CF9AE}" pid="4" name="CWM49d13bb023d511ef800063d8000062d8">
    <vt:lpwstr>CWMuw8f0p9zcXUpCIxOTmyqJ5BDYAsieAzhdwBMofuCrXL60NQs7rypxU2lyG1QcJJDtMI+UT920qHyhCtW1dK3cA==</vt:lpwstr>
  </property>
  <property fmtid="{D5CDD505-2E9C-101B-9397-08002B2CF9AE}" pid="5" name="KSOTemplateDocerSaveRecord">
    <vt:lpwstr>eyJoZGlkIjoiOThhM2MwYzNmYzc2MTZmM2NjMDhjNjJhYjMwODBkMDciLCJ1c2VySWQiOiIxNTU3NzQ3NjAwIn0=</vt:lpwstr>
  </property>
</Properties>
</file>