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8690">
      <w:pPr>
        <w:adjustRightInd w:val="0"/>
        <w:snapToGrid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附件1：</w:t>
      </w:r>
    </w:p>
    <w:p w14:paraId="15E36D62">
      <w:pPr>
        <w:adjustRightInd w:val="0"/>
        <w:snapToGrid w:val="0"/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专业</w:t>
      </w:r>
      <w:r>
        <w:rPr>
          <w:rFonts w:hint="eastAsia" w:ascii="黑体" w:hAnsi="黑体" w:eastAsia="黑体"/>
          <w:bCs/>
          <w:sz w:val="30"/>
          <w:szCs w:val="30"/>
        </w:rPr>
        <w:t>技术人员岗位招聘要求及计划</w:t>
      </w:r>
    </w:p>
    <w:tbl>
      <w:tblPr>
        <w:tblStyle w:val="2"/>
        <w:tblW w:w="14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362"/>
        <w:gridCol w:w="2934"/>
        <w:gridCol w:w="5138"/>
        <w:gridCol w:w="947"/>
        <w:gridCol w:w="2269"/>
      </w:tblGrid>
      <w:tr w14:paraId="1219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  <w:jc w:val="center"/>
        </w:trPr>
        <w:tc>
          <w:tcPr>
            <w:tcW w:w="1235" w:type="dxa"/>
            <w:vAlign w:val="center"/>
          </w:tcPr>
          <w:p w14:paraId="2D1F0B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单位名称</w:t>
            </w:r>
          </w:p>
        </w:tc>
        <w:tc>
          <w:tcPr>
            <w:tcW w:w="2362" w:type="dxa"/>
            <w:vAlign w:val="center"/>
          </w:tcPr>
          <w:p w14:paraId="338ED29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</w:rPr>
              <w:t>岗位名称</w:t>
            </w:r>
            <w:r>
              <w:rPr>
                <w:rFonts w:hint="eastAsia" w:ascii="宋体" w:hAnsi="宋体"/>
                <w:b/>
                <w:lang w:eastAsia="zh-CN"/>
              </w:rPr>
              <w:t>及系列</w:t>
            </w:r>
          </w:p>
        </w:tc>
        <w:tc>
          <w:tcPr>
            <w:tcW w:w="2934" w:type="dxa"/>
            <w:vAlign w:val="center"/>
          </w:tcPr>
          <w:p w14:paraId="0ABAFD1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学历和年龄条件</w:t>
            </w:r>
          </w:p>
        </w:tc>
        <w:tc>
          <w:tcPr>
            <w:tcW w:w="5138" w:type="dxa"/>
            <w:vAlign w:val="center"/>
          </w:tcPr>
          <w:p w14:paraId="4DA835B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专业背景及其它条件</w:t>
            </w:r>
          </w:p>
        </w:tc>
        <w:tc>
          <w:tcPr>
            <w:tcW w:w="947" w:type="dxa"/>
            <w:vAlign w:val="center"/>
          </w:tcPr>
          <w:p w14:paraId="3DB2DC1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</w:rPr>
              <w:t>计划数</w:t>
            </w:r>
          </w:p>
        </w:tc>
        <w:tc>
          <w:tcPr>
            <w:tcW w:w="2269" w:type="dxa"/>
            <w:vAlign w:val="center"/>
          </w:tcPr>
          <w:p w14:paraId="451BFE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2"/>
              </w:rPr>
            </w:pPr>
            <w:r>
              <w:rPr>
                <w:rFonts w:hint="eastAsia" w:ascii="宋体" w:hAnsi="宋体"/>
                <w:b/>
                <w:bCs/>
                <w:szCs w:val="22"/>
              </w:rPr>
              <w:t>岗位类别</w:t>
            </w:r>
          </w:p>
        </w:tc>
      </w:tr>
      <w:tr w14:paraId="3C31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235" w:type="dxa"/>
            <w:vAlign w:val="center"/>
          </w:tcPr>
          <w:p w14:paraId="46D61E9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审计处</w:t>
            </w:r>
          </w:p>
        </w:tc>
        <w:tc>
          <w:tcPr>
            <w:tcW w:w="2362" w:type="dxa"/>
            <w:vAlign w:val="center"/>
          </w:tcPr>
          <w:p w14:paraId="2A9388B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工程造价审计岗</w:t>
            </w:r>
          </w:p>
          <w:p w14:paraId="6F88D7B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（实验工程系列）</w:t>
            </w:r>
          </w:p>
        </w:tc>
        <w:tc>
          <w:tcPr>
            <w:tcW w:w="2934" w:type="dxa"/>
            <w:vAlign w:val="center"/>
          </w:tcPr>
          <w:p w14:paraId="13651537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2"/>
              </w:rPr>
              <w:t>届博士毕业生或202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2"/>
              </w:rPr>
              <w:t>届优秀硕士毕业生。</w:t>
            </w:r>
            <w:r>
              <w:rPr>
                <w:rFonts w:hint="eastAsia" w:ascii="宋体" w:hAnsi="宋体"/>
                <w:szCs w:val="22"/>
                <w:lang w:eastAsia="zh-CN"/>
              </w:rPr>
              <w:t>年龄</w:t>
            </w:r>
            <w:r>
              <w:rPr>
                <w:rFonts w:hint="eastAsia" w:ascii="宋体" w:hAnsi="宋体"/>
                <w:szCs w:val="22"/>
              </w:rPr>
              <w:t>不超过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2"/>
              </w:rPr>
              <w:t>8周岁（19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88</w:t>
            </w:r>
            <w:r>
              <w:rPr>
                <w:rFonts w:hint="eastAsia" w:ascii="宋体" w:hAnsi="宋体"/>
                <w:szCs w:val="22"/>
              </w:rPr>
              <w:t>年1月1日以后出生）。</w:t>
            </w:r>
          </w:p>
        </w:tc>
        <w:tc>
          <w:tcPr>
            <w:tcW w:w="5138" w:type="dxa"/>
            <w:vAlign w:val="center"/>
          </w:tcPr>
          <w:p w14:paraId="3B0FBE3A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工程管理、土木工程建造与管理、土木工程、工程审计、工程造价、管理科学与工程、建筑工程等相关专业；</w:t>
            </w:r>
          </w:p>
          <w:p w14:paraId="759E678E"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具有较强的文字功底、沟通能力、组织协调能力和信息技术运用能力，熟练掌握常用办公软件、本专业相关软件（如Autocad、广联达或其他工程造价软件等）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 w14:paraId="68D3C115"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3.中共党员(含预备党员)优先。</w:t>
            </w:r>
          </w:p>
        </w:tc>
        <w:tc>
          <w:tcPr>
            <w:tcW w:w="947" w:type="dxa"/>
            <w:vAlign w:val="center"/>
          </w:tcPr>
          <w:p w14:paraId="6DCE11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2269" w:type="dxa"/>
            <w:vAlign w:val="center"/>
          </w:tcPr>
          <w:p w14:paraId="6A277E7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 w14:paraId="281CA67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</w:tc>
      </w:tr>
      <w:tr w14:paraId="54FE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235" w:type="dxa"/>
            <w:vAlign w:val="center"/>
          </w:tcPr>
          <w:p w14:paraId="6B1FB2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  <w:lang w:eastAsia="zh-CN"/>
              </w:rPr>
              <w:t>基建处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5878D0B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建筑电气工程师</w:t>
            </w:r>
          </w:p>
          <w:p w14:paraId="6C918C6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（实验工程系列）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673A270E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2"/>
              </w:rPr>
              <w:t>202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2"/>
              </w:rPr>
              <w:t>届博士毕业生或202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2"/>
              </w:rPr>
              <w:t>届优秀硕士毕业生。</w:t>
            </w:r>
            <w:r>
              <w:rPr>
                <w:rFonts w:hint="eastAsia" w:ascii="宋体" w:hAnsi="宋体"/>
                <w:szCs w:val="22"/>
                <w:lang w:eastAsia="zh-CN"/>
              </w:rPr>
              <w:t>年龄</w:t>
            </w:r>
            <w:r>
              <w:rPr>
                <w:rFonts w:hint="eastAsia" w:ascii="宋体" w:hAnsi="宋体"/>
                <w:szCs w:val="22"/>
              </w:rPr>
              <w:t>不超过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2"/>
              </w:rPr>
              <w:t>8周岁（19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88</w:t>
            </w:r>
            <w:r>
              <w:rPr>
                <w:rFonts w:hint="eastAsia" w:ascii="宋体" w:hAnsi="宋体"/>
                <w:szCs w:val="22"/>
              </w:rPr>
              <w:t>年1月1日以后出生）。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505A5942">
            <w:pPr>
              <w:adjustRightInd w:val="0"/>
              <w:snapToGrid w:val="0"/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1.</w:t>
            </w:r>
            <w:r>
              <w:rPr>
                <w:rFonts w:hint="eastAsia" w:ascii="宋体" w:hAnsi="宋体"/>
                <w:lang w:val="en-US" w:eastAsia="zh-CN"/>
              </w:rPr>
              <w:t>电气工程及其自动化、建筑电气与智能化、电气工程与智能控制、自动化、电子信息工程、通信工程、机械设计制造及其自动化、消防工程等相关专业。</w:t>
            </w:r>
          </w:p>
          <w:p w14:paraId="13D2ED8A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具备一定的组织管理、沟通协调、文字写作能力以及团队精神。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79F90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94F21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 w14:paraId="0AE1E1C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</w:tc>
      </w:tr>
      <w:tr w14:paraId="7513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235" w:type="dxa"/>
            <w:vAlign w:val="center"/>
          </w:tcPr>
          <w:p w14:paraId="1B27826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图书馆</w:t>
            </w:r>
          </w:p>
          <w:p w14:paraId="4DA5DE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（博物馆）</w:t>
            </w:r>
          </w:p>
        </w:tc>
        <w:tc>
          <w:tcPr>
            <w:tcW w:w="2362" w:type="dxa"/>
            <w:vAlign w:val="center"/>
          </w:tcPr>
          <w:p w14:paraId="4B187BA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技术保障与智能建设</w:t>
            </w:r>
            <w:r>
              <w:rPr>
                <w:rFonts w:hint="eastAsia" w:ascii="宋体" w:hAnsi="宋体"/>
              </w:rPr>
              <w:t>岗</w:t>
            </w:r>
          </w:p>
          <w:p w14:paraId="7CE7AD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（图书资料系列）</w:t>
            </w:r>
          </w:p>
        </w:tc>
        <w:tc>
          <w:tcPr>
            <w:tcW w:w="2934" w:type="dxa"/>
            <w:vAlign w:val="center"/>
          </w:tcPr>
          <w:p w14:paraId="3E4662C1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2"/>
              </w:rPr>
              <w:t>届博士毕业生或202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2"/>
              </w:rPr>
              <w:t>届优秀硕士毕业生。</w:t>
            </w:r>
            <w:r>
              <w:rPr>
                <w:rFonts w:hint="eastAsia" w:ascii="宋体" w:hAnsi="宋体"/>
                <w:szCs w:val="22"/>
                <w:lang w:eastAsia="zh-CN"/>
              </w:rPr>
              <w:t>年龄</w:t>
            </w:r>
            <w:r>
              <w:rPr>
                <w:rFonts w:hint="eastAsia" w:ascii="宋体" w:hAnsi="宋体"/>
                <w:szCs w:val="22"/>
              </w:rPr>
              <w:t>不超过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2"/>
              </w:rPr>
              <w:t>8周岁（19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88</w:t>
            </w:r>
            <w:r>
              <w:rPr>
                <w:rFonts w:hint="eastAsia" w:ascii="宋体" w:hAnsi="宋体"/>
                <w:szCs w:val="22"/>
              </w:rPr>
              <w:t>年1月1日以后出生）。</w:t>
            </w:r>
          </w:p>
        </w:tc>
        <w:tc>
          <w:tcPr>
            <w:tcW w:w="5138" w:type="dxa"/>
            <w:vAlign w:val="center"/>
          </w:tcPr>
          <w:p w14:paraId="21080482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2"/>
              </w:rPr>
              <w:t>人工智能、计算机科学与技术、软件工程、图书情报（信息化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2"/>
              </w:rPr>
              <w:t>智慧图书馆方向）等相关专业；</w:t>
            </w:r>
          </w:p>
          <w:p w14:paraId="3C0AD086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2.具备人工智能技术应用或图书馆信息化建设相关专业能力，可结合图书馆业务需求开展智能化、信息化方案设计与落地；</w:t>
            </w:r>
          </w:p>
          <w:p w14:paraId="4D3D3803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3.掌握主流编程语言及数据管理、系统运维相关技能，熟悉智慧图书馆建设相关技术标准与行业趋势；</w:t>
            </w:r>
          </w:p>
          <w:p w14:paraId="0BF9E337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4.具备良好的跨部门沟通协作、问题解决能力，学习创新意识强，</w:t>
            </w:r>
            <w:r>
              <w:rPr>
                <w:rFonts w:hint="eastAsia" w:ascii="宋体" w:hAnsi="宋体"/>
                <w:szCs w:val="22"/>
                <w:lang w:eastAsia="zh-CN"/>
              </w:rPr>
              <w:t>有</w:t>
            </w:r>
            <w:r>
              <w:rPr>
                <w:rFonts w:hint="eastAsia" w:ascii="宋体" w:hAnsi="宋体"/>
                <w:szCs w:val="22"/>
              </w:rPr>
              <w:t>责任心，能承担技术保障相关应急工作。</w:t>
            </w:r>
          </w:p>
        </w:tc>
        <w:tc>
          <w:tcPr>
            <w:tcW w:w="947" w:type="dxa"/>
            <w:vAlign w:val="center"/>
          </w:tcPr>
          <w:p w14:paraId="1740DA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9" w:type="dxa"/>
            <w:vAlign w:val="center"/>
          </w:tcPr>
          <w:p w14:paraId="42C2D21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 w14:paraId="2FC549F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</w:tc>
      </w:tr>
      <w:tr w14:paraId="31AE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235" w:type="dxa"/>
            <w:vAlign w:val="center"/>
          </w:tcPr>
          <w:p w14:paraId="1A35B4D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图书馆</w:t>
            </w:r>
          </w:p>
          <w:p w14:paraId="368BADE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（博物馆）</w:t>
            </w:r>
          </w:p>
        </w:tc>
        <w:tc>
          <w:tcPr>
            <w:tcW w:w="2362" w:type="dxa"/>
            <w:vAlign w:val="center"/>
          </w:tcPr>
          <w:p w14:paraId="5A63147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情报分析</w:t>
            </w:r>
            <w:r>
              <w:rPr>
                <w:rFonts w:hint="eastAsia" w:ascii="宋体" w:hAnsi="宋体"/>
              </w:rPr>
              <w:t>岗</w:t>
            </w:r>
          </w:p>
          <w:p w14:paraId="154BD52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（图书资料系列）</w:t>
            </w:r>
          </w:p>
        </w:tc>
        <w:tc>
          <w:tcPr>
            <w:tcW w:w="2934" w:type="dxa"/>
            <w:vAlign w:val="center"/>
          </w:tcPr>
          <w:p w14:paraId="00B3549B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202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2"/>
              </w:rPr>
              <w:t>届博士毕业生。</w:t>
            </w:r>
            <w:r>
              <w:rPr>
                <w:rFonts w:hint="eastAsia" w:ascii="宋体" w:hAnsi="宋体"/>
                <w:szCs w:val="22"/>
                <w:lang w:eastAsia="zh-CN"/>
              </w:rPr>
              <w:t>年龄</w:t>
            </w:r>
            <w:r>
              <w:rPr>
                <w:rFonts w:hint="eastAsia" w:ascii="宋体" w:hAnsi="宋体"/>
                <w:szCs w:val="22"/>
              </w:rPr>
              <w:t>不超过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2"/>
              </w:rPr>
              <w:t>8周岁（19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88</w:t>
            </w:r>
            <w:r>
              <w:rPr>
                <w:rFonts w:hint="eastAsia" w:ascii="宋体" w:hAnsi="宋体"/>
                <w:szCs w:val="22"/>
              </w:rPr>
              <w:t>年1月1日以后出生）。</w:t>
            </w:r>
          </w:p>
        </w:tc>
        <w:tc>
          <w:tcPr>
            <w:tcW w:w="5138" w:type="dxa"/>
            <w:vAlign w:val="center"/>
          </w:tcPr>
          <w:p w14:paraId="30DB52D4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</w:rPr>
              <w:t>1.情报学、图书馆学、信息资源管理、信息分析等相关专业</w:t>
            </w:r>
            <w:r>
              <w:rPr>
                <w:rFonts w:hint="eastAsia" w:ascii="宋体" w:hAnsi="宋体"/>
                <w:szCs w:val="22"/>
                <w:lang w:eastAsia="zh-CN"/>
              </w:rPr>
              <w:t>；</w:t>
            </w:r>
          </w:p>
          <w:p w14:paraId="2E5C3138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2"/>
                <w:lang w:eastAsia="zh-CN"/>
              </w:rPr>
            </w:pPr>
            <w:r>
              <w:rPr>
                <w:rFonts w:hint="default" w:ascii="宋体" w:hAnsi="宋体"/>
                <w:szCs w:val="22"/>
                <w:lang w:val="en-US"/>
              </w:rPr>
              <w:t>2</w:t>
            </w:r>
            <w:r>
              <w:rPr>
                <w:rFonts w:hint="eastAsia" w:ascii="宋体" w:hAnsi="宋体"/>
                <w:szCs w:val="22"/>
              </w:rPr>
              <w:t>.熟练运用中外文数据库及CiteSpace、VOSviewer等工具，掌握文献计量、知识图谱构建、科技查新等技能，能独立撰写深度学科情报分析报告</w:t>
            </w:r>
            <w:r>
              <w:rPr>
                <w:rFonts w:hint="eastAsia" w:ascii="宋体" w:hAnsi="宋体"/>
                <w:szCs w:val="22"/>
                <w:lang w:eastAsia="zh-CN"/>
              </w:rPr>
              <w:t>；</w:t>
            </w:r>
          </w:p>
          <w:p w14:paraId="7224AF73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szCs w:val="22"/>
              </w:rPr>
            </w:pPr>
            <w:r>
              <w:rPr>
                <w:rFonts w:hint="default" w:ascii="宋体" w:hAnsi="宋体"/>
                <w:szCs w:val="22"/>
                <w:lang w:val="en-US"/>
              </w:rPr>
              <w:t>3</w:t>
            </w:r>
            <w:r>
              <w:rPr>
                <w:rFonts w:hint="eastAsia" w:ascii="宋体" w:hAnsi="宋体"/>
                <w:szCs w:val="22"/>
              </w:rPr>
              <w:t>.熟悉高校学科建设规律，可跟踪学科前沿动态，为科研立项、学科发展提供情报决策支撑。</w:t>
            </w:r>
          </w:p>
        </w:tc>
        <w:tc>
          <w:tcPr>
            <w:tcW w:w="947" w:type="dxa"/>
            <w:vAlign w:val="center"/>
          </w:tcPr>
          <w:p w14:paraId="3D18176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2269" w:type="dxa"/>
            <w:vAlign w:val="center"/>
          </w:tcPr>
          <w:p w14:paraId="2816016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 w14:paraId="06A2D33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</w:tc>
      </w:tr>
      <w:tr w14:paraId="52C0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1235" w:type="dxa"/>
            <w:shd w:val="clear" w:color="auto" w:fill="auto"/>
            <w:vAlign w:val="center"/>
          </w:tcPr>
          <w:p w14:paraId="647C8F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图书馆</w:t>
            </w:r>
          </w:p>
          <w:p w14:paraId="326B92F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2"/>
              </w:rPr>
              <w:t>（博物馆）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42033B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数据馆员</w:t>
            </w:r>
            <w:r>
              <w:rPr>
                <w:rFonts w:hint="eastAsia" w:ascii="宋体" w:hAnsi="宋体"/>
              </w:rPr>
              <w:t>岗</w:t>
            </w:r>
          </w:p>
          <w:p w14:paraId="4D9AD0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（图书资料系列）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3CCE4E03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2"/>
              </w:rPr>
              <w:t>202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2"/>
              </w:rPr>
              <w:t>届博士毕业生。</w:t>
            </w:r>
            <w:r>
              <w:rPr>
                <w:rFonts w:hint="eastAsia" w:ascii="宋体" w:hAnsi="宋体"/>
                <w:szCs w:val="22"/>
                <w:lang w:eastAsia="zh-CN"/>
              </w:rPr>
              <w:t>年龄</w:t>
            </w:r>
            <w:r>
              <w:rPr>
                <w:rFonts w:hint="eastAsia" w:ascii="宋体" w:hAnsi="宋体"/>
                <w:szCs w:val="22"/>
              </w:rPr>
              <w:t>不超过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2"/>
              </w:rPr>
              <w:t>8周岁（19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88</w:t>
            </w:r>
            <w:r>
              <w:rPr>
                <w:rFonts w:hint="eastAsia" w:ascii="宋体" w:hAnsi="宋体"/>
                <w:szCs w:val="22"/>
              </w:rPr>
              <w:t>年1月1日以后出生）。</w:t>
            </w:r>
          </w:p>
        </w:tc>
        <w:tc>
          <w:tcPr>
            <w:tcW w:w="5138" w:type="dxa"/>
            <w:shd w:val="clear" w:color="auto" w:fill="auto"/>
            <w:vAlign w:val="center"/>
          </w:tcPr>
          <w:p w14:paraId="0781FB20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2"/>
              </w:rPr>
              <w:t>1.图书情报、信息资源管理、计算机科学与技术、统计学、数据科学与大数据技术、数字人文等相关专业</w:t>
            </w:r>
            <w:r>
              <w:rPr>
                <w:rFonts w:hint="eastAsia" w:ascii="宋体" w:hAnsi="宋体"/>
                <w:szCs w:val="22"/>
                <w:lang w:eastAsia="zh-CN"/>
              </w:rPr>
              <w:t>；</w:t>
            </w:r>
          </w:p>
          <w:p w14:paraId="3FFB0085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Cs w:val="22"/>
                <w:lang w:eastAsia="zh-CN"/>
              </w:rPr>
            </w:pPr>
            <w:r>
              <w:rPr>
                <w:rFonts w:hint="default" w:ascii="宋体" w:hAnsi="宋体"/>
                <w:szCs w:val="22"/>
                <w:lang w:val="en-US"/>
              </w:rPr>
              <w:t>2</w:t>
            </w:r>
            <w:r>
              <w:rPr>
                <w:rFonts w:hint="eastAsia" w:ascii="宋体" w:hAnsi="宋体"/>
                <w:szCs w:val="22"/>
              </w:rPr>
              <w:t>.熟练运用Python/R等数据分析工具，掌握数据清洗、挖掘、可视化及数据库管理技能，了解国内外科研数据管理规范与高校图书馆数字化服务流程</w:t>
            </w:r>
            <w:r>
              <w:rPr>
                <w:rFonts w:hint="eastAsia" w:ascii="宋体" w:hAnsi="宋体"/>
                <w:szCs w:val="22"/>
                <w:lang w:eastAsia="zh-CN"/>
              </w:rPr>
              <w:t>；</w:t>
            </w:r>
          </w:p>
          <w:p w14:paraId="1FAC56B0"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/>
                <w:szCs w:val="22"/>
                <w:lang w:val="en-US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/>
                <w:szCs w:val="22"/>
              </w:rPr>
              <w:t>.能独立开展数据素养培训、科研数据支撑等工作，可跟踪AI、大数据在图书馆领域的应用前沿，助力图书馆数智化建设。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B6DD0A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98087E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合同聘用制(A类)。</w:t>
            </w:r>
          </w:p>
          <w:p w14:paraId="1C7A5301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2"/>
              </w:rPr>
              <w:t>薪酬待遇参照事业编制人员。优秀者经相关程序可转入事业编制。</w:t>
            </w:r>
          </w:p>
        </w:tc>
      </w:tr>
    </w:tbl>
    <w:p w14:paraId="73CDD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YmQ4ZDc2NjgxMDY4ODExMTc4MzA1MDgwNzk5N2EifQ=="/>
  </w:docVars>
  <w:rsids>
    <w:rsidRoot w:val="4A531FC7"/>
    <w:rsid w:val="008927B0"/>
    <w:rsid w:val="009E1CD1"/>
    <w:rsid w:val="00D01B5E"/>
    <w:rsid w:val="1DC92A60"/>
    <w:rsid w:val="32EC1D40"/>
    <w:rsid w:val="3FFFD81B"/>
    <w:rsid w:val="44EB01A9"/>
    <w:rsid w:val="499C2BBA"/>
    <w:rsid w:val="4A531FC7"/>
    <w:rsid w:val="617F24CA"/>
    <w:rsid w:val="6E4D01F4"/>
    <w:rsid w:val="6EBF4837"/>
    <w:rsid w:val="7BEFE1B2"/>
    <w:rsid w:val="B9E72B98"/>
    <w:rsid w:val="F8F6D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1002</Words>
  <Characters>1080</Characters>
  <Lines>20</Lines>
  <Paragraphs>5</Paragraphs>
  <TotalTime>33</TotalTime>
  <ScaleCrop>false</ScaleCrop>
  <LinksUpToDate>false</LinksUpToDate>
  <CharactersWithSpaces>1080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2024-02-02T18:02:00Z</dcterms:created>
  <dc:creator>peyton</dc:creator>
  <cp:lastModifiedBy>佐一男</cp:lastModifiedBy>
  <cp:lastPrinted>2026-03-20T18:24:00Z</cp:lastPrinted>
  <dcterms:modified xsi:type="dcterms:W3CDTF">2026-03-23T08:36:21Z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7B7362BE96CEE87F9F64BB697BFF59E4_43</vt:lpwstr>
  </property>
  <property fmtid="{D5CDD505-2E9C-101B-9397-08002B2CF9AE}" pid="4" name="KSOTemplateDocerSaveRecord">
    <vt:lpwstr>eyJoZGlkIjoiZTg5YjQ4ZTkzMjM0OWFjMzhlY2YzZDcyZDEyMDZjMjUifQ==</vt:lpwstr>
  </property>
</Properties>
</file>