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840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6"/>
        </w:rPr>
        <w:t>中青联发〔2025〕2号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64" w:right="450" w:hanging="1459"/>
        <w:spacing w:before="130" w:line="307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1"/>
        </w:rPr>
        <w:t>关于印发《2025—2026年度大学生志愿服务</w:t>
      </w:r>
      <w:r>
        <w:rPr>
          <w:rFonts w:ascii="SimSun" w:hAnsi="SimSun" w:eastAsia="SimSun" w:cs="SimSun"/>
          <w:sz w:val="40"/>
          <w:szCs w:val="40"/>
          <w:spacing w:val="16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3"/>
        </w:rPr>
        <w:t>西部计划实施方案》的通知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91" w:line="37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5"/>
        </w:rPr>
        <w:t>各省、自治区、直辖市团委、教育厅(教委)、财政厅(局)、人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2"/>
        </w:rPr>
        <w:t>力资源社会保障厅(局),新疆生产建设兵团团委、教</w:t>
      </w:r>
      <w:r>
        <w:rPr>
          <w:rFonts w:ascii="FangSong" w:hAnsi="FangSong" w:eastAsia="FangSong" w:cs="FangSong"/>
          <w:sz w:val="28"/>
          <w:szCs w:val="28"/>
          <w:spacing w:val="41"/>
        </w:rPr>
        <w:t>育局、财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政局、人力资源社会保障局：</w:t>
      </w:r>
    </w:p>
    <w:p>
      <w:pPr>
        <w:spacing w:line="374" w:lineRule="auto"/>
        <w:sectPr>
          <w:footerReference w:type="default" r:id="rId1"/>
          <w:pgSz w:w="11900" w:h="16840"/>
          <w:pgMar w:top="1431" w:right="1746" w:bottom="2570" w:left="1559" w:header="0" w:footer="2205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4" w:right="116" w:firstLine="710"/>
        <w:spacing w:before="60" w:line="3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为深入学习贯彻习近平新时代中国特色社会主义思想，全面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3"/>
        </w:rPr>
        <w:t>贯彻落实党的二十大和二十届二中、三中全会</w:t>
      </w:r>
      <w:r>
        <w:rPr>
          <w:rFonts w:ascii="FangSong" w:hAnsi="FangSong" w:eastAsia="FangSong" w:cs="FangSong"/>
          <w:sz w:val="28"/>
          <w:szCs w:val="28"/>
          <w:spacing w:val="22"/>
        </w:rPr>
        <w:t>精神，贯彻落实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习近平总书记关于青年工作的重要思想，围绕党中央、国务院关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0"/>
        </w:rPr>
        <w:t>于推进乡村全面振兴的战略部署和做好高校毕业生等重点群体就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1"/>
        </w:rPr>
        <w:t>业工作的相关要求，进一步引导和鼓励高校毕业生到西部</w:t>
      </w:r>
      <w:r>
        <w:rPr>
          <w:rFonts w:ascii="FangSong" w:hAnsi="FangSong" w:eastAsia="FangSong" w:cs="FangSong"/>
          <w:sz w:val="28"/>
          <w:szCs w:val="28"/>
          <w:spacing w:val="10"/>
        </w:rPr>
        <w:t>去、到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基层去，主动融入国家发展大局，在科技创新、乡村振兴、绿色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发展、社会服务、卫国戍边等领域争当排头兵和生力军，共青团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中央、教育部、财政部、人力资源社会保障部决定继续实施大学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8"/>
        </w:rPr>
        <w:t>生志愿服务西部计划(以下简称西部计划)。</w:t>
      </w:r>
      <w:r>
        <w:rPr>
          <w:rFonts w:ascii="FangSong" w:hAnsi="FangSong" w:eastAsia="FangSong" w:cs="FangSong"/>
          <w:sz w:val="28"/>
          <w:szCs w:val="28"/>
          <w:spacing w:val="17"/>
        </w:rPr>
        <w:t>现将《2025—2026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1"/>
        </w:rPr>
        <w:t>年度大学生志愿服务西部计划实施方案》印发给你们，请认真贯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彻落实。</w:t>
      </w:r>
    </w:p>
    <w:p>
      <w:pPr>
        <w:ind w:left="34" w:firstLine="699"/>
        <w:spacing w:before="90" w:line="39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9"/>
        </w:rPr>
        <w:t>各地要主动对接国家重大战略和重大任务，全面落实好中共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0"/>
        </w:rPr>
        <w:t>中央办公厅《关于鼓励引导人才向艰苦边远地区和基层一线流动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6"/>
        </w:rPr>
        <w:t>的意见》,中共中央办公厅、国务院办公厅《关于进一步引导和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7"/>
        </w:rPr>
        <w:t>鼓励高校毕业生到基层工作的意见》,人力资</w:t>
      </w:r>
      <w:r>
        <w:rPr>
          <w:rFonts w:ascii="FangSong" w:hAnsi="FangSong" w:eastAsia="FangSong" w:cs="FangSong"/>
          <w:sz w:val="28"/>
          <w:szCs w:val="28"/>
          <w:spacing w:val="16"/>
        </w:rPr>
        <w:t>源社会保障部等单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3"/>
        </w:rPr>
        <w:t>位《关于印发高校毕业生基层成长计划的通知》、</w:t>
      </w:r>
      <w:r>
        <w:rPr>
          <w:rFonts w:ascii="FangSong" w:hAnsi="FangSong" w:eastAsia="FangSong" w:cs="FangSong"/>
          <w:sz w:val="28"/>
          <w:szCs w:val="28"/>
          <w:spacing w:val="2"/>
        </w:rPr>
        <w:t>《关于统筹实施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6"/>
        </w:rPr>
        <w:t>引导高校毕业生到农村基层服务项目工作的通知》等文件精神，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按照方案要求，精心组织实施，优化服务管理，加强政策保障，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提升执行效益，突出示范引领，切实推动西部计划</w:t>
      </w:r>
      <w:r>
        <w:rPr>
          <w:rFonts w:ascii="FangSong" w:hAnsi="FangSong" w:eastAsia="FangSong" w:cs="FangSong"/>
          <w:sz w:val="28"/>
          <w:szCs w:val="28"/>
          <w:spacing w:val="13"/>
        </w:rPr>
        <w:t>在新时代新征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9"/>
        </w:rPr>
        <w:t>程实现高质量发展，引导广大西部计划志愿者坚定不移听</w:t>
      </w:r>
      <w:r>
        <w:rPr>
          <w:rFonts w:ascii="FangSong" w:hAnsi="FangSong" w:eastAsia="FangSong" w:cs="FangSong"/>
          <w:sz w:val="28"/>
          <w:szCs w:val="28"/>
          <w:spacing w:val="18"/>
        </w:rPr>
        <w:t>党话、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5"/>
        </w:rPr>
        <w:t>跟党走，争做有理想、敢担当、能吃苦、肯奋斗的新时代好青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年，在推进强国建设、民族复兴伟业中展现青春作为、彰显青春</w:t>
      </w:r>
    </w:p>
    <w:p>
      <w:pPr>
        <w:spacing w:line="393" w:lineRule="auto"/>
        <w:sectPr>
          <w:footerReference w:type="default" r:id="rId2"/>
          <w:pgSz w:w="11900" w:h="16840"/>
          <w:pgMar w:top="1331" w:right="1709" w:bottom="2300" w:left="1785" w:header="0" w:footer="1935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82" w:lineRule="auto"/>
        <w:rPr/>
      </w:pPr>
      <w:r/>
    </w:p>
    <w:p>
      <w:pPr>
        <w:ind w:right="27"/>
        <w:spacing w:before="94" w:line="3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风采、贡献青春力量，奋力书写为中国式现代化挺膺担当的青春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篇</w:t>
      </w:r>
      <w:r>
        <w:rPr>
          <w:rFonts w:ascii="FangSong" w:hAnsi="FangSong" w:eastAsia="FangSong" w:cs="FangSong"/>
          <w:sz w:val="25"/>
          <w:szCs w:val="25"/>
          <w:spacing w:val="-2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章</w:t>
      </w:r>
      <w:r>
        <w:rPr>
          <w:rFonts w:ascii="FangSong" w:hAnsi="FangSong" w:eastAsia="FangSong" w:cs="FangSong"/>
          <w:sz w:val="25"/>
          <w:szCs w:val="25"/>
          <w:spacing w:val="-4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。</w:t>
      </w:r>
    </w:p>
    <w:p>
      <w:pPr>
        <w:spacing w:line="399" w:lineRule="auto"/>
        <w:sectPr>
          <w:footerReference w:type="default" r:id="rId3"/>
          <w:pgSz w:w="11900" w:h="16840"/>
          <w:pgMar w:top="1431" w:right="1785" w:bottom="2519" w:left="1499" w:header="0" w:footer="2142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87" w:lineRule="auto"/>
        <w:rPr/>
      </w:pPr>
      <w:r/>
    </w:p>
    <w:p>
      <w:pPr>
        <w:ind w:left="2705" w:right="1602" w:hanging="1255"/>
        <w:spacing w:before="130" w:line="302" w:lineRule="auto"/>
        <w:rPr>
          <w:rFonts w:ascii="SimSun" w:hAnsi="SimSun" w:eastAsia="SimSun" w:cs="SimSu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b/>
          <w:bCs/>
          <w:spacing w:val="1"/>
        </w:rPr>
        <w:t>2025—</w:t>
      </w:r>
      <w:r>
        <w:rPr>
          <w:rFonts w:ascii="SimSun" w:hAnsi="SimSun" w:eastAsia="SimSun" w:cs="SimSun"/>
          <w:sz w:val="40"/>
          <w:szCs w:val="40"/>
          <w:b/>
          <w:bCs/>
          <w:spacing w:val="1"/>
        </w:rPr>
        <w:t>2026年度大学生志愿服务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7"/>
        </w:rPr>
        <w:t>西部计划实施方案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62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4"/>
        </w:rPr>
        <w:t>一、工作内容</w:t>
      </w:r>
    </w:p>
    <w:p>
      <w:pPr>
        <w:ind w:right="120" w:firstLine="619"/>
        <w:spacing w:before="238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0"/>
        </w:rPr>
        <w:t>2025</w:t>
      </w:r>
      <w:r>
        <w:rPr>
          <w:rFonts w:ascii="FangSong" w:hAnsi="FangSong" w:eastAsia="FangSong" w:cs="FangSong"/>
          <w:sz w:val="29"/>
          <w:szCs w:val="29"/>
          <w:spacing w:val="-8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—</w:t>
      </w:r>
      <w:r>
        <w:rPr>
          <w:rFonts w:ascii="FangSong" w:hAnsi="FangSong" w:eastAsia="FangSong" w:cs="FangSong"/>
          <w:sz w:val="29"/>
          <w:szCs w:val="29"/>
          <w:spacing w:val="-9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2026年度，由中央财政支持，面向普通高等学校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(教育部《全国普通高校名单》所列高校)应届毕业生或</w:t>
      </w:r>
      <w:r>
        <w:rPr>
          <w:rFonts w:ascii="FangSong" w:hAnsi="FangSong" w:eastAsia="FangSong" w:cs="FangSong"/>
          <w:sz w:val="29"/>
          <w:szCs w:val="29"/>
          <w:spacing w:val="23"/>
        </w:rPr>
        <w:t>在读研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究生，按照公开招募、自愿报名、组织选拔、集中派遣的方式，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招募选派4万名西部计划全国项目志愿者(含已招募的第二十七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届中国青年志愿者扶贫接力计划研究生支教团志愿者)</w:t>
      </w:r>
      <w:r>
        <w:rPr>
          <w:rFonts w:ascii="FangSong" w:hAnsi="FangSong" w:eastAsia="FangSong" w:cs="FangSong"/>
          <w:sz w:val="29"/>
          <w:szCs w:val="29"/>
          <w:spacing w:val="19"/>
        </w:rPr>
        <w:t>到西部地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区基层服务。西部计划志愿者服务期为1至3年，服务</w:t>
      </w:r>
      <w:r>
        <w:rPr>
          <w:rFonts w:ascii="FangSong" w:hAnsi="FangSong" w:eastAsia="FangSong" w:cs="FangSong"/>
          <w:sz w:val="29"/>
          <w:szCs w:val="29"/>
          <w:spacing w:val="23"/>
        </w:rPr>
        <w:t>协议一年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一签。鼓励各地参照全国项目要求规范实施西部计划地方项目。</w:t>
      </w:r>
    </w:p>
    <w:p>
      <w:pPr>
        <w:ind w:firstLine="619"/>
        <w:spacing w:before="193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2025—2026年度西部计划要锚定党的二十大和</w:t>
      </w:r>
      <w:r>
        <w:rPr>
          <w:rFonts w:ascii="FangSong" w:hAnsi="FangSong" w:eastAsia="FangSong" w:cs="FangSong"/>
          <w:sz w:val="29"/>
          <w:szCs w:val="29"/>
          <w:spacing w:val="18"/>
        </w:rPr>
        <w:t>二十届二中、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三中全会确定的目标任务，紧紧围绕有力有效推进乡村全面振兴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有关部署，围绕推动西部大开发形成新格局，推动东北全面振兴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实现新突破，推进边疆治理体系和治理能力现代化，实施乡村教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1"/>
        </w:rPr>
        <w:t>育、服务乡村建设、健康乡村、基层青年工作、乡村社会治理、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卫国戍边、服务新疆、服务西藏等8个专项(见附件1)。岗位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设置严格落实基层导向、乡村导向，重点向边疆地区，国家乡村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振兴重点帮扶县、当地乡村振兴重点帮扶县的乡村、易地扶贫搬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迁安置社区、全国乡村治理示范村镇、全国乡村振兴科技引领示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范村镇调整。</w:t>
      </w:r>
    </w:p>
    <w:p>
      <w:pPr>
        <w:ind w:left="619"/>
        <w:spacing w:before="6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进一步鼓励和支持服务期满志愿者扎根当地，持续深化优秀</w:t>
      </w:r>
    </w:p>
    <w:p>
      <w:pPr>
        <w:spacing w:line="221" w:lineRule="auto"/>
        <w:sectPr>
          <w:footerReference w:type="default" r:id="rId4"/>
          <w:pgSz w:w="11900" w:h="16840"/>
          <w:pgMar w:top="1431" w:right="1594" w:bottom="2379" w:left="1579" w:header="0" w:footer="200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64" w:right="145"/>
        <w:spacing w:before="289" w:line="370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人才跟踪培养。进一步凸显西部计划实践育人的功能，以青年马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克思主义者培养工程(以下简称“青马工程”)西部计</w:t>
      </w:r>
      <w:r>
        <w:rPr>
          <w:rFonts w:ascii="FangSong" w:hAnsi="FangSong" w:eastAsia="FangSong" w:cs="FangSong"/>
          <w:sz w:val="29"/>
          <w:szCs w:val="29"/>
          <w:spacing w:val="12"/>
        </w:rPr>
        <w:t>划专项和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研究生支教团专项为抓手，逐步建立长链条育人体系，努力将西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部计划建设成为新时代新征程青年志愿者在服务基层、服务社会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的实践中感悟思想伟力、凝聚奋进力量、展现青春作为的大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4"/>
        </w:rPr>
        <w:t>学校</w:t>
      </w:r>
      <w:r>
        <w:rPr>
          <w:rFonts w:ascii="FangSong" w:hAnsi="FangSong" w:eastAsia="FangSong" w:cs="FangSong"/>
          <w:sz w:val="24"/>
          <w:szCs w:val="24"/>
          <w:spacing w:val="-5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4"/>
        </w:rPr>
        <w:t>。</w:t>
      </w:r>
    </w:p>
    <w:p>
      <w:pPr>
        <w:ind w:left="679"/>
        <w:spacing w:before="46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3"/>
        </w:rPr>
        <w:t>二、实施步骤</w:t>
      </w:r>
    </w:p>
    <w:p>
      <w:pPr>
        <w:ind w:left="674"/>
        <w:spacing w:before="215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3"/>
        </w:rPr>
        <w:t>(一)实施规模和服务岗位</w:t>
      </w:r>
    </w:p>
    <w:p>
      <w:pPr>
        <w:ind w:left="64" w:firstLine="609"/>
        <w:spacing w:before="214" w:line="34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1.</w:t>
      </w:r>
      <w:r>
        <w:rPr>
          <w:rFonts w:ascii="FangSong" w:hAnsi="FangSong" w:eastAsia="FangSong" w:cs="FangSong"/>
          <w:sz w:val="29"/>
          <w:szCs w:val="29"/>
          <w:spacing w:val="13"/>
        </w:rPr>
        <w:t>服务省实施规模(总在岗人数)的确定。服务省实施规模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由全国项目办根据国家有关重点工作部署，各服务省上一年度项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目执行情况、实际岗位需求、绩效评价情况研究确定。建立名额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调剂制度，到期未完成招募的名额经统筹后向其他省份调剂。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2025年新增实施规模将继续重点向全国陆地边境县(市、区、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旗),边境团场和南疆地区倾斜。</w:t>
      </w:r>
    </w:p>
    <w:p>
      <w:pPr>
        <w:ind w:left="64" w:right="108" w:firstLine="609"/>
        <w:spacing w:before="211" w:line="35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Sun" w:hAnsi="SimSun" w:eastAsia="SimSun" w:cs="SimSun"/>
          <w:sz w:val="29"/>
          <w:szCs w:val="29"/>
          <w:spacing w:val="4"/>
        </w:rPr>
        <w:t>2.</w:t>
      </w:r>
      <w:r>
        <w:rPr>
          <w:rFonts w:ascii="FangSong" w:hAnsi="FangSong" w:eastAsia="FangSong" w:cs="FangSong"/>
          <w:sz w:val="29"/>
          <w:szCs w:val="29"/>
          <w:spacing w:val="4"/>
        </w:rPr>
        <w:t>服务县的审定。服务省项目办按照相对集中原则，</w:t>
      </w:r>
      <w:r>
        <w:rPr>
          <w:rFonts w:ascii="FangSong" w:hAnsi="FangSong" w:eastAsia="FangSong" w:cs="FangSong"/>
          <w:sz w:val="29"/>
          <w:szCs w:val="29"/>
          <w:spacing w:val="3"/>
        </w:rPr>
        <w:t>根据全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国项目办确定的实施规模，合理规划和审定省内本年度服务县及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其实施规模。因服务管理不力导致志愿者重大安全健</w:t>
      </w:r>
      <w:r>
        <w:rPr>
          <w:rFonts w:ascii="FangSong" w:hAnsi="FangSong" w:eastAsia="FangSong" w:cs="FangSong"/>
          <w:sz w:val="29"/>
          <w:szCs w:val="29"/>
          <w:spacing w:val="3"/>
        </w:rPr>
        <w:t>康事故、绩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效评价不合格的服务县和服务单位，下一年度不再向其派遣志愿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者，并于次年取消其西部计划服务县资格，整改到位后再重新申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7"/>
        </w:rPr>
        <w:t>请确定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7"/>
        </w:rPr>
        <w:t>。</w:t>
      </w:r>
    </w:p>
    <w:p>
      <w:pPr>
        <w:ind w:left="64" w:right="102" w:firstLine="609"/>
        <w:spacing w:before="255" w:line="35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新增服务县要成立西部计划县级领导小组和</w:t>
      </w:r>
      <w:r>
        <w:rPr>
          <w:rFonts w:ascii="FangSong" w:hAnsi="FangSong" w:eastAsia="FangSong" w:cs="FangSong"/>
          <w:sz w:val="29"/>
          <w:szCs w:val="29"/>
          <w:spacing w:val="9"/>
        </w:rPr>
        <w:t>项目办(设在县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级团委),并由所在县级人民政府批准后提出申请，经省级项目</w:t>
      </w:r>
    </w:p>
    <w:p>
      <w:pPr>
        <w:spacing w:line="358" w:lineRule="auto"/>
        <w:sectPr>
          <w:footerReference w:type="default" r:id="rId5"/>
          <w:pgSz w:w="11900" w:h="16840"/>
          <w:pgMar w:top="1431" w:right="1684" w:bottom="2519" w:left="1785" w:header="0" w:footer="214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175"/>
        <w:spacing w:before="148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办审定后，报全国项目办备案。项目办指定专职人员负责日常管</w:t>
      </w:r>
    </w:p>
    <w:p>
      <w:pPr>
        <w:ind w:left="179"/>
        <w:spacing w:before="295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理服务工作。</w:t>
      </w:r>
    </w:p>
    <w:p>
      <w:pPr>
        <w:ind w:left="175" w:right="13" w:firstLine="580"/>
        <w:spacing w:before="246" w:line="38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0"/>
        </w:rPr>
        <w:t>3.</w:t>
      </w:r>
      <w:r>
        <w:rPr>
          <w:rFonts w:ascii="FangSong" w:hAnsi="FangSong" w:eastAsia="FangSong" w:cs="FangSong"/>
          <w:sz w:val="28"/>
          <w:szCs w:val="28"/>
          <w:spacing w:val="10"/>
        </w:rPr>
        <w:t>服务岗位的确定。各服务县项目办负责本县服务岗位采集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和申报工作，并由省级项目办审核确认，汇总后报全国项目办审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定。各省岗位结构须符合全国项目办有关要求</w:t>
      </w:r>
      <w:r>
        <w:rPr>
          <w:rFonts w:ascii="FangSong" w:hAnsi="FangSong" w:eastAsia="FangSong" w:cs="FangSong"/>
          <w:sz w:val="28"/>
          <w:szCs w:val="28"/>
          <w:spacing w:val="9"/>
        </w:rPr>
        <w:t>。岗位类别须从乡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村教育、服务乡村建设、健康乡村、基层青年工作、乡村社会治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理、卫国戍边等专项中选择。其中，乡镇及以下服务岗位数须在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3"/>
        </w:rPr>
        <w:t>90%以上。乡村教育专项比例不得低于25%,基层青年工作专项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1"/>
        </w:rPr>
        <w:t>比例不得高于10%。</w:t>
      </w:r>
    </w:p>
    <w:p>
      <w:pPr>
        <w:ind w:left="759"/>
        <w:spacing w:before="35" w:line="228" w:lineRule="auto"/>
        <w:outlineLvl w:val="2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20"/>
        </w:rPr>
        <w:t>(二)招募选拔</w:t>
      </w:r>
    </w:p>
    <w:p>
      <w:pPr>
        <w:ind w:left="175" w:right="17" w:firstLine="580"/>
        <w:spacing w:before="242" w:line="35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1.</w:t>
      </w:r>
      <w:r>
        <w:rPr>
          <w:rFonts w:ascii="FangSong" w:hAnsi="FangSong" w:eastAsia="FangSong" w:cs="FangSong"/>
          <w:sz w:val="28"/>
          <w:szCs w:val="28"/>
          <w:spacing w:val="9"/>
        </w:rPr>
        <w:t>招募指标的确定。全国项目办根据国家对口帮扶、对口援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疆、对口援藏机制和历年招募情况等，建立相关省份对口招募机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制，并明确各服务省省内招募指标、对口招募省</w:t>
      </w:r>
      <w:r>
        <w:rPr>
          <w:rFonts w:ascii="FangSong" w:hAnsi="FangSong" w:eastAsia="FangSong" w:cs="FangSong"/>
          <w:sz w:val="28"/>
          <w:szCs w:val="28"/>
          <w:spacing w:val="9"/>
        </w:rPr>
        <w:t>招募指标。鼓励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东西部人才交流，进一步提升服务省省外招募志愿者比例。各省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级项目办招募工作完成情况将纳入年度绩效评价。</w:t>
      </w:r>
    </w:p>
    <w:p>
      <w:pPr>
        <w:ind w:left="175" w:right="15" w:firstLine="580"/>
        <w:spacing w:before="273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2.</w:t>
      </w:r>
      <w:r>
        <w:rPr>
          <w:rFonts w:ascii="FangSong" w:hAnsi="FangSong" w:eastAsia="FangSong" w:cs="FangSong"/>
          <w:sz w:val="28"/>
          <w:szCs w:val="28"/>
          <w:spacing w:val="9"/>
        </w:rPr>
        <w:t>宣传动员。各招募省、服务省、高校项目办要按照全国项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0"/>
        </w:rPr>
        <w:t>目办部署的西部计划年度招募宣传工作要求，用好各类宣</w:t>
      </w:r>
      <w:r>
        <w:rPr>
          <w:rFonts w:ascii="FangSong" w:hAnsi="FangSong" w:eastAsia="FangSong" w:cs="FangSong"/>
          <w:sz w:val="28"/>
          <w:szCs w:val="28"/>
          <w:spacing w:val="19"/>
        </w:rPr>
        <w:t>传产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品，以线上宣传为主，全面用好新媒体和主流媒体、地方媒体和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校园媒体等各类阵地，多措并举宣传推介。招募省统筹开展省内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1"/>
        </w:rPr>
        <w:t>宣传工作，使广大高校毕业生和在读研究生全方位了解西部计</w:t>
      </w:r>
      <w:r>
        <w:rPr>
          <w:rFonts w:ascii="FangSong" w:hAnsi="FangSong" w:eastAsia="FangSong" w:cs="FangSong"/>
          <w:sz w:val="28"/>
          <w:szCs w:val="28"/>
          <w:spacing w:val="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划，踊跃报名参加。逐步建立高校西部计划长链</w:t>
      </w:r>
      <w:r>
        <w:rPr>
          <w:rFonts w:ascii="FangSong" w:hAnsi="FangSong" w:eastAsia="FangSong" w:cs="FangSong"/>
          <w:sz w:val="28"/>
          <w:szCs w:val="28"/>
          <w:spacing w:val="9"/>
        </w:rPr>
        <w:t>条招募宣传工作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机制。</w:t>
      </w:r>
    </w:p>
    <w:p>
      <w:pPr>
        <w:spacing w:line="359" w:lineRule="auto"/>
        <w:sectPr>
          <w:footerReference w:type="default" r:id="rId6"/>
          <w:pgSz w:w="11900" w:h="16840"/>
          <w:pgMar w:top="1431" w:right="1785" w:bottom="2270" w:left="1785" w:header="0" w:footer="190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73" w:lineRule="auto"/>
        <w:rPr/>
      </w:pPr>
      <w:r/>
    </w:p>
    <w:p>
      <w:pPr>
        <w:ind w:right="9" w:firstLine="609"/>
        <w:spacing w:before="95" w:line="34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3.</w:t>
      </w:r>
      <w:r>
        <w:rPr>
          <w:rFonts w:ascii="FangSong" w:hAnsi="FangSong" w:eastAsia="FangSong" w:cs="FangSong"/>
          <w:sz w:val="29"/>
          <w:szCs w:val="29"/>
          <w:spacing w:val="10"/>
        </w:rPr>
        <w:t>选拔标准。普通高等学校应届毕业生或在读研究生，拥护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中国共产党领导，热爱祖国、热爱人民、热爱社会主义，理想信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念坚定，思想政治素质好，到岗之前获得毕业证书和学位证书，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通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过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西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部</w:t>
      </w:r>
      <w:r>
        <w:rPr>
          <w:rFonts w:ascii="FangSong" w:hAnsi="FangSong" w:eastAsia="FangSong" w:cs="FangSong"/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计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划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体</w:t>
      </w:r>
      <w:r>
        <w:rPr>
          <w:rFonts w:ascii="FangSong" w:hAnsi="FangSong" w:eastAsia="FangSong" w:cs="FangSong"/>
          <w:sz w:val="29"/>
          <w:szCs w:val="29"/>
          <w:spacing w:val="-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检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(</w:t>
      </w:r>
      <w:r>
        <w:rPr>
          <w:rFonts w:ascii="FangSong" w:hAnsi="FangSong" w:eastAsia="FangSong" w:cs="FangSong"/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体</w:t>
      </w:r>
      <w:r>
        <w:rPr>
          <w:rFonts w:ascii="FangSong" w:hAnsi="FangSong" w:eastAsia="FangSong" w:cs="FangSong"/>
          <w:sz w:val="29"/>
          <w:szCs w:val="29"/>
          <w:spacing w:val="-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检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内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容</w:t>
      </w:r>
      <w:r>
        <w:rPr>
          <w:rFonts w:ascii="FangSong" w:hAnsi="FangSong" w:eastAsia="FangSong" w:cs="FangSong"/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和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标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准</w:t>
      </w:r>
      <w:r>
        <w:rPr>
          <w:rFonts w:ascii="FangSong" w:hAnsi="FangSong" w:eastAsia="FangSong" w:cs="FangSong"/>
          <w:sz w:val="29"/>
          <w:szCs w:val="29"/>
          <w:spacing w:val="-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见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西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部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计</w:t>
      </w:r>
      <w:r>
        <w:rPr>
          <w:rFonts w:ascii="FangSong" w:hAnsi="FangSong" w:eastAsia="FangSong" w:cs="FangSong"/>
          <w:sz w:val="29"/>
          <w:szCs w:val="29"/>
          <w:spacing w:val="-3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划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官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4"/>
        </w:rPr>
        <w:t>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hyperlink w:history="true" r:id="rId8">
        <w:r>
          <w:rPr>
            <w:rFonts w:ascii="Times New Roman" w:hAnsi="Times New Roman" w:eastAsia="Times New Roman" w:cs="Times New Roman"/>
            <w:sz w:val="29"/>
            <w:szCs w:val="29"/>
          </w:rPr>
          <w:t>http</w:t>
        </w:r>
        <w:r>
          <w:rPr>
            <w:rFonts w:ascii="Times New Roman" w:hAnsi="Times New Roman" w:eastAsia="Times New Roman" w:cs="Times New Roman"/>
            <w:sz w:val="29"/>
            <w:szCs w:val="29"/>
            <w:spacing w:val="3"/>
          </w:rPr>
          <w:t>://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xibu</w:t>
        </w:r>
        <w:r>
          <w:rPr>
            <w:rFonts w:ascii="Times New Roman" w:hAnsi="Times New Roman" w:eastAsia="Times New Roman" w:cs="Times New Roman"/>
            <w:sz w:val="29"/>
            <w:szCs w:val="29"/>
            <w:spacing w:val="3"/>
          </w:rPr>
          <w:t>.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youth</w:t>
        </w:r>
        <w:r>
          <w:rPr>
            <w:rFonts w:ascii="Times New Roman" w:hAnsi="Times New Roman" w:eastAsia="Times New Roman" w:cs="Times New Roman"/>
            <w:sz w:val="29"/>
            <w:szCs w:val="29"/>
            <w:spacing w:val="3"/>
          </w:rPr>
          <w:t>.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cn</w:t>
        </w:r>
      </w:hyperlink>
      <w:r>
        <w:rPr>
          <w:rFonts w:ascii="Times New Roman" w:hAnsi="Times New Roman" w:eastAsia="Times New Roman" w:cs="Times New Roman"/>
          <w:sz w:val="29"/>
          <w:szCs w:val="29"/>
          <w:spacing w:val="3"/>
        </w:rPr>
        <w:t>)</w:t>
      </w:r>
      <w:r>
        <w:rPr>
          <w:rFonts w:ascii="SimSun" w:hAnsi="SimSun" w:eastAsia="SimSun" w:cs="SimSun"/>
          <w:sz w:val="29"/>
          <w:szCs w:val="29"/>
          <w:spacing w:val="3"/>
        </w:rPr>
        <w:t>。 </w:t>
      </w:r>
      <w:r>
        <w:rPr>
          <w:rFonts w:ascii="FangSong" w:hAnsi="FangSong" w:eastAsia="FangSong" w:cs="FangSong"/>
          <w:sz w:val="29"/>
          <w:szCs w:val="29"/>
          <w:spacing w:val="3"/>
        </w:rPr>
        <w:t>有志愿服务经历的优先录用。</w:t>
      </w:r>
    </w:p>
    <w:p>
      <w:pPr>
        <w:ind w:right="75" w:firstLine="609"/>
        <w:spacing w:before="237" w:line="33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4.报名时间和报名方式。即日起至2025年5月10日，高校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毕业生可登录西部计划官网，在西部计划报名系统进行注册、填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写报名表并选择三个意向服务省。下载打印报名表</w:t>
      </w:r>
      <w:r>
        <w:rPr>
          <w:rFonts w:ascii="FangSong" w:hAnsi="FangSong" w:eastAsia="FangSong" w:cs="FangSong"/>
          <w:sz w:val="29"/>
          <w:szCs w:val="29"/>
          <w:spacing w:val="10"/>
        </w:rPr>
        <w:t>后，经所在院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系团委审核盖章，提交至所在高校项目办(设在高校团委)。高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校项目办对学生报名信息的真实性等进行审核。</w:t>
      </w:r>
    </w:p>
    <w:p>
      <w:pPr>
        <w:ind w:right="98" w:firstLine="609"/>
        <w:spacing w:before="221" w:line="35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0"/>
        </w:rPr>
        <w:t>5.</w:t>
      </w:r>
      <w:r>
        <w:rPr>
          <w:rFonts w:ascii="FangSong" w:hAnsi="FangSong" w:eastAsia="FangSong" w:cs="FangSong"/>
          <w:sz w:val="29"/>
          <w:szCs w:val="29"/>
          <w:spacing w:val="20"/>
        </w:rPr>
        <w:t>选拔方式和流程。各招募省项目办负责本省(区、市)报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名志愿者的选拔统筹工作，可单独或会同报名学</w:t>
      </w:r>
      <w:r>
        <w:rPr>
          <w:rFonts w:ascii="FangSong" w:hAnsi="FangSong" w:eastAsia="FangSong" w:cs="FangSong"/>
          <w:sz w:val="29"/>
          <w:szCs w:val="29"/>
          <w:spacing w:val="10"/>
        </w:rPr>
        <w:t>生所在高校项目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办开展审核、笔试、面试、心理测试等选拔工作，做好入选志愿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者集中体检及公示，并加强与服务省项目办的</w:t>
      </w:r>
      <w:r>
        <w:rPr>
          <w:rFonts w:ascii="FangSong" w:hAnsi="FangSong" w:eastAsia="FangSong" w:cs="FangSong"/>
          <w:sz w:val="29"/>
          <w:szCs w:val="29"/>
          <w:spacing w:val="10"/>
        </w:rPr>
        <w:t>沟通协调。各招募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省要在5月25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日前完成选拔工作，6月5日</w:t>
      </w:r>
      <w:r>
        <w:rPr>
          <w:rFonts w:ascii="FangSong" w:hAnsi="FangSong" w:eastAsia="FangSong" w:cs="FangSong"/>
          <w:sz w:val="29"/>
          <w:szCs w:val="29"/>
          <w:spacing w:val="26"/>
        </w:rPr>
        <w:t>前完成体检工作，6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月15日前与志愿者签订《招募协议书》(见西部计划官网)并向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志愿者发放《确认通知书》。鼓励服务市(地、州、盟)和服务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县(市、区、旗)参与本省志愿者的面试选拔与人选确定工作。</w:t>
      </w:r>
    </w:p>
    <w:p>
      <w:pPr>
        <w:ind w:left="609"/>
        <w:spacing w:before="238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(三)培训及上岗</w:t>
      </w:r>
    </w:p>
    <w:p>
      <w:pPr>
        <w:ind w:right="85" w:firstLine="609"/>
        <w:spacing w:before="267" w:line="35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1.</w:t>
      </w:r>
      <w:r>
        <w:rPr>
          <w:rFonts w:ascii="FangSong" w:hAnsi="FangSong" w:eastAsia="FangSong" w:cs="FangSong"/>
          <w:sz w:val="29"/>
          <w:szCs w:val="29"/>
          <w:spacing w:val="15"/>
        </w:rPr>
        <w:t>培训和派遣。7月中旬为报到和培训时间，各地结合当地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实际抓好派遣前培训工作。志愿者应在7月3</w:t>
      </w:r>
      <w:r>
        <w:rPr>
          <w:rFonts w:ascii="FangSong" w:hAnsi="FangSong" w:eastAsia="FangSong" w:cs="FangSong"/>
          <w:sz w:val="29"/>
          <w:szCs w:val="29"/>
          <w:spacing w:val="26"/>
        </w:rPr>
        <w:t>1日前到岗。志愿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者携《确认通知书》、毕业证、学位证和本人</w:t>
      </w:r>
      <w:r>
        <w:rPr>
          <w:rFonts w:ascii="FangSong" w:hAnsi="FangSong" w:eastAsia="FangSong" w:cs="FangSong"/>
          <w:sz w:val="29"/>
          <w:szCs w:val="29"/>
          <w:spacing w:val="11"/>
        </w:rPr>
        <w:t>身份证件，由各招</w:t>
      </w:r>
    </w:p>
    <w:p>
      <w:pPr>
        <w:spacing w:line="357" w:lineRule="auto"/>
        <w:sectPr>
          <w:footerReference w:type="default" r:id="rId7"/>
          <w:pgSz w:w="11900" w:h="16840"/>
          <w:pgMar w:top="1431" w:right="1785" w:bottom="2299" w:left="1579" w:header="0" w:footer="192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15" w:right="112" w:firstLine="139"/>
        <w:spacing w:before="235" w:line="415" w:lineRule="auto"/>
        <w:jc w:val="both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8"/>
          <w:szCs w:val="28"/>
          <w:spacing w:val="15"/>
        </w:rPr>
        <w:t>募省项目办集中组织到服务省培训地报到并参加由服务</w:t>
      </w:r>
      <w:r>
        <w:rPr>
          <w:rFonts w:ascii="FangSong" w:hAnsi="FangSong" w:eastAsia="FangSong" w:cs="FangSong"/>
          <w:sz w:val="28"/>
          <w:szCs w:val="28"/>
          <w:spacing w:val="14"/>
        </w:rPr>
        <w:t>省项目办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统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一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组织的培训，时间不少于4天，其中须包括不少于2天的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“青马工程”西部计划专项培训。服务省项目办应在6月底前确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9"/>
        </w:rPr>
        <w:t>定志愿者报到培训有关安排，报全国项目办批准后抄送招</w:t>
      </w:r>
      <w:r>
        <w:rPr>
          <w:rFonts w:ascii="FangSong" w:hAnsi="FangSong" w:eastAsia="FangSong" w:cs="FangSong"/>
          <w:sz w:val="28"/>
          <w:szCs w:val="28"/>
          <w:spacing w:val="18"/>
        </w:rPr>
        <w:t>募省项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21"/>
        </w:rPr>
        <w:t>目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21"/>
        </w:rPr>
        <w:t>办</w:t>
      </w:r>
      <w:r>
        <w:rPr>
          <w:rFonts w:ascii="FangSong" w:hAnsi="FangSong" w:eastAsia="FangSong" w:cs="FangSong"/>
          <w:sz w:val="22"/>
          <w:szCs w:val="22"/>
          <w:spacing w:val="-2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21"/>
        </w:rPr>
        <w:t>。</w:t>
      </w:r>
    </w:p>
    <w:p>
      <w:pPr>
        <w:ind w:left="155" w:right="123" w:firstLine="579"/>
        <w:spacing w:before="34" w:line="406" w:lineRule="auto"/>
        <w:jc w:val="both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8"/>
          <w:szCs w:val="28"/>
          <w:spacing w:val="14"/>
        </w:rPr>
        <w:t>2.</w:t>
      </w:r>
      <w:r>
        <w:rPr>
          <w:rFonts w:ascii="FangSong" w:hAnsi="FangSong" w:eastAsia="FangSong" w:cs="FangSong"/>
          <w:sz w:val="28"/>
          <w:szCs w:val="28"/>
          <w:spacing w:val="14"/>
        </w:rPr>
        <w:t>志愿者补招。如出现入选志愿者流失，服务省项目办在全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国项目办统筹下，进行同等标准、同等数额的选拔补招。补</w:t>
      </w:r>
      <w:r>
        <w:rPr>
          <w:rFonts w:ascii="FangSong" w:hAnsi="FangSong" w:eastAsia="FangSong" w:cs="FangSong"/>
          <w:sz w:val="28"/>
          <w:szCs w:val="28"/>
          <w:spacing w:val="13"/>
        </w:rPr>
        <w:t>招要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6"/>
        </w:rPr>
        <w:t>严格按照相关选拔条件及体检程序执行，经培训后方可派遣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0"/>
        </w:rPr>
        <w:t>上</w:t>
      </w:r>
      <w:r>
        <w:rPr>
          <w:rFonts w:ascii="FangSong" w:hAnsi="FangSong" w:eastAsia="FangSong" w:cs="FangSong"/>
          <w:sz w:val="22"/>
          <w:szCs w:val="22"/>
          <w:spacing w:val="2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0"/>
        </w:rPr>
        <w:t>岗</w:t>
      </w:r>
      <w:r>
        <w:rPr>
          <w:rFonts w:ascii="FangSong" w:hAnsi="FangSong" w:eastAsia="FangSong" w:cs="FangSong"/>
          <w:sz w:val="22"/>
          <w:szCs w:val="22"/>
          <w:spacing w:val="-17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0"/>
        </w:rPr>
        <w:t>。</w:t>
      </w:r>
    </w:p>
    <w:p>
      <w:pPr>
        <w:ind w:left="155" w:firstLine="579"/>
        <w:spacing w:before="21" w:line="38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3.</w:t>
      </w:r>
      <w:r>
        <w:rPr>
          <w:rFonts w:ascii="FangSong" w:hAnsi="FangSong" w:eastAsia="FangSong" w:cs="FangSong"/>
          <w:sz w:val="28"/>
          <w:szCs w:val="28"/>
          <w:spacing w:val="14"/>
        </w:rPr>
        <w:t>派遣和签订三方协议。服务省项目办集中培训结束后，由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4"/>
        </w:rPr>
        <w:t>服务县项目办将本县志愿者集中接到服务县。8月10</w:t>
      </w:r>
      <w:r>
        <w:rPr>
          <w:rFonts w:ascii="FangSong" w:hAnsi="FangSong" w:eastAsia="FangSong" w:cs="FangSong"/>
          <w:sz w:val="28"/>
          <w:szCs w:val="28"/>
          <w:spacing w:val="33"/>
        </w:rPr>
        <w:t>日之前，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由服务县项目办、服务单位、志愿者签订三方服务协</w:t>
      </w:r>
      <w:r>
        <w:rPr>
          <w:rFonts w:ascii="FangSong" w:hAnsi="FangSong" w:eastAsia="FangSong" w:cs="FangSong"/>
          <w:sz w:val="28"/>
          <w:szCs w:val="28"/>
          <w:spacing w:val="13"/>
        </w:rPr>
        <w:t>议，并在西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4"/>
        </w:rPr>
        <w:t>部计划信息系统中确认完善有关信息。志愿者应按照</w:t>
      </w:r>
      <w:r>
        <w:rPr>
          <w:rFonts w:ascii="FangSong" w:hAnsi="FangSong" w:eastAsia="FangSong" w:cs="FangSong"/>
          <w:sz w:val="28"/>
          <w:szCs w:val="28"/>
          <w:spacing w:val="13"/>
        </w:rPr>
        <w:t>所签订三方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4"/>
        </w:rPr>
        <w:t>服务协议的服务岗位上岗。因特殊原因确需调换岗位的，可按照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1"/>
        </w:rPr>
        <w:t>有关规定申请调整。服务岗位原则上不得跨省调整。</w:t>
      </w:r>
    </w:p>
    <w:p>
      <w:pPr>
        <w:ind w:left="155" w:right="83" w:firstLine="659"/>
        <w:spacing w:before="49" w:line="38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3"/>
        </w:rPr>
        <w:t>以上实施步骤和开展时间如受其他因素影响而需调整，以全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国项目办补充通知为准。</w:t>
      </w:r>
    </w:p>
    <w:p>
      <w:pPr>
        <w:ind w:left="738"/>
        <w:spacing w:before="14" w:line="223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三</w:t>
      </w:r>
      <w:r>
        <w:rPr>
          <w:rFonts w:ascii="SimHei" w:hAnsi="SimHei" w:eastAsia="SimHei" w:cs="SimHei"/>
          <w:sz w:val="28"/>
          <w:szCs w:val="28"/>
          <w:spacing w:val="-73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、保障机制</w:t>
      </w:r>
    </w:p>
    <w:p>
      <w:pPr>
        <w:ind w:left="734"/>
        <w:spacing w:before="269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22"/>
        </w:rPr>
        <w:t>(一)政策支持</w:t>
      </w:r>
    </w:p>
    <w:p>
      <w:pPr>
        <w:pStyle w:val="BodyText"/>
        <w:spacing w:line="271" w:lineRule="auto"/>
        <w:rPr/>
      </w:pPr>
      <w:r/>
    </w:p>
    <w:p>
      <w:pPr>
        <w:ind w:left="15" w:right="139" w:firstLine="719"/>
        <w:spacing w:before="91" w:line="354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4"/>
        </w:rPr>
        <w:t>按照中共中央办公厅、国务院办公厅《关于进一步引导和鼓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4"/>
        </w:rPr>
        <w:t>励高校毕业生到基层工作的意见》,人力资源社会</w:t>
      </w:r>
      <w:r>
        <w:rPr>
          <w:rFonts w:ascii="FangSong" w:hAnsi="FangSong" w:eastAsia="FangSong" w:cs="FangSong"/>
          <w:sz w:val="28"/>
          <w:szCs w:val="28"/>
          <w:spacing w:val="23"/>
        </w:rPr>
        <w:t>保障部等单位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9"/>
        </w:rPr>
        <w:t>《关于统筹实施引导高校毕业生到农村基层服务项目工作的通</w:t>
      </w:r>
    </w:p>
    <w:p>
      <w:pPr>
        <w:spacing w:line="354" w:lineRule="auto"/>
        <w:sectPr>
          <w:footerReference w:type="default" r:id="rId9"/>
          <w:pgSz w:w="11900" w:h="16840"/>
          <w:pgMar w:top="1431" w:right="1590" w:bottom="2070" w:left="1785" w:header="0" w:footer="170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right="216"/>
        <w:spacing w:before="205" w:line="39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知》、《关于做好艰苦边远地区公务员考试录用工作的意见》等有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关文件规定，西部计划志愿者可享受相应优惠政策。鼓励各地积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极出台支持志愿者扎根当地的政策措施。</w:t>
      </w:r>
    </w:p>
    <w:p>
      <w:pPr>
        <w:ind w:right="221" w:firstLine="580"/>
        <w:spacing w:before="11" w:line="30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4"/>
        </w:rPr>
        <w:t>1.</w:t>
      </w:r>
      <w:r>
        <w:rPr>
          <w:rFonts w:ascii="FangSong" w:hAnsi="FangSong" w:eastAsia="FangSong" w:cs="FangSong"/>
          <w:sz w:val="28"/>
          <w:szCs w:val="28"/>
          <w:spacing w:val="24"/>
        </w:rPr>
        <w:t>服务2年以上且考核合格的，服务期满后3年内报考硕士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研究生，初试总分加10分，同等条件下优先录取。</w:t>
      </w:r>
    </w:p>
    <w:p>
      <w:pPr>
        <w:ind w:right="105" w:firstLine="580"/>
        <w:spacing w:before="220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2.</w:t>
      </w:r>
      <w:r>
        <w:rPr>
          <w:rFonts w:ascii="FangSong" w:hAnsi="FangSong" w:eastAsia="FangSong" w:cs="FangSong"/>
          <w:sz w:val="28"/>
          <w:szCs w:val="28"/>
          <w:spacing w:val="14"/>
        </w:rPr>
        <w:t>参加西部计划项目前无工作经历的，服务期满且考核合格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4"/>
        </w:rPr>
        <w:t>后2年内(研究生支教团志愿者自研究生毕业时开始计算</w:t>
      </w:r>
      <w:r>
        <w:rPr>
          <w:rFonts w:ascii="FangSong" w:hAnsi="FangSong" w:eastAsia="FangSong" w:cs="FangSong"/>
          <w:sz w:val="28"/>
          <w:szCs w:val="28"/>
          <w:spacing w:val="33"/>
        </w:rPr>
        <w:t>),在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参加机关事业单位考录(招聘)、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各类企业吸纳就业、自主创业、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落户、升学等方面同等享受应届高校毕业生的相关政策。</w:t>
      </w:r>
    </w:p>
    <w:p>
      <w:pPr>
        <w:ind w:left="580"/>
        <w:spacing w:before="204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2"/>
        </w:rPr>
        <w:t>3.</w:t>
      </w:r>
      <w:r>
        <w:rPr>
          <w:rFonts w:ascii="SimSun" w:hAnsi="SimSun" w:eastAsia="SimSun" w:cs="SimSun"/>
          <w:sz w:val="28"/>
          <w:szCs w:val="28"/>
          <w:spacing w:val="-8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按规定符合相应条件的，可享受相应的</w:t>
      </w:r>
      <w:r>
        <w:rPr>
          <w:rFonts w:ascii="FangSong" w:hAnsi="FangSong" w:eastAsia="FangSong" w:cs="FangSong"/>
          <w:sz w:val="28"/>
          <w:szCs w:val="28"/>
          <w:spacing w:val="11"/>
        </w:rPr>
        <w:t>学费补偿和助学贷</w:t>
      </w:r>
    </w:p>
    <w:p>
      <w:pPr>
        <w:spacing w:before="278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款代偿政策。</w:t>
      </w:r>
    </w:p>
    <w:p>
      <w:pPr>
        <w:ind w:left="79" w:right="167" w:firstLine="560"/>
        <w:spacing w:before="210" w:line="37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4.</w:t>
      </w:r>
      <w:r>
        <w:rPr>
          <w:rFonts w:ascii="FangSong" w:hAnsi="FangSong" w:eastAsia="FangSong" w:cs="FangSong"/>
          <w:sz w:val="28"/>
          <w:szCs w:val="28"/>
          <w:spacing w:val="13"/>
        </w:rPr>
        <w:t>服务期满考核合格的，依实际服务年限计算服务期及工龄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(参加工作时间按其到基层报到之日起算),并在服务证书和服务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鉴定表中体现。</w:t>
      </w:r>
    </w:p>
    <w:p>
      <w:pPr>
        <w:ind w:left="689"/>
        <w:spacing w:before="2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5.</w:t>
      </w:r>
      <w:r>
        <w:rPr>
          <w:rFonts w:ascii="FangSong" w:hAnsi="FangSong" w:eastAsia="FangSong" w:cs="FangSong"/>
          <w:sz w:val="28"/>
          <w:szCs w:val="28"/>
          <w:spacing w:val="16"/>
        </w:rPr>
        <w:t>服务期满1年且考核合格后，可按规定参加职称评定。</w:t>
      </w:r>
    </w:p>
    <w:p>
      <w:pPr>
        <w:ind w:left="699"/>
        <w:spacing w:before="213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6.</w:t>
      </w:r>
      <w:r>
        <w:rPr>
          <w:rFonts w:ascii="FangSong" w:hAnsi="FangSong" w:eastAsia="FangSong" w:cs="FangSong"/>
          <w:sz w:val="28"/>
          <w:szCs w:val="28"/>
          <w:spacing w:val="9"/>
        </w:rPr>
        <w:t>出省服务的和在本省服务的志愿者享受同等优惠政策。</w:t>
      </w:r>
    </w:p>
    <w:p>
      <w:pPr>
        <w:ind w:left="729"/>
        <w:spacing w:before="252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25"/>
        </w:rPr>
        <w:t>(二)资金保障</w:t>
      </w:r>
    </w:p>
    <w:p>
      <w:pPr>
        <w:ind w:left="79" w:right="96" w:firstLine="649"/>
        <w:spacing w:before="203" w:line="38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2"/>
        </w:rPr>
        <w:t>1.</w:t>
      </w:r>
      <w:r>
        <w:rPr>
          <w:rFonts w:ascii="FangSong" w:hAnsi="FangSong" w:eastAsia="FangSong" w:cs="FangSong"/>
          <w:sz w:val="28"/>
          <w:szCs w:val="28"/>
          <w:spacing w:val="12"/>
        </w:rPr>
        <w:t>西部计划作为中央举办、地方受益的国家项目，所需经费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0"/>
        </w:rPr>
        <w:t>由中央和地方财政共同承担。中央财政按照西部地区每人每年3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0"/>
        </w:rPr>
        <w:t>万元(南疆四地州、西藏每人每年4万元)、中部地区每人每年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9"/>
        </w:rPr>
        <w:t>2.4万元的标准给予补助，通过一般性转移支付体制结算方</w:t>
      </w:r>
      <w:r>
        <w:rPr>
          <w:rFonts w:ascii="FangSong" w:hAnsi="FangSong" w:eastAsia="FangSong" w:cs="FangSong"/>
          <w:sz w:val="28"/>
          <w:szCs w:val="28"/>
          <w:spacing w:val="18"/>
        </w:rPr>
        <w:t>式拨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付省级财政部门。地方各级财政要统筹中央财政补助资金和自身</w:t>
      </w:r>
    </w:p>
    <w:p>
      <w:pPr>
        <w:spacing w:line="383" w:lineRule="auto"/>
        <w:sectPr>
          <w:footerReference w:type="default" r:id="rId10"/>
          <w:pgSz w:w="11900" w:h="16840"/>
          <w:pgMar w:top="1431" w:right="1785" w:bottom="2470" w:left="1660" w:header="0" w:footer="210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right="123"/>
        <w:spacing w:before="231" w:line="37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财力，按月足额发放志愿者工作生活补贴，承担志愿者社会保险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单位缴纳部分(个人缴纳部分从志愿者工作生活补贴中代扣代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缴),保障各级项目办开展志愿者招募、培训、</w:t>
      </w:r>
      <w:r>
        <w:rPr>
          <w:rFonts w:ascii="FangSong" w:hAnsi="FangSong" w:eastAsia="FangSong" w:cs="FangSong"/>
          <w:sz w:val="29"/>
          <w:szCs w:val="29"/>
          <w:spacing w:val="27"/>
        </w:rPr>
        <w:t>派遣、宣传等工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作。按照人力资源社会保障部等单位《关于统筹实施引导高校毕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业生到农村基层服务项目工作的通知》要求，各地可参照当地乡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镇机关或事业单位从高校毕业生中新聘用工作人</w:t>
      </w:r>
      <w:r>
        <w:rPr>
          <w:rFonts w:ascii="FangSong" w:hAnsi="FangSong" w:eastAsia="FangSong" w:cs="FangSong"/>
          <w:sz w:val="29"/>
          <w:szCs w:val="29"/>
          <w:spacing w:val="17"/>
        </w:rPr>
        <w:t>员试用期满后的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工资收入水平，确定西部计划志愿者工作生活补贴标准，并为在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艰苦边远地区服务的志愿者提供艰苦边远地区津</w:t>
      </w:r>
      <w:r>
        <w:rPr>
          <w:rFonts w:ascii="FangSong" w:hAnsi="FangSong" w:eastAsia="FangSong" w:cs="FangSong"/>
          <w:sz w:val="29"/>
          <w:szCs w:val="29"/>
          <w:spacing w:val="17"/>
        </w:rPr>
        <w:t>贴。符合条件的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未就业西部计划志愿者享受相关就业创业扶持政策。</w:t>
      </w:r>
    </w:p>
    <w:p>
      <w:pPr>
        <w:ind w:right="109" w:firstLine="629"/>
        <w:spacing w:before="4" w:line="3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2.</w:t>
      </w:r>
      <w:r>
        <w:rPr>
          <w:rFonts w:ascii="FangSong" w:hAnsi="FangSong" w:eastAsia="FangSong" w:cs="FangSong"/>
          <w:sz w:val="29"/>
          <w:szCs w:val="29"/>
          <w:spacing w:val="17"/>
        </w:rPr>
        <w:t>各地要加强统筹协调和督促检查，确保每名西部计划志愿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者(含研究生支教团志愿者)参加社会保险。考虑到西部计划志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愿者地域跨度较大、影响安全因素较多等特点，各地要按照全国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项目办有关要求，为每名西部计划志愿者(含研究生支教团志愿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者)购买重大疾病、人身意外伤害等商业保险</w:t>
      </w:r>
      <w:r>
        <w:rPr>
          <w:rFonts w:ascii="FangSong" w:hAnsi="FangSong" w:eastAsia="FangSong" w:cs="FangSong"/>
          <w:sz w:val="29"/>
          <w:szCs w:val="29"/>
          <w:spacing w:val="22"/>
        </w:rPr>
        <w:t>。鼓励有条件的地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方为志愿者办理其他补充医疗保险。</w:t>
      </w:r>
    </w:p>
    <w:p>
      <w:pPr>
        <w:ind w:firstLine="629"/>
        <w:spacing w:before="223" w:line="29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3.</w:t>
      </w:r>
      <w:r>
        <w:rPr>
          <w:rFonts w:ascii="SimSun" w:hAnsi="SimSun" w:eastAsia="SimSun" w:cs="SimSun"/>
          <w:sz w:val="29"/>
          <w:szCs w:val="29"/>
          <w:spacing w:val="-6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县级项目办及基层服务单位应为志愿者提</w:t>
      </w:r>
      <w:r>
        <w:rPr>
          <w:rFonts w:ascii="FangSong" w:hAnsi="FangSong" w:eastAsia="FangSong" w:cs="FangSong"/>
          <w:sz w:val="29"/>
          <w:szCs w:val="29"/>
          <w:spacing w:val="18"/>
        </w:rPr>
        <w:t>供交通、住宿、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伙食等方面的便利，提高保障水平。</w:t>
      </w:r>
    </w:p>
    <w:p>
      <w:pPr>
        <w:ind w:left="634"/>
        <w:spacing w:before="213" w:line="227" w:lineRule="auto"/>
        <w:outlineLvl w:val="2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3"/>
        </w:rPr>
        <w:t>(三)考核激励</w:t>
      </w:r>
    </w:p>
    <w:p>
      <w:pPr>
        <w:ind w:firstLine="629"/>
        <w:spacing w:before="231" w:line="36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各服务省项目办要认真做好西部计划志愿者年度考核工作。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优秀等次志愿者数量原则上不超过当期在岗志愿者人数的20%,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由省级项目办统筹审定，全国项目办统一通报表</w:t>
      </w:r>
      <w:r>
        <w:rPr>
          <w:rFonts w:ascii="FangSong" w:hAnsi="FangSong" w:eastAsia="FangSong" w:cs="FangSong"/>
          <w:sz w:val="29"/>
          <w:szCs w:val="29"/>
          <w:spacing w:val="17"/>
        </w:rPr>
        <w:t>扬。县级项目办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应建立年度考核激励机制或积极推动将志愿者纳入所在服务单位</w:t>
      </w:r>
    </w:p>
    <w:p>
      <w:pPr>
        <w:spacing w:line="367" w:lineRule="auto"/>
        <w:sectPr>
          <w:footerReference w:type="default" r:id="rId11"/>
          <w:pgSz w:w="11900" w:h="16840"/>
          <w:pgMar w:top="1431" w:right="1574" w:bottom="2399" w:left="1569" w:header="0" w:footer="202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72" w:lineRule="auto"/>
        <w:rPr/>
      </w:pPr>
      <w:r/>
    </w:p>
    <w:p>
      <w:pPr>
        <w:ind w:right="138"/>
        <w:spacing w:before="91" w:line="37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5"/>
        </w:rPr>
        <w:t>的年度绩效考核对象，按考核结果等次给予志愿者相应激励。全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国项目办将科学使用绩效考核，根据考核结果对下一年度各省全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国项目的实施规模进行动态管理。</w:t>
      </w:r>
    </w:p>
    <w:p>
      <w:pPr>
        <w:ind w:left="623"/>
        <w:spacing w:before="8" w:line="232" w:lineRule="auto"/>
        <w:outlineLvl w:val="2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26"/>
        </w:rPr>
        <w:t>(四)地方项目</w:t>
      </w:r>
    </w:p>
    <w:p>
      <w:pPr>
        <w:ind w:right="107" w:firstLine="619"/>
        <w:spacing w:before="238" w:line="37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6"/>
        </w:rPr>
        <w:t>鼓励各省(区、市)项目办实施西部计划地方</w:t>
      </w:r>
      <w:r>
        <w:rPr>
          <w:rFonts w:ascii="FangSong" w:hAnsi="FangSong" w:eastAsia="FangSong" w:cs="FangSong"/>
          <w:sz w:val="28"/>
          <w:szCs w:val="28"/>
          <w:spacing w:val="25"/>
        </w:rPr>
        <w:t>项目，加强地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方项目的规范管理。全国项目办对全国项目和地方项目实行一体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化等标管理。地方项目须严格按照全国项目的运行模式、选拔标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6"/>
        </w:rPr>
        <w:t>准和工作要求组织实施，所需经费由地方承担，责任主体为省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5"/>
        </w:rPr>
        <w:t>(区、市)项目办，年度实施规划须提前报全国项目办审批。经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全国项目办批准的地方项目的志愿者与全国项目的志愿者享受同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8"/>
        </w:rPr>
        <w:t>等优惠政策。</w:t>
      </w:r>
    </w:p>
    <w:p>
      <w:pPr>
        <w:ind w:right="117" w:firstLine="619"/>
        <w:spacing w:before="2" w:line="38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5"/>
        </w:rPr>
        <w:t>地方项目的岗位设置须结合当地实际，按照全国项</w:t>
      </w:r>
      <w:r>
        <w:rPr>
          <w:rFonts w:ascii="FangSong" w:hAnsi="FangSong" w:eastAsia="FangSong" w:cs="FangSong"/>
          <w:sz w:val="28"/>
          <w:szCs w:val="28"/>
          <w:spacing w:val="14"/>
        </w:rPr>
        <w:t>目的岗位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1"/>
        </w:rPr>
        <w:t>类别和结构执行，并确保90%以上的服务岗位</w:t>
      </w:r>
      <w:r>
        <w:rPr>
          <w:rFonts w:ascii="FangSong" w:hAnsi="FangSong" w:eastAsia="FangSong" w:cs="FangSong"/>
          <w:sz w:val="28"/>
          <w:szCs w:val="28"/>
          <w:spacing w:val="30"/>
        </w:rPr>
        <w:t>设置在乡镇及以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5"/>
        </w:rPr>
        <w:t>下。全国项目实施规模扩大的省(区、市)不得减少现有地方项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目实施规模。</w:t>
      </w:r>
    </w:p>
    <w:p>
      <w:pPr>
        <w:ind w:left="623"/>
        <w:spacing w:before="1"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四</w:t>
      </w:r>
      <w:r>
        <w:rPr>
          <w:rFonts w:ascii="SimHei" w:hAnsi="SimHei" w:eastAsia="SimHei" w:cs="SimHei"/>
          <w:sz w:val="28"/>
          <w:szCs w:val="28"/>
          <w:spacing w:val="-5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、工作要求</w:t>
      </w:r>
    </w:p>
    <w:p>
      <w:pPr>
        <w:ind w:right="86" w:firstLine="619"/>
        <w:spacing w:before="234" w:line="375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1"/>
        </w:rPr>
        <w:t>1.</w:t>
      </w:r>
      <w:r>
        <w:rPr>
          <w:rFonts w:ascii="SimSun" w:hAnsi="SimSun" w:eastAsia="SimSun" w:cs="SimSun"/>
          <w:sz w:val="28"/>
          <w:szCs w:val="28"/>
          <w:spacing w:val="-37"/>
        </w:rPr>
        <w:t xml:space="preserve"> </w:t>
      </w:r>
      <w:r>
        <w:rPr>
          <w:rFonts w:ascii="KaiTi" w:hAnsi="KaiTi" w:eastAsia="KaiTi" w:cs="KaiTi"/>
          <w:sz w:val="28"/>
          <w:szCs w:val="28"/>
          <w:spacing w:val="21"/>
        </w:rPr>
        <w:t>高度重视</w:t>
      </w:r>
      <w:r>
        <w:rPr>
          <w:rFonts w:ascii="FangSong" w:hAnsi="FangSong" w:eastAsia="FangSong" w:cs="FangSong"/>
          <w:sz w:val="28"/>
          <w:szCs w:val="28"/>
          <w:spacing w:val="21"/>
        </w:rPr>
        <w:t>。西部计划是服务乡村振兴战略、人才强国战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略、区域协调发展战略等国家重大战略需要的重要举措，是引导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青年在服务基层中经受锻炼，提升国情认知、精神意志、品德观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念和能力才干的实践育人工程，是引导高校毕业生树立正确择业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8"/>
        </w:rPr>
        <w:t>观和就业观，为其搭建到西部基层干事创业通道的就业促进工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程，是引导东中部优秀人才到西部地区服务和扎根的人才流动工</w:t>
      </w:r>
    </w:p>
    <w:p>
      <w:pPr>
        <w:spacing w:line="375" w:lineRule="auto"/>
        <w:sectPr>
          <w:footerReference w:type="default" r:id="rId12"/>
          <w:pgSz w:w="11900" w:h="16840"/>
          <w:pgMar w:top="1431" w:right="1785" w:bottom="2440" w:left="1710" w:header="0" w:footer="2075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104" w:right="2"/>
        <w:spacing w:before="173" w:line="39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8"/>
        </w:rPr>
        <w:t>程，是引导青年参与边境地区建设，服务兴边富民、稳边固边的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卫国戍边工程，是推动各方参与绘就宜居宜业和美乡村新画卷的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乡村振兴协力工程，是以铸牢中华民族共同体意识为主线的民族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7"/>
        </w:rPr>
        <w:t>团结工程。各地相关部门要进一步提高政治站位，把牢工作方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7"/>
        </w:rPr>
        <w:t>向，高度重视该项目的组织实施和扩容有关工作，把握工作机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遇，履行主体责任，将西部计划抓实、抓好、抓出成效。</w:t>
      </w:r>
    </w:p>
    <w:p>
      <w:pPr>
        <w:ind w:left="104" w:firstLine="609"/>
        <w:spacing w:before="14" w:line="36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2.</w:t>
      </w:r>
      <w:r>
        <w:rPr>
          <w:rFonts w:ascii="FangSong" w:hAnsi="FangSong" w:eastAsia="FangSong" w:cs="FangSong"/>
          <w:sz w:val="28"/>
          <w:szCs w:val="28"/>
          <w:spacing w:val="14"/>
        </w:rPr>
        <w:t>周密组织。各地相关部门要指导各级项目办结合扩大西部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计划实施规模的有关部署，根据当地实际情况，制定能突出年度</w:t>
      </w:r>
      <w:r>
        <w:rPr>
          <w:rFonts w:ascii="FangSong" w:hAnsi="FangSong" w:eastAsia="FangSong" w:cs="FangSong"/>
          <w:sz w:val="28"/>
          <w:szCs w:val="28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性目标、针对性举措、时效性导向的年度工作方案，推</w:t>
      </w:r>
      <w:r>
        <w:rPr>
          <w:rFonts w:ascii="FangSong" w:hAnsi="FangSong" w:eastAsia="FangSong" w:cs="FangSong"/>
          <w:sz w:val="28"/>
          <w:szCs w:val="28"/>
          <w:spacing w:val="14"/>
        </w:rPr>
        <w:t>动项目的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提质增效。扩大实施规模地区的各级项目办要</w:t>
      </w:r>
      <w:r>
        <w:rPr>
          <w:rFonts w:ascii="FangSong" w:hAnsi="FangSong" w:eastAsia="FangSong" w:cs="FangSong"/>
          <w:sz w:val="28"/>
          <w:szCs w:val="28"/>
          <w:spacing w:val="14"/>
        </w:rPr>
        <w:t>加强工作力量，协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调相关部门，共同确保志愿者的基本保障。要进一步深化基层导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向，围绕推进乡村全面振兴和服务兴边富民、稳边固边等要求，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服务党政中心工作，优化和拓展岗位设置。要进一步完善招募机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制，提升招募精准度，有效推动优秀青年跨区域流动。鼓励各地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选拔志愿者兼任基层团干部，选拔优秀党员志</w:t>
      </w:r>
      <w:r>
        <w:rPr>
          <w:rFonts w:ascii="FangSong" w:hAnsi="FangSong" w:eastAsia="FangSong" w:cs="FangSong"/>
          <w:sz w:val="28"/>
          <w:szCs w:val="28"/>
          <w:spacing w:val="14"/>
        </w:rPr>
        <w:t>愿者兼任基层团委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副书记。优化激励政策，加强就业创业指导，切实推动志愿者服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5"/>
        </w:rPr>
        <w:t>务期满后扎根当地就业创业。</w:t>
      </w:r>
    </w:p>
    <w:p>
      <w:pPr>
        <w:pStyle w:val="BodyText"/>
        <w:spacing w:line="259" w:lineRule="auto"/>
        <w:rPr/>
      </w:pPr>
      <w:r/>
    </w:p>
    <w:p>
      <w:pPr>
        <w:ind w:left="104" w:right="52" w:firstLine="629"/>
        <w:spacing w:before="91" w:line="36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3"/>
        </w:rPr>
        <w:t>3.</w:t>
      </w:r>
      <w:r>
        <w:rPr>
          <w:rFonts w:ascii="SimSun" w:hAnsi="SimSun" w:eastAsia="SimSun" w:cs="SimSun"/>
          <w:sz w:val="28"/>
          <w:szCs w:val="28"/>
          <w:spacing w:val="-72"/>
        </w:rPr>
        <w:t xml:space="preserve"> </w:t>
      </w:r>
      <w:r>
        <w:rPr>
          <w:rFonts w:ascii="KaiTi" w:hAnsi="KaiTi" w:eastAsia="KaiTi" w:cs="KaiTi"/>
          <w:sz w:val="28"/>
          <w:szCs w:val="28"/>
          <w:spacing w:val="23"/>
        </w:rPr>
        <w:t>完善机制</w:t>
      </w:r>
      <w:r>
        <w:rPr>
          <w:rFonts w:ascii="FangSong" w:hAnsi="FangSong" w:eastAsia="FangSong" w:cs="FangSong"/>
          <w:sz w:val="28"/>
          <w:szCs w:val="28"/>
          <w:spacing w:val="23"/>
        </w:rPr>
        <w:t>。各地要进一步完善西部计划工作领导运行机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制，加强部门间沟通协调，加强对重要政策、</w:t>
      </w:r>
      <w:r>
        <w:rPr>
          <w:rFonts w:ascii="FangSong" w:hAnsi="FangSong" w:eastAsia="FangSong" w:cs="FangSong"/>
          <w:sz w:val="28"/>
          <w:szCs w:val="28"/>
          <w:spacing w:val="14"/>
        </w:rPr>
        <w:t>重大事项、难点问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题的定期研究。各部门要通力协作，各司其职，充</w:t>
      </w:r>
      <w:r>
        <w:rPr>
          <w:rFonts w:ascii="FangSong" w:hAnsi="FangSong" w:eastAsia="FangSong" w:cs="FangSong"/>
          <w:sz w:val="28"/>
          <w:szCs w:val="28"/>
          <w:spacing w:val="14"/>
        </w:rPr>
        <w:t>分发挥职能优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势，共同实施好西部计划。各级团委要压实主体责任</w:t>
      </w:r>
      <w:r>
        <w:rPr>
          <w:rFonts w:ascii="FangSong" w:hAnsi="FangSong" w:eastAsia="FangSong" w:cs="FangSong"/>
          <w:sz w:val="28"/>
          <w:szCs w:val="28"/>
          <w:spacing w:val="13"/>
        </w:rPr>
        <w:t>，承担好西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部计划项目办各项职责，主动与教育、财政、人力资源社</w:t>
      </w:r>
      <w:r>
        <w:rPr>
          <w:rFonts w:ascii="FangSong" w:hAnsi="FangSong" w:eastAsia="FangSong" w:cs="FangSong"/>
          <w:sz w:val="28"/>
          <w:szCs w:val="28"/>
          <w:spacing w:val="13"/>
        </w:rPr>
        <w:t>会保障</w:t>
      </w:r>
    </w:p>
    <w:p>
      <w:pPr>
        <w:spacing w:line="361" w:lineRule="auto"/>
        <w:sectPr>
          <w:footerReference w:type="default" r:id="rId13"/>
          <w:pgSz w:w="11900" w:h="16840"/>
          <w:pgMar w:top="1431" w:right="1659" w:bottom="2190" w:left="1785" w:header="0" w:footer="1825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28" w:lineRule="auto"/>
        <w:rPr/>
      </w:pPr>
      <w:r/>
    </w:p>
    <w:p>
      <w:pPr>
        <w:ind w:right="183"/>
        <w:spacing w:before="91" w:line="376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等部门加强沟通，做好统筹协调，抓实招募选拔、培训派遣、服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1"/>
        </w:rPr>
        <w:t>务管理、考核激励等工作。各级教育部门要支持高校项目办开展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好西部计划招募工作，加强对研究生支教团志愿者的后续培养。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地方各级财政部门要按照财政事权和支出责任划分妥善安排相关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经费。各级人力资源社会保障部门要结合地方实际，统筹推动志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愿者参加社会保险和服务期满就业创业政策的细化和落实，</w:t>
      </w:r>
      <w:r>
        <w:rPr>
          <w:rFonts w:ascii="FangSong" w:hAnsi="FangSong" w:eastAsia="FangSong" w:cs="FangSong"/>
          <w:sz w:val="28"/>
          <w:szCs w:val="28"/>
          <w:spacing w:val="10"/>
        </w:rPr>
        <w:t>支持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7"/>
        </w:rPr>
        <w:t>志愿者就业培训工作。</w:t>
      </w:r>
    </w:p>
    <w:p>
      <w:pPr>
        <w:ind w:firstLine="599"/>
        <w:spacing w:before="56" w:line="3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0"/>
        </w:rPr>
        <w:t>4.</w:t>
      </w:r>
      <w:r>
        <w:rPr>
          <w:rFonts w:ascii="KaiTi" w:hAnsi="KaiTi" w:eastAsia="KaiTi" w:cs="KaiTi"/>
          <w:sz w:val="28"/>
          <w:szCs w:val="28"/>
          <w:spacing w:val="10"/>
        </w:rPr>
        <w:t>科学管理</w:t>
      </w:r>
      <w:r>
        <w:rPr>
          <w:rFonts w:ascii="FangSong" w:hAnsi="FangSong" w:eastAsia="FangSong" w:cs="FangSong"/>
          <w:sz w:val="28"/>
          <w:szCs w:val="28"/>
          <w:spacing w:val="10"/>
        </w:rPr>
        <w:t>。各地要以扩大全国项目实施规模为契机，全面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1"/>
        </w:rPr>
        <w:t>提升服务管理水平。要落实服务单位日常管理责任机制，充分发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1"/>
        </w:rPr>
        <w:t>挥志愿者团支部作用，推动志愿者相互学习、相互帮助，搭建志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6"/>
        </w:rPr>
        <w:t>愿者在服务岗位之外参与当地乡村振兴工作和青年工作的平台。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22"/>
        </w:rPr>
        <w:t>逐步落实西部计划志愿者全链条培养机制，实施好“青</w:t>
      </w:r>
      <w:r>
        <w:rPr>
          <w:rFonts w:ascii="FangSong" w:hAnsi="FangSong" w:eastAsia="FangSong" w:cs="FangSong"/>
          <w:sz w:val="28"/>
          <w:szCs w:val="28"/>
          <w:spacing w:val="21"/>
        </w:rPr>
        <w:t>马工程”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1"/>
        </w:rPr>
        <w:t>西部计划专项和研究生支教团专项，发挥岗位实践的教育培养作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2"/>
        </w:rPr>
        <w:t>用，切实做好西部计划志愿者的思想政治引</w:t>
      </w:r>
      <w:r>
        <w:rPr>
          <w:rFonts w:ascii="FangSong" w:hAnsi="FangSong" w:eastAsia="FangSong" w:cs="FangSong"/>
          <w:sz w:val="28"/>
          <w:szCs w:val="28"/>
          <w:spacing w:val="11"/>
        </w:rPr>
        <w:t>领工作和实践育人工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2"/>
        </w:rPr>
        <w:t>作。要高度重视安全健康管理，坚持生命第一安全第一，做实做</w:t>
      </w:r>
      <w:r>
        <w:rPr>
          <w:rFonts w:ascii="FangSong" w:hAnsi="FangSong" w:eastAsia="FangSong" w:cs="FangSong"/>
          <w:sz w:val="28"/>
          <w:szCs w:val="28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3"/>
        </w:rPr>
        <w:t>好志愿者在岗情况和安全事故月报告制度，建立健全突发事件应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3"/>
        </w:rPr>
        <w:t>急处理机制。要严格落实《关于加强大学生志愿</w:t>
      </w:r>
      <w:r>
        <w:rPr>
          <w:rFonts w:ascii="FangSong" w:hAnsi="FangSong" w:eastAsia="FangSong" w:cs="FangSong"/>
          <w:sz w:val="28"/>
          <w:szCs w:val="28"/>
          <w:spacing w:val="12"/>
        </w:rPr>
        <w:t>服务西部计划工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3"/>
        </w:rPr>
        <w:t>作纪律的通知》要求，在名额分配、招募选拔、人员管理等方面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3"/>
        </w:rPr>
        <w:t>严格程序，严把标准、严守纪律。要严格资金管理</w:t>
      </w:r>
      <w:r>
        <w:rPr>
          <w:rFonts w:ascii="FangSong" w:hAnsi="FangSong" w:eastAsia="FangSong" w:cs="FangSong"/>
          <w:sz w:val="28"/>
          <w:szCs w:val="28"/>
          <w:spacing w:val="12"/>
        </w:rPr>
        <w:t>，严格执行进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3"/>
        </w:rPr>
        <w:t>度，加强绩效管理，进一步提高财政资金使用效益。</w:t>
      </w:r>
      <w:r>
        <w:rPr>
          <w:rFonts w:ascii="FangSong" w:hAnsi="FangSong" w:eastAsia="FangSong" w:cs="FangSong"/>
          <w:sz w:val="28"/>
          <w:szCs w:val="28"/>
          <w:spacing w:val="12"/>
        </w:rPr>
        <w:t>要加强督导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2"/>
        </w:rPr>
        <w:t>考核，上级项目办要定期对下级项目办进行绩效考核，县级项目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12"/>
        </w:rPr>
        <w:t>办定期对志愿者工作情况进行考核、做好服务期满</w:t>
      </w:r>
      <w:r>
        <w:rPr>
          <w:rFonts w:ascii="FangSong" w:hAnsi="FangSong" w:eastAsia="FangSong" w:cs="FangSong"/>
          <w:sz w:val="28"/>
          <w:szCs w:val="28"/>
          <w:spacing w:val="11"/>
        </w:rPr>
        <w:t>鉴定，并建立</w:t>
      </w:r>
    </w:p>
    <w:p>
      <w:pPr>
        <w:spacing w:line="376" w:lineRule="auto"/>
        <w:sectPr>
          <w:footerReference w:type="default" r:id="rId14"/>
          <w:pgSz w:w="11900" w:h="16840"/>
          <w:pgMar w:top="1431" w:right="1756" w:bottom="2370" w:left="1690" w:header="0" w:footer="200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377" w:lineRule="auto"/>
        <w:rPr/>
      </w:pPr>
      <w:r/>
    </w:p>
    <w:p>
      <w:pPr>
        <w:ind w:left="94" w:right="257"/>
        <w:spacing w:before="84" w:line="408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35"/>
        </w:rPr>
        <w:t>健全激励约束机制。全国项目和地方项目要统筹管</w:t>
      </w:r>
      <w:r>
        <w:rPr>
          <w:rFonts w:ascii="FangSong" w:hAnsi="FangSong" w:eastAsia="FangSong" w:cs="FangSong"/>
          <w:sz w:val="26"/>
          <w:szCs w:val="26"/>
          <w:spacing w:val="34"/>
        </w:rPr>
        <w:t>理、</w:t>
      </w:r>
      <w:r>
        <w:rPr>
          <w:rFonts w:ascii="FangSong" w:hAnsi="FangSong" w:eastAsia="FangSong" w:cs="FangSong"/>
          <w:sz w:val="26"/>
          <w:szCs w:val="26"/>
          <w:spacing w:val="11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4"/>
        </w:rPr>
        <w:t>一</w:t>
      </w:r>
      <w:r>
        <w:rPr>
          <w:rFonts w:ascii="FangSong" w:hAnsi="FangSong" w:eastAsia="FangSong" w:cs="FangSong"/>
          <w:sz w:val="26"/>
          <w:szCs w:val="26"/>
          <w:spacing w:val="-6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4"/>
        </w:rPr>
        <w:t>体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6"/>
        </w:rPr>
        <w:t>实施。</w:t>
      </w:r>
    </w:p>
    <w:p>
      <w:pPr>
        <w:ind w:left="94" w:right="184" w:firstLine="619"/>
        <w:spacing w:before="4" w:line="398" w:lineRule="auto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1"/>
        </w:rPr>
        <w:t>5.</w:t>
      </w:r>
      <w:r>
        <w:rPr>
          <w:rFonts w:ascii="KaiTi" w:hAnsi="KaiTi" w:eastAsia="KaiTi" w:cs="KaiTi"/>
          <w:sz w:val="26"/>
          <w:szCs w:val="26"/>
          <w:spacing w:val="21"/>
        </w:rPr>
        <w:t>大力宣传</w:t>
      </w:r>
      <w:r>
        <w:rPr>
          <w:rFonts w:ascii="FangSong" w:hAnsi="FangSong" w:eastAsia="FangSong" w:cs="FangSong"/>
          <w:sz w:val="26"/>
          <w:szCs w:val="26"/>
          <w:spacing w:val="21"/>
        </w:rPr>
        <w:t>。各地要以“报效祖国建功西部”为主题，加大</w:t>
      </w:r>
      <w:r>
        <w:rPr>
          <w:rFonts w:ascii="FangSong" w:hAnsi="FangSong" w:eastAsia="FangSong" w:cs="FangSong"/>
          <w:sz w:val="26"/>
          <w:szCs w:val="26"/>
          <w:spacing w:val="1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7"/>
        </w:rPr>
        <w:t>宣传力度，做好相关政策解读，持续扩大西部计划综合影响力，</w:t>
      </w:r>
      <w:r>
        <w:rPr>
          <w:rFonts w:ascii="FangSong" w:hAnsi="FangSong" w:eastAsia="FangSong" w:cs="FangSong"/>
          <w:sz w:val="26"/>
          <w:szCs w:val="26"/>
          <w:spacing w:val="1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营造良好社会氛围。要拓宽宣传渠道，创新宣传形</w:t>
      </w:r>
      <w:r>
        <w:rPr>
          <w:rFonts w:ascii="FangSong" w:hAnsi="FangSong" w:eastAsia="FangSong" w:cs="FangSong"/>
          <w:sz w:val="26"/>
          <w:szCs w:val="26"/>
          <w:spacing w:val="24"/>
        </w:rPr>
        <w:t>式，加强服务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省与招募省的协调联动，通过线上宣讲、网络微访谈</w:t>
      </w:r>
      <w:r>
        <w:rPr>
          <w:rFonts w:ascii="FangSong" w:hAnsi="FangSong" w:eastAsia="FangSong" w:cs="FangSong"/>
          <w:sz w:val="26"/>
          <w:szCs w:val="26"/>
          <w:spacing w:val="24"/>
        </w:rPr>
        <w:t>、在线直播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等方式，加强宣传推介。要结合招募实际和工作需要，提</w:t>
      </w:r>
      <w:r>
        <w:rPr>
          <w:rFonts w:ascii="FangSong" w:hAnsi="FangSong" w:eastAsia="FangSong" w:cs="FangSong"/>
          <w:sz w:val="26"/>
          <w:szCs w:val="26"/>
          <w:spacing w:val="24"/>
        </w:rPr>
        <w:t>前设计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制作具有本省特色的西部计划招募宣传海报、视频等新媒体宣传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产品，将招募宣讲内容转化为宣传产品。要加强榜样选树和典型</w:t>
      </w:r>
      <w:r>
        <w:rPr>
          <w:rFonts w:ascii="FangSong" w:hAnsi="FangSong" w:eastAsia="FangSong" w:cs="FangSong"/>
          <w:sz w:val="26"/>
          <w:szCs w:val="26"/>
          <w:spacing w:val="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宣传，深入挖掘可亲、可信、可学的优秀志愿者典型，通过</w:t>
      </w:r>
      <w:r>
        <w:rPr>
          <w:rFonts w:ascii="FangSong" w:hAnsi="FangSong" w:eastAsia="FangSong" w:cs="FangSong"/>
          <w:sz w:val="26"/>
          <w:szCs w:val="26"/>
          <w:spacing w:val="24"/>
        </w:rPr>
        <w:t>组织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6"/>
        </w:rPr>
        <w:t>表彰、事迹宣讲、风采展示等活动，广泛宣传优秀志愿者服务基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层和在基层成长成才的鲜活感人事迹，在全社会进一步弘扬志愿</w:t>
      </w:r>
      <w:r>
        <w:rPr>
          <w:rFonts w:ascii="FangSong" w:hAnsi="FangSong" w:eastAsia="FangSong" w:cs="FangSong"/>
          <w:sz w:val="26"/>
          <w:szCs w:val="26"/>
          <w:spacing w:val="10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6"/>
        </w:rPr>
        <w:t>精神，更好地引导高校毕业生树立面向基层就业创业的观念，将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6"/>
        </w:rPr>
        <w:t>个人理想融入党和国家事业之中，在西部基层火热的实践中淬炼</w:t>
      </w:r>
      <w:r>
        <w:rPr>
          <w:rFonts w:ascii="FangSong" w:hAnsi="FangSong" w:eastAsia="FangSong" w:cs="FangSong"/>
          <w:sz w:val="26"/>
          <w:szCs w:val="26"/>
          <w:spacing w:val="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8"/>
        </w:rPr>
        <w:t>成长、建功立业。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765"/>
        <w:spacing w:before="85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"/>
        </w:rPr>
        <w:t>西部计划全国项目办联系电话：010—85212269、85212727(传</w:t>
      </w:r>
      <w:r>
        <w:rPr>
          <w:rFonts w:ascii="FangSong" w:hAnsi="FangSong" w:eastAsia="FangSong" w:cs="FangSong"/>
          <w:sz w:val="26"/>
          <w:szCs w:val="26"/>
        </w:rPr>
        <w:t>真)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574" w:right="2085" w:hanging="799"/>
        <w:spacing w:before="85" w:line="39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22"/>
        </w:rPr>
        <w:t>附件：1.2025—2026年度西部计划专项情况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3"/>
        </w:rPr>
        <w:t>2.2025—2026年度西部计划地方项目</w:t>
      </w:r>
    </w:p>
    <w:p>
      <w:pPr>
        <w:spacing w:line="399" w:lineRule="auto"/>
        <w:sectPr>
          <w:footerReference w:type="default" r:id="rId15"/>
          <w:pgSz w:w="11900" w:h="16840"/>
          <w:pgMar w:top="1431" w:right="1785" w:bottom="2397" w:left="1785" w:header="0" w:footer="2006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98" w:lineRule="auto"/>
        <w:rPr/>
      </w:pPr>
      <w:r/>
    </w:p>
    <w:p>
      <w:pPr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8"/>
        </w:rPr>
        <w:t>附</w:t>
      </w:r>
      <w:r>
        <w:rPr>
          <w:rFonts w:ascii="SimSun" w:hAnsi="SimSun" w:eastAsia="SimSun" w:cs="SimSun"/>
          <w:sz w:val="29"/>
          <w:szCs w:val="29"/>
          <w:spacing w:val="-65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8"/>
        </w:rPr>
        <w:t>件</w:t>
      </w:r>
      <w:r>
        <w:rPr>
          <w:rFonts w:ascii="SimSun" w:hAnsi="SimSun" w:eastAsia="SimSun" w:cs="SimSun"/>
          <w:sz w:val="29"/>
          <w:szCs w:val="29"/>
          <w:spacing w:val="-43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8"/>
        </w:rPr>
        <w:t>1</w:t>
      </w: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211"/>
        <w:spacing w:before="130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6"/>
        </w:rPr>
        <w:t>2025—2026年度西部计划专项情况</w:t>
      </w:r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1"/>
        <w:rPr/>
      </w:pPr>
      <w:r/>
    </w:p>
    <w:tbl>
      <w:tblPr>
        <w:tblStyle w:val="TableNormal"/>
        <w:tblW w:w="8410" w:type="dxa"/>
        <w:tblInd w:w="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4"/>
        <w:gridCol w:w="4664"/>
        <w:gridCol w:w="2872"/>
      </w:tblGrid>
      <w:tr>
        <w:trPr>
          <w:trHeight w:val="734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198"/>
              <w:spacing w:before="61" w:line="220" w:lineRule="auto"/>
              <w:rPr/>
            </w:pPr>
            <w:r>
              <w:rPr>
                <w:b/>
                <w:bCs/>
                <w:spacing w:val="-5"/>
              </w:rPr>
              <w:t>专项</w:t>
            </w:r>
          </w:p>
          <w:p>
            <w:pPr>
              <w:pStyle w:val="TableText"/>
              <w:ind w:left="198"/>
              <w:spacing w:before="98" w:line="221" w:lineRule="auto"/>
              <w:rPr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4664" w:type="dxa"/>
            <w:vAlign w:val="top"/>
          </w:tcPr>
          <w:p>
            <w:pPr>
              <w:pStyle w:val="TableText"/>
              <w:ind w:left="1864"/>
              <w:spacing w:before="249" w:line="219" w:lineRule="auto"/>
              <w:rPr/>
            </w:pPr>
            <w:r>
              <w:rPr>
                <w:b/>
                <w:bCs/>
                <w:spacing w:val="-5"/>
              </w:rPr>
              <w:t>专项简介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ind w:left="970"/>
              <w:spacing w:before="252" w:line="220" w:lineRule="auto"/>
              <w:rPr/>
            </w:pPr>
            <w:r>
              <w:rPr>
                <w:b/>
                <w:bCs/>
                <w:spacing w:val="-4"/>
              </w:rPr>
              <w:t>选拔标准</w:t>
            </w:r>
          </w:p>
        </w:tc>
      </w:tr>
      <w:tr>
        <w:trPr>
          <w:trHeight w:val="1958" w:hRule="atLeast"/>
        </w:trPr>
        <w:tc>
          <w:tcPr>
            <w:tcW w:w="87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5" w:line="219" w:lineRule="auto"/>
              <w:rPr/>
            </w:pPr>
            <w:r>
              <w:rPr>
                <w:spacing w:val="5"/>
              </w:rPr>
              <w:t>乡村</w:t>
            </w:r>
          </w:p>
          <w:p>
            <w:pPr>
              <w:pStyle w:val="TableText"/>
              <w:ind w:left="195"/>
              <w:spacing w:before="78" w:line="219" w:lineRule="auto"/>
              <w:rPr/>
            </w:pPr>
            <w:r>
              <w:rPr>
                <w:spacing w:val="9"/>
              </w:rPr>
              <w:t>教育</w:t>
            </w:r>
          </w:p>
        </w:tc>
        <w:tc>
          <w:tcPr>
            <w:tcW w:w="4664" w:type="dxa"/>
            <w:vAlign w:val="top"/>
          </w:tcPr>
          <w:p>
            <w:pPr>
              <w:pStyle w:val="TableText"/>
              <w:ind w:left="111" w:right="125" w:firstLine="29"/>
              <w:spacing w:before="141" w:line="290" w:lineRule="auto"/>
              <w:jc w:val="both"/>
              <w:rPr/>
            </w:pPr>
            <w:r>
              <w:rPr/>
              <w:t>在乡镇及以下中小学从事教学等基础教育工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作；积极开展“互联网+教育”,推动高校资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源参与提升当地学校教育教学水平；积极参 </w:t>
            </w:r>
            <w:r>
              <w:rPr>
                <w:spacing w:val="2"/>
              </w:rPr>
              <w:t>与当地县域教育综合改革。本专项包括研究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生支教团。</w:t>
            </w:r>
          </w:p>
        </w:tc>
        <w:tc>
          <w:tcPr>
            <w:tcW w:w="287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 w:right="152" w:firstLine="70"/>
              <w:spacing w:before="75" w:line="295" w:lineRule="auto"/>
              <w:jc w:val="both"/>
              <w:rPr/>
            </w:pPr>
            <w:r>
              <w:rPr>
                <w:spacing w:val="1"/>
              </w:rPr>
              <w:t>符合西部计划及研究生支</w:t>
            </w:r>
            <w:r>
              <w:rPr/>
              <w:t xml:space="preserve"> </w:t>
            </w:r>
            <w:r>
              <w:rPr>
                <w:spacing w:val="7"/>
              </w:rPr>
              <w:t>教团选拔标准，师范类专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业优先。</w:t>
            </w:r>
          </w:p>
        </w:tc>
      </w:tr>
      <w:tr>
        <w:trPr>
          <w:trHeight w:val="3117" w:hRule="atLeast"/>
        </w:trPr>
        <w:tc>
          <w:tcPr>
            <w:tcW w:w="87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5" w:line="219" w:lineRule="auto"/>
              <w:rPr/>
            </w:pPr>
            <w:r>
              <w:rPr>
                <w:spacing w:val="-3"/>
              </w:rPr>
              <w:t>服务</w:t>
            </w:r>
          </w:p>
          <w:p>
            <w:pPr>
              <w:pStyle w:val="TableText"/>
              <w:ind w:left="195"/>
              <w:spacing w:before="85" w:line="219" w:lineRule="auto"/>
              <w:rPr/>
            </w:pPr>
            <w:r>
              <w:rPr>
                <w:spacing w:val="5"/>
              </w:rPr>
              <w:t>乡村</w:t>
            </w:r>
          </w:p>
          <w:p>
            <w:pPr>
              <w:pStyle w:val="TableText"/>
              <w:ind w:left="195"/>
              <w:spacing w:before="109" w:line="221" w:lineRule="auto"/>
              <w:rPr/>
            </w:pPr>
            <w:r>
              <w:rPr>
                <w:spacing w:val="5"/>
              </w:rPr>
              <w:t>建设</w:t>
            </w:r>
          </w:p>
        </w:tc>
        <w:tc>
          <w:tcPr>
            <w:tcW w:w="4664" w:type="dxa"/>
            <w:vAlign w:val="top"/>
          </w:tcPr>
          <w:p>
            <w:pPr>
              <w:pStyle w:val="TableText"/>
              <w:ind w:left="141"/>
              <w:spacing w:before="172" w:line="219" w:lineRule="auto"/>
              <w:rPr/>
            </w:pPr>
            <w:r>
              <w:rPr>
                <w:spacing w:val="-1"/>
              </w:rPr>
              <w:t>在乡镇及以下农业、林业、牧业、水利等基</w:t>
            </w:r>
          </w:p>
          <w:p>
            <w:pPr>
              <w:pStyle w:val="TableText"/>
              <w:spacing w:before="105" w:line="219" w:lineRule="auto"/>
              <w:jc w:val="right"/>
              <w:rPr/>
            </w:pPr>
            <w:r>
              <w:rPr>
                <w:spacing w:val="1"/>
              </w:rPr>
              <w:t>层单位参与农业科技与管理、现代农民培育、</w:t>
            </w:r>
          </w:p>
          <w:p>
            <w:pPr>
              <w:pStyle w:val="TableText"/>
              <w:ind w:left="141"/>
              <w:spacing w:before="87" w:line="219" w:lineRule="auto"/>
              <w:rPr/>
            </w:pPr>
            <w:r>
              <w:rPr/>
              <w:t>乡村公共基础设施建设等工作；协助开展防</w:t>
            </w:r>
          </w:p>
          <w:p>
            <w:pPr>
              <w:pStyle w:val="TableText"/>
              <w:ind w:left="141"/>
              <w:spacing w:before="87" w:line="219" w:lineRule="auto"/>
              <w:rPr/>
            </w:pPr>
            <w:r>
              <w:rPr/>
              <w:t>止返贫动态监测、农村低收入人口动态监测</w:t>
            </w:r>
          </w:p>
          <w:p>
            <w:pPr>
              <w:pStyle w:val="TableText"/>
              <w:ind w:left="141"/>
              <w:spacing w:before="78" w:line="219" w:lineRule="auto"/>
              <w:rPr/>
            </w:pPr>
            <w:r>
              <w:rPr/>
              <w:t>等巩固脱贫攻坚成果的工作。在新型农业经</w:t>
            </w:r>
          </w:p>
          <w:p>
            <w:pPr>
              <w:pStyle w:val="TableText"/>
              <w:ind w:left="141"/>
              <w:spacing w:before="115" w:line="219" w:lineRule="auto"/>
              <w:rPr/>
            </w:pPr>
            <w:r>
              <w:rPr/>
              <w:t>营主体、农村合作经济、农村电子商务、农</w:t>
            </w:r>
          </w:p>
          <w:p>
            <w:pPr>
              <w:pStyle w:val="TableText"/>
              <w:ind w:left="121" w:right="131" w:firstLine="19"/>
              <w:spacing w:before="87" w:line="293" w:lineRule="auto"/>
              <w:rPr/>
            </w:pPr>
            <w:r>
              <w:rPr/>
              <w:t>村饮水安全、农田水利、生态保护等领域参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与相关工作。</w:t>
            </w:r>
          </w:p>
        </w:tc>
        <w:tc>
          <w:tcPr>
            <w:tcW w:w="287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5" w:line="219" w:lineRule="auto"/>
              <w:rPr/>
            </w:pPr>
            <w:r>
              <w:rPr/>
              <w:t>符合西部计划选拔标准，</w:t>
            </w:r>
          </w:p>
          <w:p>
            <w:pPr>
              <w:pStyle w:val="TableText"/>
              <w:ind w:left="47" w:firstLine="117"/>
              <w:spacing w:before="76" w:line="299" w:lineRule="auto"/>
              <w:rPr/>
            </w:pPr>
            <w:r>
              <w:rPr>
                <w:spacing w:val="-4"/>
              </w:rPr>
              <w:t>农业、林业、牧业、水利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等涉农专业以及资源环境、</w:t>
            </w:r>
          </w:p>
          <w:p>
            <w:pPr>
              <w:pStyle w:val="TableText"/>
              <w:ind w:left="87" w:right="152" w:firstLine="80"/>
              <w:spacing w:before="4" w:line="283" w:lineRule="auto"/>
              <w:rPr/>
            </w:pPr>
            <w:r>
              <w:rPr>
                <w:spacing w:val="1"/>
              </w:rPr>
              <w:t>信息技术、电子商务等专</w:t>
            </w:r>
            <w:r>
              <w:rPr/>
              <w:t xml:space="preserve"> </w:t>
            </w:r>
            <w:r>
              <w:rPr>
                <w:spacing w:val="-1"/>
              </w:rPr>
              <w:t>业优先。</w:t>
            </w:r>
          </w:p>
        </w:tc>
      </w:tr>
      <w:tr>
        <w:trPr>
          <w:trHeight w:val="2348" w:hRule="atLeast"/>
        </w:trPr>
        <w:tc>
          <w:tcPr>
            <w:tcW w:w="87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4" w:line="219" w:lineRule="auto"/>
              <w:rPr/>
            </w:pPr>
            <w:r>
              <w:rPr>
                <w:spacing w:val="-3"/>
              </w:rPr>
              <w:t>健康</w:t>
            </w:r>
          </w:p>
          <w:p>
            <w:pPr>
              <w:pStyle w:val="TableText"/>
              <w:ind w:left="195"/>
              <w:spacing w:before="105" w:line="219" w:lineRule="auto"/>
              <w:rPr/>
            </w:pPr>
            <w:r>
              <w:rPr>
                <w:spacing w:val="5"/>
              </w:rPr>
              <w:t>乡村</w:t>
            </w:r>
          </w:p>
        </w:tc>
        <w:tc>
          <w:tcPr>
            <w:tcW w:w="4664" w:type="dxa"/>
            <w:vAlign w:val="top"/>
          </w:tcPr>
          <w:p>
            <w:pPr>
              <w:pStyle w:val="TableText"/>
              <w:ind w:left="111" w:right="27" w:firstLine="29"/>
              <w:spacing w:before="155" w:line="292" w:lineRule="auto"/>
              <w:jc w:val="both"/>
              <w:rPr/>
            </w:pPr>
            <w:r>
              <w:rPr>
                <w:spacing w:val="-1"/>
              </w:rPr>
              <w:t>在乡镇卫生院、村卫生室等乡村基层医疗卫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</w:rPr>
              <w:t>生机构从事卫生防疫、监测、管理、诊治、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关爱乡村医生等工作。在乡村积极开展健康</w:t>
            </w:r>
            <w:r>
              <w:rPr/>
              <w:t xml:space="preserve">  </w:t>
            </w:r>
            <w:r>
              <w:rPr>
                <w:spacing w:val="2"/>
              </w:rPr>
              <w:t>教育宣教活动，倡导科学文明健康的生活方</w:t>
            </w:r>
            <w:r>
              <w:rPr/>
              <w:t xml:space="preserve">  </w:t>
            </w:r>
            <w:r>
              <w:rPr>
                <w:spacing w:val="2"/>
              </w:rPr>
              <w:t>式，养成良好卫生习惯，提升居民文明卫生</w:t>
            </w:r>
            <w:r>
              <w:rPr/>
              <w:t xml:space="preserve">  </w:t>
            </w:r>
            <w:r>
              <w:rPr>
                <w:spacing w:val="-2"/>
              </w:rPr>
              <w:t>素质。</w:t>
            </w:r>
          </w:p>
        </w:tc>
        <w:tc>
          <w:tcPr>
            <w:tcW w:w="287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10" w:firstLine="110"/>
              <w:spacing w:before="75" w:line="307" w:lineRule="auto"/>
              <w:rPr/>
            </w:pPr>
            <w:r>
              <w:rPr/>
              <w:t>符合西部计划选拔标准，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医学类专业优先。</w:t>
            </w:r>
          </w:p>
        </w:tc>
      </w:tr>
      <w:tr>
        <w:trPr>
          <w:trHeight w:val="1713" w:hRule="atLeast"/>
        </w:trPr>
        <w:tc>
          <w:tcPr>
            <w:tcW w:w="8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93"/>
              <w:spacing w:before="75" w:line="303" w:lineRule="auto"/>
              <w:jc w:val="both"/>
              <w:rPr/>
            </w:pPr>
            <w:r>
              <w:rPr>
                <w:spacing w:val="6"/>
              </w:rPr>
              <w:t>基层</w:t>
            </w:r>
            <w:r>
              <w:rPr/>
              <w:t xml:space="preserve"> </w:t>
            </w:r>
            <w:r>
              <w:rPr>
                <w:spacing w:val="-5"/>
              </w:rPr>
              <w:t>青年</w:t>
            </w:r>
            <w:r>
              <w:rPr/>
              <w:t xml:space="preserve"> </w:t>
            </w:r>
            <w:r>
              <w:rPr>
                <w:spacing w:val="7"/>
              </w:rPr>
              <w:t>工作</w:t>
            </w:r>
          </w:p>
        </w:tc>
        <w:tc>
          <w:tcPr>
            <w:tcW w:w="4664" w:type="dxa"/>
            <w:vAlign w:val="top"/>
          </w:tcPr>
          <w:p>
            <w:pPr>
              <w:pStyle w:val="TableText"/>
              <w:ind w:left="21" w:firstLine="117"/>
              <w:spacing w:before="186" w:line="289" w:lineRule="auto"/>
              <w:rPr/>
            </w:pPr>
            <w:r>
              <w:rPr>
                <w:spacing w:val="-5"/>
              </w:rPr>
              <w:t>在县级及以下共青团、青年之家、团属青年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社会组织从事团的基层组织建设、基础团务、</w:t>
            </w:r>
          </w:p>
          <w:p>
            <w:pPr>
              <w:pStyle w:val="TableText"/>
              <w:ind w:left="91" w:right="131" w:firstLine="49"/>
              <w:spacing w:before="1" w:line="319" w:lineRule="auto"/>
              <w:rPr/>
            </w:pPr>
            <w:r>
              <w:rPr/>
              <w:t>促进就业创业、预防违法犯罪、志愿服务等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青年工作。</w:t>
            </w:r>
          </w:p>
        </w:tc>
        <w:tc>
          <w:tcPr>
            <w:tcW w:w="28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 w:right="110" w:firstLine="130"/>
              <w:spacing w:before="75" w:line="294" w:lineRule="auto"/>
              <w:jc w:val="both"/>
              <w:rPr/>
            </w:pPr>
            <w:r>
              <w:rPr/>
              <w:t>符合西部计划选拔标准，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担任过各级团学组织负责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人的优先。</w:t>
            </w:r>
          </w:p>
        </w:tc>
      </w:tr>
    </w:tbl>
    <w:p>
      <w:pPr>
        <w:pStyle w:val="BodyText"/>
        <w:spacing w:line="215" w:lineRule="exact"/>
        <w:rPr>
          <w:sz w:val="18"/>
        </w:rPr>
      </w:pPr>
      <w:r/>
    </w:p>
    <w:p>
      <w:pPr>
        <w:spacing w:line="215" w:lineRule="exact"/>
        <w:sectPr>
          <w:footerReference w:type="default" r:id="rId16"/>
          <w:pgSz w:w="11900" w:h="16840"/>
          <w:pgMar w:top="1431" w:right="1785" w:bottom="2369" w:left="1594" w:header="0" w:footer="1992" w:gutter="0"/>
        </w:sectPr>
        <w:rPr>
          <w:sz w:val="18"/>
          <w:szCs w:val="18"/>
        </w:rPr>
      </w:pPr>
    </w:p>
    <w:p>
      <w:pPr>
        <w:spacing w:line="203" w:lineRule="exact"/>
        <w:rPr/>
      </w:pPr>
      <w:r/>
    </w:p>
    <w:tbl>
      <w:tblPr>
        <w:tblStyle w:val="TableNormal"/>
        <w:tblW w:w="8139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4484"/>
        <w:gridCol w:w="2791"/>
      </w:tblGrid>
      <w:tr>
        <w:trPr>
          <w:trHeight w:val="2412" w:hRule="atLeast"/>
        </w:trPr>
        <w:tc>
          <w:tcPr>
            <w:tcW w:w="86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5" w:line="219" w:lineRule="auto"/>
              <w:rPr/>
            </w:pPr>
            <w:r>
              <w:rPr>
                <w:spacing w:val="5"/>
              </w:rPr>
              <w:t>乡村</w:t>
            </w:r>
          </w:p>
          <w:p>
            <w:pPr>
              <w:pStyle w:val="TableText"/>
              <w:ind w:left="194"/>
              <w:spacing w:before="117" w:line="219" w:lineRule="auto"/>
              <w:rPr/>
            </w:pPr>
            <w:r>
              <w:rPr>
                <w:spacing w:val="4"/>
              </w:rPr>
              <w:t>社会</w:t>
            </w:r>
          </w:p>
          <w:p>
            <w:pPr>
              <w:pStyle w:val="TableText"/>
              <w:ind w:left="194"/>
              <w:spacing w:before="85" w:line="224" w:lineRule="auto"/>
              <w:rPr/>
            </w:pPr>
            <w:r>
              <w:rPr>
                <w:spacing w:val="4"/>
              </w:rPr>
              <w:t>治理</w:t>
            </w:r>
          </w:p>
        </w:tc>
        <w:tc>
          <w:tcPr>
            <w:tcW w:w="4484" w:type="dxa"/>
            <w:vAlign w:val="top"/>
          </w:tcPr>
          <w:p>
            <w:pPr>
              <w:pStyle w:val="TableText"/>
              <w:ind w:left="50"/>
              <w:spacing w:before="122" w:line="305" w:lineRule="auto"/>
              <w:jc w:val="both"/>
              <w:rPr/>
            </w:pPr>
            <w:r>
              <w:rPr>
                <w:spacing w:val="-7"/>
              </w:rPr>
              <w:t>在乡镇部门单位和乡镇社会工作服务站、养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老服务设施等，围绕乡村社会稳定、乡村民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生改善、乡村养老育幼、乡村人居环境治理、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乡村儿童关爱、乡村文化、乡村体育、平安</w:t>
            </w:r>
            <w:r>
              <w:rPr/>
              <w:t xml:space="preserve">  </w:t>
            </w:r>
            <w:r>
              <w:rPr>
                <w:spacing w:val="-6"/>
              </w:rPr>
              <w:t>乡村、乡村社区治理、乡村普法宣传等乡村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基本公共服务和公共事务开展工作。</w:t>
            </w:r>
          </w:p>
        </w:tc>
        <w:tc>
          <w:tcPr>
            <w:tcW w:w="27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9" w:firstLine="109"/>
              <w:spacing w:before="75" w:line="304" w:lineRule="auto"/>
              <w:jc w:val="both"/>
              <w:rPr/>
            </w:pPr>
            <w:r>
              <w:rPr/>
              <w:t>符合西部计划选拔标准，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经济、中文、社会工作、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法律、行政管理、历史、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政治、体育等相关专业优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先。</w:t>
            </w:r>
          </w:p>
        </w:tc>
      </w:tr>
      <w:tr>
        <w:trPr>
          <w:trHeight w:val="2587" w:hRule="atLeast"/>
        </w:trPr>
        <w:tc>
          <w:tcPr>
            <w:tcW w:w="8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175"/>
              <w:spacing w:before="75" w:line="298" w:lineRule="auto"/>
              <w:rPr/>
            </w:pPr>
            <w:r>
              <w:rPr>
                <w:spacing w:val="11"/>
              </w:rPr>
              <w:t>卫国</w:t>
            </w:r>
            <w:r>
              <w:rPr/>
              <w:t xml:space="preserve"> </w:t>
            </w:r>
            <w:r>
              <w:rPr>
                <w:spacing w:val="-3"/>
              </w:rPr>
              <w:t>戍边</w:t>
            </w:r>
          </w:p>
        </w:tc>
        <w:tc>
          <w:tcPr>
            <w:tcW w:w="4484" w:type="dxa"/>
            <w:vAlign w:val="top"/>
          </w:tcPr>
          <w:p>
            <w:pPr>
              <w:pStyle w:val="TableText"/>
              <w:ind w:left="50" w:firstLine="107"/>
              <w:spacing w:before="39" w:line="291" w:lineRule="auto"/>
              <w:rPr/>
            </w:pPr>
            <w:r>
              <w:rPr>
                <w:spacing w:val="-5"/>
              </w:rPr>
              <w:t>围绕陆地边境县(市、区、旗)和新疆生产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建设兵团边境团场实际需要，助力当地稳边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固边、兴边富民工作开展，在县乡基层单位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参与民族团结进步教育、党的创新理论宣讲、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乡村教育、医疗卫生、乡村产业发展、乡村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建设、乡村治理等工作，加强边疆地区基层</w:t>
            </w:r>
            <w:r>
              <w:rPr/>
              <w:t xml:space="preserve">  </w:t>
            </w:r>
            <w:r>
              <w:rPr>
                <w:spacing w:val="-1"/>
              </w:rPr>
              <w:t>工作力量。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76" w:right="69" w:firstLine="99"/>
              <w:spacing w:before="259" w:line="298" w:lineRule="auto"/>
              <w:jc w:val="both"/>
              <w:rPr/>
            </w:pPr>
            <w:r>
              <w:rPr/>
              <w:t>符合西部计划选拔标准，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师范类、农学类、医学类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以及相关理工和人文社会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科学类等专业优先，担任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过各级团学组织负责人的</w:t>
            </w:r>
            <w:r>
              <w:rPr/>
              <w:t xml:space="preserve"> </w:t>
            </w:r>
            <w:r>
              <w:rPr>
                <w:spacing w:val="-2"/>
              </w:rPr>
              <w:t>优先。</w:t>
            </w:r>
          </w:p>
        </w:tc>
      </w:tr>
      <w:tr>
        <w:trPr>
          <w:trHeight w:val="1677" w:hRule="atLeast"/>
        </w:trPr>
        <w:tc>
          <w:tcPr>
            <w:tcW w:w="86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5" w:line="219" w:lineRule="auto"/>
              <w:rPr/>
            </w:pPr>
            <w:r>
              <w:rPr>
                <w:spacing w:val="-3"/>
              </w:rPr>
              <w:t>服务</w:t>
            </w:r>
          </w:p>
          <w:p>
            <w:pPr>
              <w:pStyle w:val="TableText"/>
              <w:ind w:left="194"/>
              <w:spacing w:before="97" w:line="220" w:lineRule="auto"/>
              <w:rPr/>
            </w:pPr>
            <w:r>
              <w:rPr>
                <w:spacing w:val="-3"/>
              </w:rPr>
              <w:t>新疆</w:t>
            </w:r>
          </w:p>
        </w:tc>
        <w:tc>
          <w:tcPr>
            <w:tcW w:w="4484" w:type="dxa"/>
            <w:vAlign w:val="top"/>
          </w:tcPr>
          <w:p>
            <w:pPr>
              <w:pStyle w:val="TableText"/>
              <w:ind w:left="50" w:right="21"/>
              <w:spacing w:before="185" w:line="290" w:lineRule="auto"/>
              <w:jc w:val="both"/>
              <w:rPr/>
            </w:pPr>
            <w:r>
              <w:rPr>
                <w:spacing w:val="1"/>
              </w:rPr>
              <w:t>围绕新疆和兵团经济社会发展需要，在县乡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基层单位参与乡村教育、服务乡村建设、健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康乡村、基层青年工作、乡村社会治理、卫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国戍边等工作。</w:t>
            </w:r>
          </w:p>
        </w:tc>
        <w:tc>
          <w:tcPr>
            <w:tcW w:w="2791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 w:right="69" w:firstLine="99"/>
              <w:spacing w:before="74" w:line="298" w:lineRule="auto"/>
              <w:jc w:val="both"/>
              <w:rPr/>
            </w:pPr>
            <w:r>
              <w:rPr/>
              <w:t>符合西部计划选拔标准，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师范类、农学类、医学类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以及相关理工和人文社会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科学类等专业优先，担任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过各级团学组织负责人的</w:t>
            </w:r>
            <w:r>
              <w:rPr/>
              <w:t xml:space="preserve"> </w:t>
            </w:r>
            <w:r>
              <w:rPr>
                <w:spacing w:val="-2"/>
              </w:rPr>
              <w:t>优先。</w:t>
            </w:r>
          </w:p>
        </w:tc>
      </w:tr>
      <w:tr>
        <w:trPr>
          <w:trHeight w:val="1473" w:hRule="atLeast"/>
        </w:trPr>
        <w:tc>
          <w:tcPr>
            <w:tcW w:w="864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5" w:line="219" w:lineRule="auto"/>
              <w:rPr/>
            </w:pPr>
            <w:r>
              <w:rPr>
                <w:spacing w:val="-3"/>
              </w:rPr>
              <w:t>服务</w:t>
            </w:r>
          </w:p>
          <w:p>
            <w:pPr>
              <w:pStyle w:val="TableText"/>
              <w:ind w:left="194"/>
              <w:spacing w:before="87" w:line="219" w:lineRule="auto"/>
              <w:rPr/>
            </w:pPr>
            <w:r>
              <w:rPr>
                <w:spacing w:val="5"/>
              </w:rPr>
              <w:t>西藏</w:t>
            </w:r>
          </w:p>
        </w:tc>
        <w:tc>
          <w:tcPr>
            <w:tcW w:w="4484" w:type="dxa"/>
            <w:vAlign w:val="top"/>
          </w:tcPr>
          <w:p>
            <w:pPr>
              <w:pStyle w:val="TableText"/>
              <w:ind w:left="10" w:firstLine="39"/>
              <w:spacing w:before="57" w:line="282" w:lineRule="auto"/>
              <w:jc w:val="both"/>
              <w:rPr/>
            </w:pPr>
            <w:r>
              <w:rPr>
                <w:spacing w:val="-5"/>
              </w:rPr>
              <w:t>围绕西藏经济社会发展需要，在县乡基层单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位参与乡村教育、服务乡村建设、健康乡村、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基层青年工作、乡村社会治理、卫国戍边等</w:t>
            </w:r>
            <w:r>
              <w:rPr>
                <w:spacing w:val="7"/>
              </w:rPr>
              <w:t xml:space="preserve">  </w:t>
            </w:r>
            <w:r>
              <w:rPr>
                <w:spacing w:val="17"/>
              </w:rPr>
              <w:t>工作。</w:t>
            </w:r>
          </w:p>
        </w:tc>
        <w:tc>
          <w:tcPr>
            <w:tcW w:w="2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1431" w:right="1785" w:bottom="2407" w:left="1785" w:header="0" w:footer="2018" w:gutter="0"/>
        </w:sectPr>
        <w:rPr/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310"/>
        <w:spacing w:before="12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5"/>
        </w:rPr>
        <w:t>2025—2026年度西部计划地方项目</w:t>
      </w: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3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4"/>
        <w:gridCol w:w="1478"/>
        <w:gridCol w:w="5987"/>
      </w:tblGrid>
      <w:tr>
        <w:trPr>
          <w:trHeight w:val="814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148"/>
              <w:spacing w:before="27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4"/>
              <w:spacing w:before="27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省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份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2377"/>
              <w:spacing w:before="27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项目名称</w:t>
            </w:r>
          </w:p>
        </w:tc>
      </w:tr>
      <w:tr>
        <w:trPr>
          <w:trHeight w:val="53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0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0"/>
              <w:spacing w:before="13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</w:t>
            </w:r>
            <w:r>
              <w:rPr>
                <w:sz w:val="28"/>
                <w:szCs w:val="28"/>
                <w:spacing w:val="39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北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河北省大学生志愿服务乡村振兴计划</w:t>
            </w:r>
          </w:p>
        </w:tc>
      </w:tr>
      <w:tr>
        <w:trPr>
          <w:trHeight w:val="530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2" w:line="2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10"/>
              <w:spacing w:before="138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9"/>
              </w:rPr>
              <w:t>山</w:t>
            </w:r>
            <w:r>
              <w:rPr>
                <w:sz w:val="28"/>
                <w:szCs w:val="28"/>
                <w:spacing w:val="38"/>
              </w:rPr>
              <w:t xml:space="preserve">  </w:t>
            </w:r>
            <w:r>
              <w:rPr>
                <w:sz w:val="28"/>
                <w:szCs w:val="28"/>
                <w:spacing w:val="-19"/>
              </w:rPr>
              <w:t>西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大学生志愿服务西部计划山西省地方项目</w:t>
            </w:r>
          </w:p>
        </w:tc>
      </w:tr>
      <w:tr>
        <w:trPr>
          <w:trHeight w:val="53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10"/>
              <w:spacing w:before="13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内蒙古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内蒙古大学生志愿服务乡村振兴计划</w:t>
            </w:r>
          </w:p>
        </w:tc>
      </w:tr>
      <w:tr>
        <w:trPr>
          <w:trHeight w:val="949" w:hRule="atLeast"/>
        </w:trPr>
        <w:tc>
          <w:tcPr>
            <w:tcW w:w="87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91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吉</w:t>
            </w:r>
            <w:r>
              <w:rPr>
                <w:sz w:val="28"/>
                <w:szCs w:val="28"/>
                <w:spacing w:val="43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林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 w:right="8"/>
              <w:spacing w:before="113" w:line="27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3"/>
              </w:rPr>
              <w:t>吉林省大学生志愿服务西部计划“卫国戍边”</w:t>
            </w:r>
            <w:r>
              <w:rPr>
                <w:sz w:val="28"/>
                <w:szCs w:val="28"/>
                <w:spacing w:val="14"/>
              </w:rPr>
              <w:t xml:space="preserve"> </w:t>
            </w:r>
            <w:r>
              <w:rPr>
                <w:sz w:val="28"/>
                <w:szCs w:val="28"/>
                <w:spacing w:val="13"/>
              </w:rPr>
              <w:t>地方项目</w:t>
            </w:r>
          </w:p>
        </w:tc>
      </w:tr>
      <w:tr>
        <w:trPr>
          <w:trHeight w:val="929" w:hRule="atLeast"/>
        </w:trPr>
        <w:tc>
          <w:tcPr>
            <w:tcW w:w="8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8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黑龙江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 w:right="250" w:firstLine="19"/>
              <w:spacing w:before="115" w:line="26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黑龙江省青年志愿者助力兴边富民计划大学生</w:t>
            </w:r>
            <w:r>
              <w:rPr>
                <w:sz w:val="28"/>
                <w:szCs w:val="28"/>
                <w:spacing w:val="12"/>
              </w:rPr>
              <w:t xml:space="preserve"> </w:t>
            </w:r>
            <w:r>
              <w:rPr>
                <w:sz w:val="28"/>
                <w:szCs w:val="28"/>
                <w:spacing w:val="8"/>
              </w:rPr>
              <w:t>支教团</w:t>
            </w:r>
          </w:p>
        </w:tc>
      </w:tr>
      <w:tr>
        <w:trPr>
          <w:trHeight w:val="52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4" w:line="23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黑龙江省大学生志愿者服务基层行动计划</w:t>
            </w:r>
          </w:p>
        </w:tc>
      </w:tr>
      <w:tr>
        <w:trPr>
          <w:trHeight w:val="53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0"/>
              <w:spacing w:before="13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江</w:t>
            </w:r>
            <w:r>
              <w:rPr>
                <w:sz w:val="28"/>
                <w:szCs w:val="28"/>
                <w:spacing w:val="44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苏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江苏大学生志愿服务乡村振兴计划</w:t>
            </w:r>
          </w:p>
        </w:tc>
      </w:tr>
      <w:tr>
        <w:trPr>
          <w:trHeight w:val="53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6"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0"/>
              <w:spacing w:before="139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安</w:t>
            </w:r>
            <w:r>
              <w:rPr>
                <w:sz w:val="28"/>
                <w:szCs w:val="28"/>
                <w:spacing w:val="44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徽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安徽省大学生志愿服务乡村振兴计划</w:t>
            </w:r>
          </w:p>
        </w:tc>
      </w:tr>
      <w:tr>
        <w:trPr>
          <w:trHeight w:val="530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354"/>
              <w:spacing w:before="168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0"/>
              <w:spacing w:before="14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福</w:t>
            </w:r>
            <w:r>
              <w:rPr>
                <w:sz w:val="28"/>
                <w:szCs w:val="28"/>
                <w:spacing w:val="36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建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福建省大学生志愿服务乡村振兴计划</w:t>
            </w:r>
          </w:p>
        </w:tc>
      </w:tr>
      <w:tr>
        <w:trPr>
          <w:trHeight w:val="53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285"/>
              <w:spacing w:before="168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10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10"/>
              <w:spacing w:before="144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江</w:t>
            </w:r>
            <w:r>
              <w:rPr>
                <w:sz w:val="28"/>
                <w:szCs w:val="28"/>
                <w:spacing w:val="26"/>
              </w:rPr>
              <w:t xml:space="preserve">  </w:t>
            </w:r>
            <w:r>
              <w:rPr>
                <w:sz w:val="28"/>
                <w:szCs w:val="28"/>
                <w:spacing w:val="-7"/>
              </w:rPr>
              <w:t>西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江西省大学生志愿服务乡村振兴计划</w:t>
            </w:r>
          </w:p>
        </w:tc>
      </w:tr>
      <w:tr>
        <w:trPr>
          <w:trHeight w:val="540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285"/>
              <w:spacing w:before="169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10"/>
              <w:spacing w:before="1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9"/>
              </w:rPr>
              <w:t>山</w:t>
            </w:r>
            <w:r>
              <w:rPr>
                <w:sz w:val="28"/>
                <w:szCs w:val="28"/>
                <w:spacing w:val="41"/>
              </w:rPr>
              <w:t xml:space="preserve">  </w:t>
            </w:r>
            <w:r>
              <w:rPr>
                <w:sz w:val="28"/>
                <w:szCs w:val="28"/>
                <w:spacing w:val="-19"/>
              </w:rPr>
              <w:t>东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3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山东省大学生志愿服务乡村振兴计划</w:t>
            </w:r>
          </w:p>
        </w:tc>
      </w:tr>
      <w:tr>
        <w:trPr>
          <w:trHeight w:val="550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285"/>
              <w:spacing w:before="179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80"/>
              <w:spacing w:before="15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</w:t>
            </w:r>
            <w:r>
              <w:rPr>
                <w:sz w:val="28"/>
                <w:szCs w:val="28"/>
                <w:spacing w:val="38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南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4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河南省大学生志愿服务乡村振兴计划</w:t>
            </w:r>
          </w:p>
        </w:tc>
      </w:tr>
      <w:tr>
        <w:trPr>
          <w:trHeight w:val="549" w:hRule="atLeast"/>
        </w:trPr>
        <w:tc>
          <w:tcPr>
            <w:tcW w:w="874" w:type="dxa"/>
            <w:vAlign w:val="top"/>
          </w:tcPr>
          <w:p>
            <w:pPr>
              <w:pStyle w:val="TableText"/>
              <w:ind w:left="285"/>
              <w:spacing w:before="178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13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10"/>
              <w:spacing w:before="15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湖</w:t>
            </w:r>
            <w:r>
              <w:rPr>
                <w:sz w:val="28"/>
                <w:szCs w:val="28"/>
                <w:spacing w:val="19"/>
              </w:rPr>
              <w:t xml:space="preserve">  </w:t>
            </w:r>
            <w:r>
              <w:rPr>
                <w:sz w:val="28"/>
                <w:szCs w:val="28"/>
                <w:spacing w:val="-5"/>
              </w:rPr>
              <w:t>北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/>
              <w:spacing w:before="14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湖北省大学生志愿服务乡村振兴计划</w:t>
            </w:r>
          </w:p>
        </w:tc>
      </w:tr>
      <w:tr>
        <w:trPr>
          <w:trHeight w:val="944" w:hRule="atLeast"/>
        </w:trPr>
        <w:tc>
          <w:tcPr>
            <w:tcW w:w="87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91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14</w:t>
            </w:r>
          </w:p>
        </w:tc>
        <w:tc>
          <w:tcPr>
            <w:tcW w:w="147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9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湖</w:t>
            </w:r>
            <w:r>
              <w:rPr>
                <w:sz w:val="28"/>
                <w:szCs w:val="28"/>
                <w:spacing w:val="38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南</w:t>
            </w:r>
          </w:p>
        </w:tc>
        <w:tc>
          <w:tcPr>
            <w:tcW w:w="5987" w:type="dxa"/>
            <w:vAlign w:val="top"/>
          </w:tcPr>
          <w:p>
            <w:pPr>
              <w:pStyle w:val="TableText"/>
              <w:ind w:left="92" w:firstLine="9"/>
              <w:spacing w:before="121" w:line="26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3"/>
              </w:rPr>
              <w:t>湖南省大学生志愿服务西部计划“芙蓉花开” </w:t>
            </w:r>
            <w:r>
              <w:rPr>
                <w:sz w:val="28"/>
                <w:szCs w:val="28"/>
                <w:spacing w:val="13"/>
              </w:rPr>
              <w:t>地方项目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19"/>
          <w:pgSz w:w="11900" w:h="16840"/>
          <w:pgMar w:top="2211" w:right="1785" w:bottom="2439" w:left="1705" w:header="1765" w:footer="2062" w:gutter="0"/>
        </w:sectPr>
        <w:rPr/>
      </w:pP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tbl>
      <w:tblPr>
        <w:tblStyle w:val="TableNormal"/>
        <w:tblW w:w="85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4"/>
        <w:gridCol w:w="1488"/>
        <w:gridCol w:w="6137"/>
      </w:tblGrid>
      <w:tr>
        <w:trPr>
          <w:trHeight w:val="555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5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15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13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广</w:t>
            </w:r>
            <w:r>
              <w:rPr>
                <w:sz w:val="29"/>
                <w:szCs w:val="29"/>
                <w:spacing w:val="53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东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广东大学生志愿服务“百千万工程”专项行动</w:t>
            </w:r>
          </w:p>
        </w:tc>
      </w:tr>
      <w:tr>
        <w:trPr>
          <w:trHeight w:val="54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0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16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00"/>
              <w:spacing w:before="133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广</w:t>
            </w:r>
            <w:r>
              <w:rPr>
                <w:sz w:val="29"/>
                <w:szCs w:val="29"/>
                <w:spacing w:val="26"/>
              </w:rPr>
              <w:t xml:space="preserve">  </w:t>
            </w:r>
            <w:r>
              <w:rPr>
                <w:sz w:val="29"/>
                <w:szCs w:val="29"/>
                <w:spacing w:val="-6"/>
              </w:rPr>
              <w:t>西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广西大学生志愿服务西部计划地方项目</w:t>
            </w:r>
          </w:p>
        </w:tc>
      </w:tr>
      <w:tr>
        <w:trPr>
          <w:trHeight w:val="55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71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17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00"/>
              <w:spacing w:before="14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海</w:t>
            </w:r>
            <w:r>
              <w:rPr>
                <w:sz w:val="29"/>
                <w:szCs w:val="29"/>
                <w:spacing w:val="20"/>
              </w:rPr>
              <w:t xml:space="preserve">  </w:t>
            </w:r>
            <w:r>
              <w:rPr>
                <w:sz w:val="29"/>
                <w:szCs w:val="29"/>
                <w:spacing w:val="-6"/>
              </w:rPr>
              <w:t>南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4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海南省大学生志愿服务中西部计划地方项目</w:t>
            </w:r>
          </w:p>
        </w:tc>
      </w:tr>
      <w:tr>
        <w:trPr>
          <w:trHeight w:val="54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3" w:line="23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18</w:t>
            </w:r>
          </w:p>
        </w:tc>
        <w:tc>
          <w:tcPr>
            <w:tcW w:w="1488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9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重</w:t>
            </w:r>
            <w:r>
              <w:rPr>
                <w:sz w:val="29"/>
                <w:szCs w:val="29"/>
                <w:spacing w:val="31"/>
              </w:rPr>
              <w:t xml:space="preserve"> </w:t>
            </w:r>
            <w:r>
              <w:rPr>
                <w:sz w:val="29"/>
                <w:szCs w:val="29"/>
                <w:spacing w:val="-7"/>
              </w:rPr>
              <w:t>庆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spacing w:before="13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“山茶花”乡村振兴青年志愿服务行动</w:t>
            </w:r>
          </w:p>
        </w:tc>
      </w:tr>
      <w:tr>
        <w:trPr>
          <w:trHeight w:val="550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4" w:line="23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19</w:t>
            </w:r>
          </w:p>
        </w:tc>
        <w:tc>
          <w:tcPr>
            <w:tcW w:w="1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重庆市大学生志愿服务西部计划地方项目</w:t>
            </w:r>
          </w:p>
        </w:tc>
      </w:tr>
      <w:tr>
        <w:trPr>
          <w:trHeight w:val="949" w:hRule="atLeast"/>
        </w:trPr>
        <w:tc>
          <w:tcPr>
            <w:tcW w:w="90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94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33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0"/>
              </w:rPr>
              <w:t>四</w:t>
            </w:r>
            <w:r>
              <w:rPr>
                <w:sz w:val="29"/>
                <w:szCs w:val="29"/>
                <w:spacing w:val="87"/>
              </w:rPr>
              <w:t xml:space="preserve"> </w:t>
            </w:r>
            <w:r>
              <w:rPr>
                <w:sz w:val="29"/>
                <w:szCs w:val="29"/>
                <w:spacing w:val="-20"/>
              </w:rPr>
              <w:t>川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 w:right="199"/>
              <w:spacing w:before="112" w:line="26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四川省大学生志愿服务西部计划助力乡村振兴</w:t>
            </w:r>
            <w:r>
              <w:rPr>
                <w:sz w:val="29"/>
                <w:szCs w:val="29"/>
                <w:spacing w:val="14"/>
              </w:rPr>
              <w:t xml:space="preserve"> </w:t>
            </w:r>
            <w:r>
              <w:rPr>
                <w:sz w:val="29"/>
                <w:szCs w:val="29"/>
                <w:spacing w:val="8"/>
              </w:rPr>
              <w:t>专项</w:t>
            </w:r>
          </w:p>
        </w:tc>
      </w:tr>
      <w:tr>
        <w:trPr>
          <w:trHeight w:val="939" w:hRule="atLeast"/>
        </w:trPr>
        <w:tc>
          <w:tcPr>
            <w:tcW w:w="90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95" w:line="24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33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贵</w:t>
            </w:r>
            <w:r>
              <w:rPr>
                <w:sz w:val="29"/>
                <w:szCs w:val="29"/>
                <w:spacing w:val="55"/>
              </w:rPr>
              <w:t xml:space="preserve"> </w:t>
            </w:r>
            <w:r>
              <w:rPr>
                <w:sz w:val="29"/>
                <w:szCs w:val="29"/>
                <w:spacing w:val="-8"/>
              </w:rPr>
              <w:t>州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 w:right="199"/>
              <w:spacing w:before="83" w:line="26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贵州省万名大学生志愿服务西部计划乡村振兴</w:t>
            </w:r>
            <w:r>
              <w:rPr>
                <w:sz w:val="29"/>
                <w:szCs w:val="29"/>
                <w:spacing w:val="13"/>
              </w:rPr>
              <w:t xml:space="preserve"> </w:t>
            </w:r>
            <w:r>
              <w:rPr>
                <w:sz w:val="29"/>
                <w:szCs w:val="29"/>
                <w:spacing w:val="13"/>
              </w:rPr>
              <w:t>基层项目</w:t>
            </w:r>
          </w:p>
        </w:tc>
      </w:tr>
      <w:tr>
        <w:trPr>
          <w:trHeight w:val="52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56" w:line="23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22</w:t>
            </w:r>
          </w:p>
        </w:tc>
        <w:tc>
          <w:tcPr>
            <w:tcW w:w="148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9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0"/>
              </w:rPr>
              <w:t>云</w:t>
            </w:r>
            <w:r>
              <w:rPr>
                <w:sz w:val="29"/>
                <w:szCs w:val="29"/>
                <w:spacing w:val="24"/>
              </w:rPr>
              <w:t xml:space="preserve">  </w:t>
            </w:r>
            <w:r>
              <w:rPr>
                <w:sz w:val="29"/>
                <w:szCs w:val="29"/>
                <w:spacing w:val="-10"/>
              </w:rPr>
              <w:t>南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2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云南省大学生志愿服务西部计划地方项目</w:t>
            </w:r>
          </w:p>
        </w:tc>
      </w:tr>
      <w:tr>
        <w:trPr>
          <w:trHeight w:val="53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6" w:line="23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23</w:t>
            </w:r>
          </w:p>
        </w:tc>
        <w:tc>
          <w:tcPr>
            <w:tcW w:w="1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7" w:type="dxa"/>
            <w:vAlign w:val="top"/>
          </w:tcPr>
          <w:p>
            <w:pPr>
              <w:pStyle w:val="TableText"/>
              <w:spacing w:before="138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5"/>
              </w:rPr>
              <w:t>“1+1”中国法律援助行动云南大学生志愿者项目</w:t>
            </w:r>
          </w:p>
        </w:tc>
      </w:tr>
      <w:tr>
        <w:trPr>
          <w:trHeight w:val="52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57" w:line="23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00"/>
              <w:spacing w:before="12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7"/>
              </w:rPr>
              <w:t>陕</w:t>
            </w:r>
            <w:r>
              <w:rPr>
                <w:sz w:val="29"/>
                <w:szCs w:val="29"/>
                <w:spacing w:val="36"/>
              </w:rPr>
              <w:t xml:space="preserve">  </w:t>
            </w:r>
            <w:r>
              <w:rPr>
                <w:sz w:val="29"/>
                <w:szCs w:val="29"/>
                <w:spacing w:val="-17"/>
              </w:rPr>
              <w:t>西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2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陕西省大学生志愿服务西部计划地方项目</w:t>
            </w:r>
          </w:p>
        </w:tc>
      </w:tr>
      <w:tr>
        <w:trPr>
          <w:trHeight w:val="530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58" w:line="23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25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12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青</w:t>
            </w:r>
            <w:r>
              <w:rPr>
                <w:sz w:val="29"/>
                <w:szCs w:val="29"/>
                <w:spacing w:val="10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海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2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青海省大学生志愿服务西部计划地方项目</w:t>
            </w:r>
          </w:p>
        </w:tc>
      </w:tr>
      <w:tr>
        <w:trPr>
          <w:trHeight w:val="51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58" w:line="22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131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4"/>
              </w:rPr>
              <w:t>宁</w:t>
            </w:r>
            <w:r>
              <w:rPr>
                <w:sz w:val="29"/>
                <w:szCs w:val="29"/>
                <w:spacing w:val="45"/>
              </w:rPr>
              <w:t xml:space="preserve"> </w:t>
            </w:r>
            <w:r>
              <w:rPr>
                <w:sz w:val="29"/>
                <w:szCs w:val="29"/>
                <w:spacing w:val="-14"/>
              </w:rPr>
              <w:t>夏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宁夏大学生志愿服务西部计划地方项目</w:t>
            </w:r>
          </w:p>
        </w:tc>
      </w:tr>
      <w:tr>
        <w:trPr>
          <w:trHeight w:val="52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59" w:line="22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27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0"/>
              <w:spacing w:before="131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新</w:t>
            </w:r>
            <w:r>
              <w:rPr>
                <w:sz w:val="29"/>
                <w:szCs w:val="29"/>
                <w:spacing w:val="15"/>
              </w:rPr>
              <w:t xml:space="preserve"> </w:t>
            </w:r>
            <w:r>
              <w:rPr>
                <w:sz w:val="29"/>
                <w:szCs w:val="29"/>
                <w:spacing w:val="-7"/>
              </w:rPr>
              <w:t>疆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新疆大学生志愿服务西部计划“小白杨”计划</w:t>
            </w:r>
          </w:p>
        </w:tc>
      </w:tr>
      <w:tr>
        <w:trPr>
          <w:trHeight w:val="534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94"/>
              <w:spacing w:before="161" w:line="23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28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00"/>
              <w:spacing w:before="133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兵</w:t>
            </w:r>
            <w:r>
              <w:rPr>
                <w:sz w:val="29"/>
                <w:szCs w:val="29"/>
                <w:spacing w:val="39"/>
              </w:rPr>
              <w:t xml:space="preserve">  </w:t>
            </w:r>
            <w:r>
              <w:rPr>
                <w:sz w:val="29"/>
                <w:szCs w:val="29"/>
                <w:spacing w:val="-8"/>
              </w:rPr>
              <w:t>团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ind w:left="112"/>
              <w:spacing w:before="13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兵团大学生志愿服务西部计划地方项目</w:t>
            </w:r>
          </w:p>
        </w:tc>
      </w:tr>
    </w:tbl>
    <w:p>
      <w:pPr>
        <w:pStyle w:val="BodyText"/>
        <w:rPr/>
      </w:pPr>
      <w:r/>
    </w:p>
    <w:sectPr>
      <w:headerReference w:type="default" r:id="rId20"/>
      <w:footerReference w:type="default" r:id="rId21"/>
      <w:pgSz w:w="11900" w:h="16840"/>
      <w:pgMar w:top="400" w:right="1655" w:bottom="2409" w:left="1705" w:header="0" w:footer="20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</w:t>
    </w:r>
    <w:r>
      <w:rPr>
        <w:rFonts w:ascii="SimSun" w:hAnsi="SimSun" w:eastAsia="SimSun" w:cs="SimSun"/>
        <w:sz w:val="29"/>
        <w:szCs w:val="29"/>
        <w:spacing w:val="-111"/>
      </w:rPr>
      <w:t xml:space="preserve"> </w:t>
    </w:r>
    <w:r>
      <w:rPr>
        <w:rFonts w:ascii="SimSun" w:hAnsi="SimSun" w:eastAsia="SimSun" w:cs="SimSun"/>
        <w:sz w:val="29"/>
        <w:szCs w:val="29"/>
        <w:spacing w:val="-11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7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7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8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5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76" w:line="224" w:lineRule="auto"/>
      <w:rPr>
        <w:rFonts w:ascii="SimHei" w:hAnsi="SimHei" w:eastAsia="SimHei" w:cs="SimHei"/>
        <w:sz w:val="29"/>
        <w:szCs w:val="29"/>
      </w:rPr>
    </w:pPr>
    <w:r>
      <w:rPr>
        <w:rFonts w:ascii="SimHei" w:hAnsi="SimHei" w:eastAsia="SimHei" w:cs="SimHei"/>
        <w:sz w:val="29"/>
        <w:szCs w:val="29"/>
        <w:b/>
        <w:bCs/>
        <w:spacing w:val="28"/>
      </w:rPr>
      <w:t>附件2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hyperlink" Target="http://xibu.youth.cn" TargetMode="Externa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18.xml"/><Relationship Id="rId20" Type="http://schemas.openxmlformats.org/officeDocument/2006/relationships/header" Target="header2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header" Target="header1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2026-02-04T14:50:42Z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2026-02-04T14:50:43</vt:filetime>
  </property>
  <property fmtid="{D5CDD505-2E9C-101B-9397-08002B2CF9AE}" pid="4" name="UsrData">
    <vt:lpwstr>6982ec3ef4e5d9001fdc1dbewl</vt:lpwstr>
  </property>
</Properties>
</file>