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附件1:</w:t>
      </w:r>
    </w:p>
    <w:p>
      <w:pPr>
        <w:widowControl/>
        <w:shd w:val="clear" w:color="auto" w:fill="FFFFFF"/>
        <w:spacing w:line="480" w:lineRule="auto"/>
        <w:jc w:val="center"/>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2023年湖北省生态环境厅机关后勤服务中心招聘劳务派遣人员岗位需求表</w:t>
      </w:r>
    </w:p>
    <w:tbl>
      <w:tblPr>
        <w:tblStyle w:val="4"/>
        <w:tblpPr w:leftFromText="45" w:rightFromText="45" w:vertAnchor="text"/>
        <w:tblW w:w="13784"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692"/>
        <w:gridCol w:w="1027"/>
        <w:gridCol w:w="2093"/>
        <w:gridCol w:w="3416"/>
        <w:gridCol w:w="772"/>
        <w:gridCol w:w="1340"/>
        <w:gridCol w:w="1576"/>
        <w:gridCol w:w="186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gridAfter w:val="5"/>
          <w:wAfter w:w="8972" w:type="dxa"/>
          <w:trHeight w:val="478" w:hRule="atLeast"/>
          <w:tblHeader/>
        </w:trPr>
        <w:tc>
          <w:tcPr>
            <w:tcW w:w="1692" w:type="dxa"/>
            <w:vMerge w:val="restart"/>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岗位名称及代码</w:t>
            </w:r>
          </w:p>
        </w:tc>
        <w:tc>
          <w:tcPr>
            <w:tcW w:w="1027" w:type="dxa"/>
            <w:vMerge w:val="restart"/>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岗位人数</w:t>
            </w:r>
          </w:p>
        </w:tc>
        <w:tc>
          <w:tcPr>
            <w:tcW w:w="2093" w:type="dxa"/>
            <w:vMerge w:val="restart"/>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岗位描述</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10" w:hRule="atLeast"/>
          <w:tblHeader/>
        </w:trPr>
        <w:tc>
          <w:tcPr>
            <w:tcW w:w="169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left"/>
              <w:rPr>
                <w:rFonts w:ascii="Arial" w:hAnsi="Arial" w:eastAsia="宋体" w:cs="Arial"/>
                <w:kern w:val="0"/>
                <w:sz w:val="24"/>
                <w:szCs w:val="24"/>
              </w:rPr>
            </w:pPr>
          </w:p>
        </w:tc>
        <w:tc>
          <w:tcPr>
            <w:tcW w:w="102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left"/>
              <w:rPr>
                <w:rFonts w:ascii="Arial" w:hAnsi="Arial" w:eastAsia="宋体" w:cs="Arial"/>
                <w:kern w:val="0"/>
                <w:sz w:val="24"/>
                <w:szCs w:val="24"/>
              </w:rPr>
            </w:pPr>
          </w:p>
        </w:tc>
        <w:tc>
          <w:tcPr>
            <w:tcW w:w="20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left"/>
              <w:rPr>
                <w:rFonts w:ascii="Arial" w:hAnsi="Arial" w:eastAsia="宋体" w:cs="Arial"/>
                <w:kern w:val="0"/>
                <w:sz w:val="24"/>
                <w:szCs w:val="24"/>
              </w:rPr>
            </w:pPr>
          </w:p>
        </w:tc>
        <w:tc>
          <w:tcPr>
            <w:tcW w:w="3416" w:type="dxa"/>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岗位所需专业</w:t>
            </w:r>
          </w:p>
        </w:tc>
        <w:tc>
          <w:tcPr>
            <w:tcW w:w="0" w:type="auto"/>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学历</w:t>
            </w:r>
          </w:p>
        </w:tc>
        <w:tc>
          <w:tcPr>
            <w:tcW w:w="1340" w:type="dxa"/>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年龄</w:t>
            </w:r>
          </w:p>
        </w:tc>
        <w:tc>
          <w:tcPr>
            <w:tcW w:w="1576" w:type="dxa"/>
            <w:tcBorders>
              <w:top w:val="outset" w:color="auto" w:sz="6" w:space="0"/>
              <w:left w:val="single" w:color="auto" w:sz="4" w:space="0"/>
              <w:bottom w:val="outset" w:color="auto" w:sz="6" w:space="0"/>
              <w:right w:val="outset" w:color="auto" w:sz="6" w:space="0"/>
            </w:tcBorders>
            <w:shd w:val="clear" w:color="auto" w:fill="EDF5FA"/>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专业工作经历</w:t>
            </w:r>
          </w:p>
        </w:tc>
        <w:tc>
          <w:tcPr>
            <w:tcW w:w="1868" w:type="dxa"/>
            <w:tcBorders>
              <w:top w:val="outset" w:color="auto" w:sz="6" w:space="0"/>
              <w:left w:val="outset" w:color="auto" w:sz="6" w:space="0"/>
              <w:bottom w:val="outset" w:color="auto" w:sz="6" w:space="0"/>
              <w:right w:val="outset" w:color="auto" w:sz="6" w:space="0"/>
            </w:tcBorders>
            <w:shd w:val="clear" w:color="auto" w:fill="EDF5FA"/>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b/>
                <w:bCs/>
                <w:kern w:val="0"/>
                <w:sz w:val="24"/>
                <w:szCs w:val="24"/>
              </w:rPr>
              <w:t>其他</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6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驾驶员（2</w:t>
            </w:r>
            <w:r>
              <w:rPr>
                <w:rFonts w:ascii="Arial" w:hAnsi="Arial" w:eastAsia="宋体" w:cs="Arial"/>
                <w:kern w:val="0"/>
                <w:sz w:val="24"/>
                <w:szCs w:val="24"/>
              </w:rPr>
              <w:t>023</w:t>
            </w:r>
            <w:r>
              <w:rPr>
                <w:rFonts w:hint="eastAsia" w:ascii="Arial" w:hAnsi="Arial" w:eastAsia="宋体" w:cs="Arial"/>
                <w:kern w:val="0"/>
                <w:sz w:val="24"/>
                <w:szCs w:val="24"/>
              </w:rPr>
              <w:t>-0</w:t>
            </w:r>
            <w:r>
              <w:rPr>
                <w:rFonts w:ascii="Arial" w:hAnsi="Arial" w:eastAsia="宋体" w:cs="Arial"/>
                <w:kern w:val="0"/>
                <w:sz w:val="24"/>
                <w:szCs w:val="24"/>
              </w:rPr>
              <w:t>01</w:t>
            </w:r>
            <w:r>
              <w:rPr>
                <w:rFonts w:hint="eastAsia" w:ascii="Arial" w:hAnsi="Arial" w:eastAsia="宋体" w:cs="Arial"/>
                <w:kern w:val="0"/>
                <w:sz w:val="24"/>
                <w:szCs w:val="24"/>
              </w:rPr>
              <w:t>）</w:t>
            </w:r>
          </w:p>
        </w:tc>
        <w:tc>
          <w:tcPr>
            <w:tcW w:w="1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ascii="Arial" w:hAnsi="Arial" w:eastAsia="宋体" w:cs="Arial"/>
                <w:kern w:val="0"/>
                <w:sz w:val="24"/>
                <w:szCs w:val="24"/>
              </w:rPr>
              <w:t>1</w:t>
            </w:r>
          </w:p>
        </w:tc>
        <w:tc>
          <w:tcPr>
            <w:tcW w:w="20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hint="eastAsia" w:ascii="Arial" w:hAnsi="Arial" w:eastAsia="宋体" w:cs="Arial"/>
                <w:kern w:val="0"/>
                <w:sz w:val="24"/>
                <w:szCs w:val="24"/>
              </w:rPr>
            </w:pPr>
            <w:r>
              <w:rPr>
                <w:rFonts w:hint="eastAsia" w:ascii="Arial" w:hAnsi="Arial" w:eastAsia="宋体" w:cs="Arial"/>
                <w:kern w:val="0"/>
                <w:sz w:val="24"/>
                <w:szCs w:val="24"/>
              </w:rPr>
              <w:t>车辆驾驶，兼顾后勤保障服务相关事务办理。</w:t>
            </w:r>
          </w:p>
        </w:tc>
        <w:tc>
          <w:tcPr>
            <w:tcW w:w="341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（1）专业不限；</w:t>
            </w:r>
          </w:p>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（2）具有</w:t>
            </w:r>
            <w:r>
              <w:rPr>
                <w:rFonts w:ascii="Arial" w:hAnsi="Arial" w:eastAsia="宋体" w:cs="Arial"/>
                <w:kern w:val="0"/>
                <w:sz w:val="24"/>
                <w:szCs w:val="24"/>
              </w:rPr>
              <w:t>C1以上驾照</w:t>
            </w:r>
            <w:r>
              <w:rPr>
                <w:rFonts w:hint="eastAsia" w:ascii="Arial" w:hAnsi="Arial" w:eastAsia="宋体" w:cs="Arial"/>
                <w:kern w:val="0"/>
                <w:sz w:val="24"/>
                <w:szCs w:val="24"/>
              </w:rPr>
              <w:t>；</w:t>
            </w:r>
          </w:p>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（3）政治素质好，品行端正，身体健康，能严格遵守国家法律法规，遵守工作纪律和各项规章制度，服从工作任务安排；</w:t>
            </w:r>
          </w:p>
          <w:p>
            <w:pPr>
              <w:widowControl/>
              <w:adjustRightInd w:val="0"/>
              <w:snapToGrid w:val="0"/>
              <w:rPr>
                <w:rFonts w:hint="eastAsia" w:ascii="Arial" w:hAnsi="Arial" w:eastAsia="宋体" w:cs="Arial"/>
                <w:kern w:val="0"/>
                <w:sz w:val="24"/>
                <w:szCs w:val="24"/>
              </w:rPr>
            </w:pPr>
            <w:r>
              <w:rPr>
                <w:rFonts w:hint="eastAsia" w:ascii="Arial" w:hAnsi="Arial" w:eastAsia="宋体" w:cs="Arial"/>
                <w:kern w:val="0"/>
                <w:sz w:val="24"/>
                <w:szCs w:val="24"/>
              </w:rPr>
              <w:t>（4）无违法犯罪记录。</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本科</w:t>
            </w:r>
          </w:p>
        </w:tc>
        <w:tc>
          <w:tcPr>
            <w:tcW w:w="13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3</w:t>
            </w:r>
            <w:r>
              <w:rPr>
                <w:rFonts w:ascii="Arial" w:hAnsi="Arial" w:eastAsia="宋体" w:cs="Arial"/>
                <w:kern w:val="0"/>
                <w:sz w:val="24"/>
                <w:szCs w:val="24"/>
              </w:rPr>
              <w:t>5</w:t>
            </w:r>
            <w:r>
              <w:rPr>
                <w:rFonts w:hint="eastAsia" w:ascii="Arial" w:hAnsi="Arial" w:eastAsia="宋体" w:cs="Arial"/>
                <w:kern w:val="0"/>
                <w:sz w:val="24"/>
                <w:szCs w:val="24"/>
              </w:rPr>
              <w:t>周岁</w:t>
            </w:r>
            <w:r>
              <w:rPr>
                <w:rFonts w:hint="eastAsia" w:ascii="Arial" w:hAnsi="Arial" w:eastAsia="宋体" w:cs="Arial"/>
                <w:kern w:val="0"/>
                <w:sz w:val="24"/>
                <w:szCs w:val="24"/>
                <w:lang w:val="en-US" w:eastAsia="zh-CN"/>
              </w:rPr>
              <w:t>及</w:t>
            </w:r>
            <w:r>
              <w:rPr>
                <w:rFonts w:hint="eastAsia" w:ascii="Arial" w:hAnsi="Arial" w:eastAsia="宋体" w:cs="Arial"/>
                <w:kern w:val="0"/>
                <w:sz w:val="24"/>
                <w:szCs w:val="24"/>
              </w:rPr>
              <w:t>以下</w:t>
            </w:r>
          </w:p>
        </w:tc>
        <w:tc>
          <w:tcPr>
            <w:tcW w:w="1576"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两年</w:t>
            </w:r>
            <w:r>
              <w:rPr>
                <w:rFonts w:hint="eastAsia" w:ascii="宋体" w:hAnsi="宋体" w:eastAsia="宋体" w:cs="Arial"/>
                <w:kern w:val="0"/>
                <w:sz w:val="24"/>
                <w:szCs w:val="24"/>
                <w:lang w:val="en-US" w:eastAsia="zh-CN"/>
              </w:rPr>
              <w:t>及以上</w:t>
            </w:r>
            <w:r>
              <w:rPr>
                <w:rFonts w:hint="eastAsia" w:ascii="宋体" w:hAnsi="宋体" w:eastAsia="宋体" w:cs="Arial"/>
                <w:kern w:val="0"/>
                <w:sz w:val="24"/>
                <w:szCs w:val="24"/>
              </w:rPr>
              <w:t>相关工作经验者优先</w:t>
            </w:r>
          </w:p>
        </w:tc>
        <w:tc>
          <w:tcPr>
            <w:tcW w:w="18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left"/>
              <w:rPr>
                <w:rFonts w:ascii="宋体" w:hAnsi="宋体" w:eastAsia="宋体" w:cs="Arial"/>
                <w:kern w:val="0"/>
                <w:sz w:val="24"/>
                <w:szCs w:val="24"/>
              </w:rPr>
            </w:pPr>
            <w:r>
              <w:rPr>
                <w:rFonts w:hint="eastAsia" w:ascii="宋体" w:hAnsi="宋体" w:eastAsia="宋体" w:cs="Arial"/>
                <w:kern w:val="0"/>
                <w:sz w:val="24"/>
                <w:szCs w:val="24"/>
              </w:rPr>
              <w:t>退役军人优先，党员优先；经常出差。</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6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驾驶员（2</w:t>
            </w:r>
            <w:r>
              <w:rPr>
                <w:rFonts w:ascii="Arial" w:hAnsi="Arial" w:eastAsia="宋体" w:cs="Arial"/>
                <w:kern w:val="0"/>
                <w:sz w:val="24"/>
                <w:szCs w:val="24"/>
              </w:rPr>
              <w:t>023</w:t>
            </w:r>
            <w:r>
              <w:rPr>
                <w:rFonts w:hint="eastAsia" w:ascii="Arial" w:hAnsi="Arial" w:eastAsia="宋体" w:cs="Arial"/>
                <w:kern w:val="0"/>
                <w:sz w:val="24"/>
                <w:szCs w:val="24"/>
              </w:rPr>
              <w:t>-0</w:t>
            </w:r>
            <w:r>
              <w:rPr>
                <w:rFonts w:ascii="Arial" w:hAnsi="Arial" w:eastAsia="宋体" w:cs="Arial"/>
                <w:kern w:val="0"/>
                <w:sz w:val="24"/>
                <w:szCs w:val="24"/>
              </w:rPr>
              <w:t>02</w:t>
            </w:r>
            <w:r>
              <w:rPr>
                <w:rFonts w:hint="eastAsia" w:ascii="Arial" w:hAnsi="Arial" w:eastAsia="宋体" w:cs="Arial"/>
                <w:kern w:val="0"/>
                <w:sz w:val="24"/>
                <w:szCs w:val="24"/>
              </w:rPr>
              <w:t>）</w:t>
            </w:r>
          </w:p>
        </w:tc>
        <w:tc>
          <w:tcPr>
            <w:tcW w:w="1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ascii="Arial" w:hAnsi="Arial" w:eastAsia="宋体" w:cs="Arial"/>
                <w:kern w:val="0"/>
                <w:sz w:val="24"/>
                <w:szCs w:val="24"/>
              </w:rPr>
              <w:t>1</w:t>
            </w:r>
          </w:p>
        </w:tc>
        <w:tc>
          <w:tcPr>
            <w:tcW w:w="20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车辆驾驶，兼顾后勤保障服务相关事务办理。</w:t>
            </w:r>
          </w:p>
        </w:tc>
        <w:tc>
          <w:tcPr>
            <w:tcW w:w="341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（1）专业不限；</w:t>
            </w:r>
          </w:p>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（2）具有</w:t>
            </w:r>
            <w:r>
              <w:rPr>
                <w:rFonts w:hint="eastAsia" w:ascii="Arial" w:hAnsi="Arial" w:eastAsia="宋体" w:cs="Arial"/>
                <w:b/>
                <w:kern w:val="0"/>
                <w:sz w:val="24"/>
                <w:szCs w:val="24"/>
                <w:lang w:val="en-US" w:eastAsia="zh-CN"/>
              </w:rPr>
              <w:t>A1</w:t>
            </w:r>
            <w:r>
              <w:rPr>
                <w:rFonts w:hint="eastAsia" w:ascii="Arial" w:hAnsi="Arial" w:eastAsia="宋体" w:cs="Arial"/>
                <w:b/>
                <w:kern w:val="0"/>
                <w:sz w:val="24"/>
                <w:szCs w:val="24"/>
              </w:rPr>
              <w:t>照</w:t>
            </w:r>
            <w:r>
              <w:rPr>
                <w:rFonts w:hint="eastAsia" w:ascii="Arial" w:hAnsi="Arial" w:eastAsia="宋体" w:cs="Arial"/>
                <w:kern w:val="0"/>
                <w:sz w:val="24"/>
                <w:szCs w:val="24"/>
              </w:rPr>
              <w:t>；</w:t>
            </w:r>
          </w:p>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政治素质好，品行端正，身体健康，能严格遵守国家法律法规，遵守工作纪律和各项规章制度，服从工作任务安排；</w:t>
            </w:r>
          </w:p>
          <w:p>
            <w:pPr>
              <w:widowControl/>
              <w:adjustRightInd w:val="0"/>
              <w:snapToGrid w:val="0"/>
              <w:rPr>
                <w:rFonts w:hint="eastAsia" w:ascii="Arial" w:hAnsi="Arial" w:eastAsia="宋体" w:cs="Arial"/>
                <w:kern w:val="0"/>
                <w:sz w:val="24"/>
                <w:szCs w:val="24"/>
              </w:rPr>
            </w:pPr>
            <w:r>
              <w:rPr>
                <w:rFonts w:hint="eastAsia" w:ascii="Arial" w:hAnsi="Arial" w:eastAsia="宋体" w:cs="Arial"/>
                <w:kern w:val="0"/>
                <w:sz w:val="24"/>
                <w:szCs w:val="24"/>
              </w:rPr>
              <w:t>（4）无违法犯罪记录。</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本科</w:t>
            </w:r>
          </w:p>
        </w:tc>
        <w:tc>
          <w:tcPr>
            <w:tcW w:w="13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3</w:t>
            </w:r>
            <w:r>
              <w:rPr>
                <w:rFonts w:ascii="Arial" w:hAnsi="Arial" w:eastAsia="宋体" w:cs="Arial"/>
                <w:kern w:val="0"/>
                <w:sz w:val="24"/>
                <w:szCs w:val="24"/>
              </w:rPr>
              <w:t>0</w:t>
            </w:r>
            <w:r>
              <w:rPr>
                <w:rFonts w:hint="eastAsia" w:ascii="Arial" w:hAnsi="Arial" w:eastAsia="宋体" w:cs="Arial"/>
                <w:kern w:val="0"/>
                <w:sz w:val="24"/>
                <w:szCs w:val="24"/>
              </w:rPr>
              <w:t>周岁</w:t>
            </w:r>
            <w:r>
              <w:rPr>
                <w:rFonts w:hint="eastAsia" w:ascii="Arial" w:hAnsi="Arial" w:eastAsia="宋体" w:cs="Arial"/>
                <w:kern w:val="0"/>
                <w:sz w:val="24"/>
                <w:szCs w:val="24"/>
                <w:lang w:val="en-US" w:eastAsia="zh-CN"/>
              </w:rPr>
              <w:t>及</w:t>
            </w:r>
            <w:r>
              <w:rPr>
                <w:rFonts w:hint="eastAsia" w:ascii="Arial" w:hAnsi="Arial" w:eastAsia="宋体" w:cs="Arial"/>
                <w:kern w:val="0"/>
                <w:sz w:val="24"/>
                <w:szCs w:val="24"/>
              </w:rPr>
              <w:t>以下</w:t>
            </w:r>
          </w:p>
        </w:tc>
        <w:tc>
          <w:tcPr>
            <w:tcW w:w="1576"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两年</w:t>
            </w:r>
            <w:r>
              <w:rPr>
                <w:rFonts w:hint="eastAsia" w:ascii="宋体" w:hAnsi="宋体" w:eastAsia="宋体" w:cs="Arial"/>
                <w:kern w:val="0"/>
                <w:sz w:val="24"/>
                <w:szCs w:val="24"/>
                <w:lang w:val="en-US" w:eastAsia="zh-CN"/>
              </w:rPr>
              <w:t>及以上</w:t>
            </w:r>
            <w:r>
              <w:rPr>
                <w:rFonts w:hint="eastAsia" w:ascii="宋体" w:hAnsi="宋体" w:eastAsia="宋体" w:cs="Arial"/>
                <w:kern w:val="0"/>
                <w:sz w:val="24"/>
                <w:szCs w:val="24"/>
              </w:rPr>
              <w:t>相关工作经验者优先</w:t>
            </w:r>
          </w:p>
        </w:tc>
        <w:tc>
          <w:tcPr>
            <w:tcW w:w="18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left"/>
              <w:rPr>
                <w:rFonts w:ascii="宋体" w:hAnsi="宋体" w:eastAsia="宋体" w:cs="Arial"/>
                <w:kern w:val="0"/>
                <w:sz w:val="24"/>
                <w:szCs w:val="24"/>
              </w:rPr>
            </w:pPr>
            <w:r>
              <w:rPr>
                <w:rFonts w:hint="eastAsia" w:ascii="宋体" w:hAnsi="宋体" w:eastAsia="宋体" w:cs="Arial"/>
                <w:kern w:val="0"/>
                <w:sz w:val="24"/>
                <w:szCs w:val="24"/>
              </w:rPr>
              <w:t>退役军人优先，党员优先；</w:t>
            </w:r>
          </w:p>
          <w:p>
            <w:pPr>
              <w:widowControl/>
              <w:adjustRightInd w:val="0"/>
              <w:snapToGrid w:val="0"/>
              <w:jc w:val="left"/>
              <w:rPr>
                <w:rFonts w:ascii="宋体" w:hAnsi="宋体" w:eastAsia="宋体" w:cs="Arial"/>
                <w:kern w:val="0"/>
                <w:sz w:val="24"/>
                <w:szCs w:val="24"/>
              </w:rPr>
            </w:pPr>
            <w:r>
              <w:rPr>
                <w:rFonts w:hint="eastAsia" w:ascii="宋体" w:hAnsi="宋体" w:eastAsia="宋体" w:cs="Arial"/>
                <w:kern w:val="0"/>
                <w:sz w:val="24"/>
                <w:szCs w:val="24"/>
              </w:rPr>
              <w:t>经常出差。</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6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hint="eastAsia" w:ascii="Arial" w:hAnsi="Arial" w:eastAsia="宋体" w:cs="Arial"/>
                <w:kern w:val="0"/>
                <w:sz w:val="24"/>
                <w:szCs w:val="24"/>
              </w:rPr>
            </w:pPr>
            <w:r>
              <w:rPr>
                <w:rFonts w:hint="eastAsia" w:ascii="Arial" w:hAnsi="Arial" w:eastAsia="宋体" w:cs="Arial"/>
                <w:kern w:val="0"/>
                <w:sz w:val="24"/>
                <w:szCs w:val="24"/>
              </w:rPr>
              <w:t>信访件分办岗（2</w:t>
            </w:r>
            <w:r>
              <w:rPr>
                <w:rFonts w:ascii="Arial" w:hAnsi="Arial" w:eastAsia="宋体" w:cs="Arial"/>
                <w:kern w:val="0"/>
                <w:sz w:val="24"/>
                <w:szCs w:val="24"/>
              </w:rPr>
              <w:t>023</w:t>
            </w:r>
            <w:r>
              <w:rPr>
                <w:rFonts w:hint="eastAsia" w:ascii="Arial" w:hAnsi="Arial" w:eastAsia="宋体" w:cs="Arial"/>
                <w:kern w:val="0"/>
                <w:sz w:val="24"/>
                <w:szCs w:val="24"/>
              </w:rPr>
              <w:t>-0</w:t>
            </w:r>
            <w:r>
              <w:rPr>
                <w:rFonts w:ascii="Arial" w:hAnsi="Arial" w:eastAsia="宋体" w:cs="Arial"/>
                <w:kern w:val="0"/>
                <w:sz w:val="24"/>
                <w:szCs w:val="24"/>
              </w:rPr>
              <w:t>03</w:t>
            </w:r>
            <w:r>
              <w:rPr>
                <w:rFonts w:hint="eastAsia" w:ascii="Arial" w:hAnsi="Arial" w:eastAsia="宋体" w:cs="Arial"/>
                <w:kern w:val="0"/>
                <w:sz w:val="24"/>
                <w:szCs w:val="24"/>
              </w:rPr>
              <w:t>）</w:t>
            </w:r>
          </w:p>
        </w:tc>
        <w:tc>
          <w:tcPr>
            <w:tcW w:w="1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2</w:t>
            </w:r>
          </w:p>
        </w:tc>
        <w:tc>
          <w:tcPr>
            <w:tcW w:w="20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（1）对信访件“一案三交”的定期调度和月底、季度分析；</w:t>
            </w:r>
          </w:p>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（2）在12369与阳光信访平台上案件临期件的调度和提醒，12369平台对各市州信访件进行抽查，统计信访件较多的企业，并形成汇总报告。</w:t>
            </w:r>
          </w:p>
          <w:p>
            <w:pPr>
              <w:widowControl/>
              <w:adjustRightInd w:val="0"/>
              <w:snapToGrid w:val="0"/>
              <w:rPr>
                <w:rFonts w:hint="eastAsia" w:ascii="Arial" w:hAnsi="Arial" w:eastAsia="宋体" w:cs="Arial"/>
                <w:kern w:val="0"/>
                <w:sz w:val="24"/>
                <w:szCs w:val="24"/>
              </w:rPr>
            </w:pPr>
            <w:r>
              <w:rPr>
                <w:rFonts w:hint="eastAsia" w:ascii="Arial" w:hAnsi="Arial" w:eastAsia="宋体" w:cs="Arial"/>
                <w:kern w:val="0"/>
                <w:sz w:val="24"/>
                <w:szCs w:val="24"/>
              </w:rPr>
              <w:t>（3）编制信访月报以及相关会务、培训等辅助性工作。</w:t>
            </w:r>
          </w:p>
        </w:tc>
        <w:tc>
          <w:tcPr>
            <w:tcW w:w="341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ascii="Arial" w:hAnsi="Arial" w:eastAsia="宋体" w:cs="Arial"/>
                <w:kern w:val="0"/>
                <w:sz w:val="24"/>
                <w:szCs w:val="24"/>
              </w:rPr>
            </w:pPr>
            <w:r>
              <w:rPr>
                <w:rFonts w:hint="eastAsia" w:ascii="Arial" w:hAnsi="Arial" w:eastAsia="宋体" w:cs="Arial"/>
                <w:kern w:val="0"/>
                <w:sz w:val="24"/>
                <w:szCs w:val="24"/>
              </w:rPr>
              <w:t>环境工程、</w:t>
            </w:r>
            <w:r>
              <w:rPr>
                <w:rFonts w:hint="eastAsia" w:ascii="宋体" w:hAnsi="宋体" w:eastAsia="宋体" w:cs="Arial"/>
                <w:kern w:val="0"/>
                <w:sz w:val="24"/>
                <w:szCs w:val="24"/>
              </w:rPr>
              <w:t>环境科学、化学等相关专业。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本科及以上</w:t>
            </w:r>
          </w:p>
        </w:tc>
        <w:tc>
          <w:tcPr>
            <w:tcW w:w="13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本科25</w:t>
            </w:r>
            <w:r>
              <w:rPr>
                <w:rFonts w:hint="eastAsia" w:ascii="宋体" w:hAnsi="宋体" w:eastAsia="宋体" w:cs="Arial"/>
                <w:kern w:val="0"/>
                <w:sz w:val="24"/>
                <w:szCs w:val="24"/>
                <w:lang w:val="en-US" w:eastAsia="zh-CN"/>
              </w:rPr>
              <w:t>周</w:t>
            </w:r>
            <w:r>
              <w:rPr>
                <w:rFonts w:hint="eastAsia" w:ascii="宋体" w:hAnsi="宋体" w:eastAsia="宋体" w:cs="Arial"/>
                <w:kern w:val="0"/>
                <w:sz w:val="24"/>
                <w:szCs w:val="24"/>
              </w:rPr>
              <w:t>岁</w:t>
            </w:r>
            <w:r>
              <w:rPr>
                <w:rFonts w:hint="eastAsia" w:ascii="宋体" w:hAnsi="宋体" w:eastAsia="宋体" w:cs="Arial"/>
                <w:kern w:val="0"/>
                <w:sz w:val="24"/>
                <w:szCs w:val="24"/>
                <w:lang w:val="en-US" w:eastAsia="zh-CN"/>
              </w:rPr>
              <w:t>及</w:t>
            </w:r>
            <w:r>
              <w:rPr>
                <w:rFonts w:hint="eastAsia" w:ascii="宋体" w:hAnsi="宋体" w:eastAsia="宋体" w:cs="Arial"/>
                <w:kern w:val="0"/>
                <w:sz w:val="24"/>
                <w:szCs w:val="24"/>
              </w:rPr>
              <w:t>以下，硕士研究生28</w:t>
            </w:r>
            <w:r>
              <w:rPr>
                <w:rFonts w:hint="eastAsia" w:ascii="宋体" w:hAnsi="宋体" w:eastAsia="宋体" w:cs="Arial"/>
                <w:kern w:val="0"/>
                <w:sz w:val="24"/>
                <w:szCs w:val="24"/>
                <w:lang w:val="en-US" w:eastAsia="zh-CN"/>
              </w:rPr>
              <w:t>周</w:t>
            </w:r>
            <w:r>
              <w:rPr>
                <w:rFonts w:hint="eastAsia" w:ascii="宋体" w:hAnsi="宋体" w:eastAsia="宋体" w:cs="Arial"/>
                <w:kern w:val="0"/>
                <w:sz w:val="24"/>
                <w:szCs w:val="24"/>
              </w:rPr>
              <w:t>岁</w:t>
            </w:r>
            <w:r>
              <w:rPr>
                <w:rFonts w:hint="eastAsia" w:ascii="宋体" w:hAnsi="宋体" w:eastAsia="宋体" w:cs="Arial"/>
                <w:kern w:val="0"/>
                <w:sz w:val="24"/>
                <w:szCs w:val="24"/>
                <w:lang w:val="en-US" w:eastAsia="zh-CN"/>
              </w:rPr>
              <w:t>及</w:t>
            </w:r>
            <w:r>
              <w:rPr>
                <w:rFonts w:hint="eastAsia" w:ascii="宋体" w:hAnsi="宋体" w:eastAsia="宋体" w:cs="Arial"/>
                <w:kern w:val="0"/>
                <w:sz w:val="24"/>
                <w:szCs w:val="24"/>
              </w:rPr>
              <w:t>以下</w:t>
            </w:r>
          </w:p>
        </w:tc>
        <w:tc>
          <w:tcPr>
            <w:tcW w:w="1576"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一年</w:t>
            </w:r>
            <w:r>
              <w:rPr>
                <w:rFonts w:hint="eastAsia" w:ascii="宋体" w:hAnsi="宋体" w:eastAsia="宋体" w:cs="Arial"/>
                <w:kern w:val="0"/>
                <w:sz w:val="24"/>
                <w:szCs w:val="24"/>
                <w:lang w:val="en-US" w:eastAsia="zh-CN"/>
              </w:rPr>
              <w:t>及以上</w:t>
            </w:r>
            <w:r>
              <w:rPr>
                <w:rFonts w:hint="eastAsia" w:ascii="宋体" w:hAnsi="宋体" w:eastAsia="宋体" w:cs="Arial"/>
                <w:kern w:val="0"/>
                <w:sz w:val="24"/>
                <w:szCs w:val="24"/>
              </w:rPr>
              <w:t>相关工作经验者优先</w:t>
            </w:r>
          </w:p>
        </w:tc>
        <w:tc>
          <w:tcPr>
            <w:tcW w:w="18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left"/>
              <w:rPr>
                <w:rFonts w:ascii="宋体" w:hAnsi="宋体" w:eastAsia="宋体" w:cs="宋体"/>
                <w:kern w:val="0"/>
                <w:szCs w:val="21"/>
              </w:rPr>
            </w:pPr>
            <w:r>
              <w:rPr>
                <w:rFonts w:hint="eastAsia" w:ascii="宋体" w:hAnsi="宋体" w:eastAsia="宋体" w:cs="Arial"/>
                <w:kern w:val="0"/>
                <w:sz w:val="24"/>
                <w:szCs w:val="24"/>
              </w:rPr>
              <w:t>党员优先。</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740" w:hRule="atLeast"/>
        </w:trPr>
        <w:tc>
          <w:tcPr>
            <w:tcW w:w="16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hint="eastAsia" w:ascii="Arial" w:hAnsi="Arial" w:eastAsia="宋体" w:cs="Arial"/>
                <w:kern w:val="0"/>
                <w:sz w:val="24"/>
                <w:szCs w:val="24"/>
              </w:rPr>
            </w:pPr>
            <w:r>
              <w:rPr>
                <w:rFonts w:hint="eastAsia" w:ascii="Arial" w:hAnsi="Arial" w:eastAsia="宋体" w:cs="Arial"/>
                <w:kern w:val="0"/>
                <w:sz w:val="24"/>
                <w:szCs w:val="24"/>
              </w:rPr>
              <w:t>后勤管理综合岗</w:t>
            </w:r>
          </w:p>
          <w:p>
            <w:pPr>
              <w:widowControl/>
              <w:adjustRightInd w:val="0"/>
              <w:snapToGrid w:val="0"/>
              <w:jc w:val="center"/>
              <w:rPr>
                <w:rFonts w:ascii="Arial" w:hAnsi="Arial" w:eastAsia="宋体" w:cs="Arial"/>
                <w:kern w:val="0"/>
                <w:sz w:val="24"/>
                <w:szCs w:val="24"/>
              </w:rPr>
            </w:pPr>
            <w:r>
              <w:rPr>
                <w:rFonts w:hint="eastAsia" w:ascii="Arial" w:hAnsi="Arial" w:eastAsia="宋体" w:cs="Arial"/>
                <w:kern w:val="0"/>
                <w:sz w:val="24"/>
                <w:szCs w:val="24"/>
              </w:rPr>
              <w:t>（2</w:t>
            </w:r>
            <w:r>
              <w:rPr>
                <w:rFonts w:ascii="Arial" w:hAnsi="Arial" w:eastAsia="宋体" w:cs="Arial"/>
                <w:kern w:val="0"/>
                <w:sz w:val="24"/>
                <w:szCs w:val="24"/>
              </w:rPr>
              <w:t>023</w:t>
            </w:r>
            <w:r>
              <w:rPr>
                <w:rFonts w:hint="eastAsia" w:ascii="Arial" w:hAnsi="Arial" w:eastAsia="宋体" w:cs="Arial"/>
                <w:kern w:val="0"/>
                <w:sz w:val="24"/>
                <w:szCs w:val="24"/>
              </w:rPr>
              <w:t>-0</w:t>
            </w:r>
            <w:r>
              <w:rPr>
                <w:rFonts w:ascii="Arial" w:hAnsi="Arial" w:eastAsia="宋体" w:cs="Arial"/>
                <w:kern w:val="0"/>
                <w:sz w:val="24"/>
                <w:szCs w:val="24"/>
              </w:rPr>
              <w:t>04</w:t>
            </w:r>
            <w:r>
              <w:rPr>
                <w:rFonts w:hint="eastAsia" w:ascii="Arial" w:hAnsi="Arial" w:eastAsia="宋体" w:cs="Arial"/>
                <w:kern w:val="0"/>
                <w:sz w:val="24"/>
                <w:szCs w:val="24"/>
              </w:rPr>
              <w:t>）</w:t>
            </w:r>
          </w:p>
        </w:tc>
        <w:tc>
          <w:tcPr>
            <w:tcW w:w="1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1</w:t>
            </w:r>
          </w:p>
        </w:tc>
        <w:tc>
          <w:tcPr>
            <w:tcW w:w="20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rPr>
                <w:rFonts w:hint="eastAsia" w:ascii="Arial" w:hAnsi="Arial" w:eastAsia="宋体" w:cs="Arial"/>
                <w:kern w:val="0"/>
                <w:sz w:val="24"/>
                <w:szCs w:val="24"/>
              </w:rPr>
            </w:pPr>
            <w:r>
              <w:rPr>
                <w:rFonts w:hint="eastAsia" w:ascii="Arial" w:hAnsi="Arial" w:eastAsia="宋体" w:cs="Arial"/>
                <w:kern w:val="0"/>
                <w:sz w:val="24"/>
                <w:szCs w:val="24"/>
              </w:rPr>
              <w:t>机关事务综合管理，包括：食堂、车辆、会务、节能、绿化和消防设施等后勤保障等事务的辅助性工作。</w:t>
            </w:r>
          </w:p>
        </w:tc>
        <w:tc>
          <w:tcPr>
            <w:tcW w:w="341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专业不限，公共管理、公共行政、行政学、政治学、设计学，环境类，工程类相关专业优先。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hint="eastAsia" w:ascii="Arial" w:hAnsi="Arial" w:eastAsia="宋体" w:cs="Arial"/>
                <w:kern w:val="0"/>
                <w:sz w:val="24"/>
                <w:szCs w:val="24"/>
              </w:rPr>
            </w:pPr>
            <w:r>
              <w:rPr>
                <w:rFonts w:hint="eastAsia" w:ascii="宋体" w:hAnsi="宋体" w:eastAsia="宋体" w:cs="Arial"/>
                <w:kern w:val="0"/>
                <w:sz w:val="24"/>
                <w:szCs w:val="24"/>
              </w:rPr>
              <w:t>本科及以上</w:t>
            </w:r>
          </w:p>
        </w:tc>
        <w:tc>
          <w:tcPr>
            <w:tcW w:w="13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本科25</w:t>
            </w:r>
            <w:r>
              <w:rPr>
                <w:rFonts w:hint="eastAsia" w:ascii="宋体" w:hAnsi="宋体" w:eastAsia="宋体" w:cs="Arial"/>
                <w:kern w:val="0"/>
                <w:sz w:val="24"/>
                <w:szCs w:val="24"/>
                <w:lang w:val="en-US" w:eastAsia="zh-CN"/>
              </w:rPr>
              <w:t>周</w:t>
            </w:r>
            <w:r>
              <w:rPr>
                <w:rFonts w:hint="eastAsia" w:ascii="宋体" w:hAnsi="宋体" w:eastAsia="宋体" w:cs="Arial"/>
                <w:kern w:val="0"/>
                <w:sz w:val="24"/>
                <w:szCs w:val="24"/>
              </w:rPr>
              <w:t>岁以下,硕士研究生28</w:t>
            </w:r>
            <w:r>
              <w:rPr>
                <w:rFonts w:hint="eastAsia" w:ascii="宋体" w:hAnsi="宋体" w:eastAsia="宋体" w:cs="Arial"/>
                <w:kern w:val="0"/>
                <w:sz w:val="24"/>
                <w:szCs w:val="24"/>
                <w:lang w:val="en-US" w:eastAsia="zh-CN"/>
              </w:rPr>
              <w:t>周</w:t>
            </w:r>
            <w:r>
              <w:rPr>
                <w:rFonts w:hint="eastAsia" w:ascii="宋体" w:hAnsi="宋体" w:eastAsia="宋体" w:cs="Arial"/>
                <w:kern w:val="0"/>
                <w:sz w:val="24"/>
                <w:szCs w:val="24"/>
              </w:rPr>
              <w:t>岁以下</w:t>
            </w:r>
          </w:p>
        </w:tc>
        <w:tc>
          <w:tcPr>
            <w:tcW w:w="1576"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adjustRightInd w:val="0"/>
              <w:snapToGrid w:val="0"/>
              <w:jc w:val="center"/>
              <w:rPr>
                <w:rFonts w:ascii="Arial" w:hAnsi="Arial" w:eastAsia="宋体" w:cs="Arial"/>
                <w:kern w:val="0"/>
                <w:sz w:val="24"/>
                <w:szCs w:val="24"/>
              </w:rPr>
            </w:pPr>
            <w:r>
              <w:rPr>
                <w:rFonts w:hint="eastAsia" w:ascii="宋体" w:hAnsi="宋体" w:eastAsia="宋体" w:cs="Arial"/>
                <w:kern w:val="0"/>
                <w:sz w:val="24"/>
                <w:szCs w:val="24"/>
              </w:rPr>
              <w:t>一年</w:t>
            </w:r>
            <w:r>
              <w:rPr>
                <w:rFonts w:hint="eastAsia" w:ascii="宋体" w:hAnsi="宋体" w:eastAsia="宋体" w:cs="Arial"/>
                <w:kern w:val="0"/>
                <w:sz w:val="24"/>
                <w:szCs w:val="24"/>
                <w:lang w:val="en-US" w:eastAsia="zh-CN"/>
              </w:rPr>
              <w:t>及以上</w:t>
            </w:r>
            <w:r>
              <w:rPr>
                <w:rFonts w:hint="eastAsia" w:ascii="宋体" w:hAnsi="宋体" w:eastAsia="宋体" w:cs="Arial"/>
                <w:kern w:val="0"/>
                <w:sz w:val="24"/>
                <w:szCs w:val="24"/>
              </w:rPr>
              <w:t>相关工作经验者优先</w:t>
            </w:r>
          </w:p>
        </w:tc>
        <w:tc>
          <w:tcPr>
            <w:tcW w:w="18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adjustRightInd w:val="0"/>
              <w:snapToGrid w:val="0"/>
              <w:jc w:val="left"/>
              <w:rPr>
                <w:rFonts w:ascii="宋体" w:hAnsi="宋体" w:eastAsia="宋体" w:cs="宋体"/>
                <w:kern w:val="0"/>
                <w:szCs w:val="21"/>
              </w:rPr>
            </w:pPr>
            <w:r>
              <w:rPr>
                <w:rFonts w:hint="eastAsia" w:ascii="宋体" w:hAnsi="宋体" w:eastAsia="宋体" w:cs="Arial"/>
                <w:kern w:val="0"/>
                <w:sz w:val="24"/>
                <w:szCs w:val="24"/>
              </w:rPr>
              <w:t>党员优先。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WM2ZTFiMTU0MTljMGYxYmQ4NDA5NWY2NWI2MDAifQ=="/>
  </w:docVars>
  <w:rsids>
    <w:rsidRoot w:val="00000000"/>
    <w:rsid w:val="29274FFF"/>
    <w:rsid w:val="6D34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2023-10-17T07:19:00Z</dcterms:created>
  <dc:creator>AA</dc:creator>
  <cp:lastModifiedBy>WPS_1685491357</cp:lastModifiedBy>
  <dcterms:modified xsi:type="dcterms:W3CDTF">2023-10-18T02:42:30Z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B28019BC553E4B2B87F24C4A500825E9_12</vt:lpwstr>
  </property>
</Properties>
</file>