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 w:line="259" w:lineRule="auto"/>
        <w:ind w:left="248" w:right="0" w:firstLine="0"/>
        <w:jc w:val="center"/>
      </w:pPr>
      <w:bookmarkStart w:id="0" w:name="_GoBack"/>
      <w:bookmarkEnd w:id="0"/>
      <w:r>
        <w:rPr>
          <w:rFonts w:ascii="Times New Roman" w:hAnsi="Times New Roman" w:eastAsia="Times New Roman" w:cs="Times New Roman"/>
          <w:sz w:val="36"/>
        </w:rPr>
        <w:t xml:space="preserve">  </w:t>
      </w:r>
    </w:p>
    <w:p>
      <w:pPr>
        <w:pStyle w:val="3"/>
        <w:spacing w:line="267" w:lineRule="auto"/>
        <w:ind w:left="105" w:right="45"/>
        <w:jc w:val="center"/>
      </w:pPr>
      <w:r>
        <w:t>顶尖人才（</w:t>
      </w:r>
      <w:r>
        <w:rPr>
          <w:rFonts w:ascii="Times New Roman" w:hAnsi="Times New Roman" w:eastAsia="Times New Roman" w:cs="Times New Roman"/>
        </w:rPr>
        <w:t xml:space="preserve">A </w:t>
      </w:r>
      <w:r>
        <w:t>类）、领军人才（</w:t>
      </w:r>
      <w:r>
        <w:rPr>
          <w:rFonts w:ascii="Times New Roman" w:hAnsi="Times New Roman" w:eastAsia="Times New Roman" w:cs="Times New Roman"/>
        </w:rPr>
        <w:t xml:space="preserve">B </w:t>
      </w:r>
      <w:r>
        <w:t>类）高端人才（</w:t>
      </w:r>
      <w:r>
        <w:rPr>
          <w:rFonts w:ascii="Times New Roman" w:hAnsi="Times New Roman" w:eastAsia="Times New Roman" w:cs="Times New Roman"/>
        </w:rPr>
        <w:t xml:space="preserve">C </w:t>
      </w:r>
      <w:r>
        <w:t>类）、特优人才（</w:t>
      </w:r>
      <w:r>
        <w:rPr>
          <w:rFonts w:ascii="Times New Roman" w:hAnsi="Times New Roman" w:eastAsia="Times New Roman" w:cs="Times New Roman"/>
        </w:rPr>
        <w:t xml:space="preserve">D </w:t>
      </w:r>
      <w:r>
        <w:t>类）说明</w:t>
      </w:r>
      <w:r>
        <w:rPr>
          <w:rFonts w:ascii="Times New Roman" w:hAnsi="Times New Roman" w:eastAsia="Times New Roman" w:cs="Times New Roman"/>
        </w:rPr>
        <w:t xml:space="preserve"> </w:t>
      </w:r>
    </w:p>
    <w:p>
      <w:pPr>
        <w:spacing w:after="0" w:line="259" w:lineRule="auto"/>
        <w:ind w:left="142" w:right="0" w:firstLine="0"/>
      </w:pPr>
      <w:r>
        <w:rPr>
          <w:rFonts w:ascii="Times New Roman" w:hAnsi="Times New Roman" w:eastAsia="Times New Roman" w:cs="Times New Roman"/>
          <w:sz w:val="44"/>
        </w:rPr>
        <w:t xml:space="preserve">  </w:t>
      </w:r>
    </w:p>
    <w:tbl>
      <w:tblPr>
        <w:tblStyle w:val="11"/>
        <w:tblW w:w="9180" w:type="dxa"/>
        <w:tblInd w:w="-26" w:type="dxa"/>
        <w:tblLayout w:type="autofit"/>
        <w:tblCellMar>
          <w:top w:w="71" w:type="dxa"/>
          <w:left w:w="108" w:type="dxa"/>
          <w:bottom w:w="37" w:type="dxa"/>
          <w:right w:w="0" w:type="dxa"/>
        </w:tblCellMar>
      </w:tblPr>
      <w:tblGrid>
        <w:gridCol w:w="893"/>
        <w:gridCol w:w="8287"/>
      </w:tblGrid>
      <w:tr>
        <w:tblPrEx>
          <w:tblCellMar>
            <w:top w:w="71" w:type="dxa"/>
            <w:left w:w="108" w:type="dxa"/>
            <w:bottom w:w="37" w:type="dxa"/>
            <w:right w:w="0" w:type="dxa"/>
          </w:tblCellMar>
        </w:tblPrEx>
        <w:trPr>
          <w:trHeight w:val="538" w:hRule="atLeast"/>
        </w:trPr>
        <w:tc>
          <w:tcPr>
            <w:tcW w:w="893" w:type="dxa"/>
            <w:tcBorders>
              <w:top w:val="single" w:color="000000" w:sz="4" w:space="0"/>
              <w:left w:val="single" w:color="000000" w:sz="4" w:space="0"/>
              <w:bottom w:val="single" w:color="000000" w:sz="4" w:space="0"/>
              <w:right w:val="single" w:color="000000" w:sz="4" w:space="0"/>
            </w:tcBorders>
          </w:tcPr>
          <w:p>
            <w:pPr>
              <w:spacing w:after="0" w:line="259" w:lineRule="auto"/>
              <w:ind w:left="18" w:right="0" w:firstLine="0"/>
              <w:jc w:val="both"/>
            </w:pPr>
            <w:r>
              <w:rPr>
                <w:rFonts w:ascii="黑体" w:hAnsi="黑体" w:eastAsia="黑体" w:cs="黑体"/>
              </w:rPr>
              <w:t>类别</w:t>
            </w:r>
            <w:r>
              <w:rPr>
                <w:rFonts w:ascii="Times New Roman" w:hAnsi="Times New Roman" w:eastAsia="Times New Roman" w:cs="Times New Roman"/>
              </w:rPr>
              <w:t xml:space="preserve"> </w:t>
            </w:r>
          </w:p>
        </w:tc>
        <w:tc>
          <w:tcPr>
            <w:tcW w:w="8287"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7" w:firstLine="0"/>
              <w:jc w:val="center"/>
            </w:pPr>
            <w:r>
              <w:rPr>
                <w:rFonts w:ascii="黑体" w:hAnsi="黑体" w:eastAsia="黑体" w:cs="黑体"/>
              </w:rPr>
              <w:t>主</w:t>
            </w:r>
            <w:r>
              <w:rPr>
                <w:rFonts w:ascii="Times New Roman" w:hAnsi="Times New Roman" w:eastAsia="Times New Roman" w:cs="Times New Roman"/>
              </w:rPr>
              <w:t xml:space="preserve">  </w:t>
            </w:r>
            <w:r>
              <w:rPr>
                <w:rFonts w:ascii="黑体" w:hAnsi="黑体" w:eastAsia="黑体" w:cs="黑体"/>
              </w:rPr>
              <w:t>要</w:t>
            </w:r>
            <w:r>
              <w:rPr>
                <w:rFonts w:ascii="Times New Roman" w:hAnsi="Times New Roman" w:eastAsia="Times New Roman" w:cs="Times New Roman"/>
              </w:rPr>
              <w:t xml:space="preserve">  </w:t>
            </w:r>
            <w:r>
              <w:rPr>
                <w:rFonts w:ascii="黑体" w:hAnsi="黑体" w:eastAsia="黑体" w:cs="黑体"/>
              </w:rPr>
              <w:t>人</w:t>
            </w:r>
            <w:r>
              <w:rPr>
                <w:rFonts w:ascii="Times New Roman" w:hAnsi="Times New Roman" w:eastAsia="Times New Roman" w:cs="Times New Roman"/>
              </w:rPr>
              <w:t xml:space="preserve">  </w:t>
            </w:r>
            <w:r>
              <w:rPr>
                <w:rFonts w:ascii="黑体" w:hAnsi="黑体" w:eastAsia="黑体" w:cs="黑体"/>
              </w:rPr>
              <w:t>才</w:t>
            </w:r>
            <w:r>
              <w:rPr>
                <w:rFonts w:ascii="Times New Roman" w:hAnsi="Times New Roman" w:eastAsia="Times New Roman" w:cs="Times New Roman"/>
              </w:rPr>
              <w:t xml:space="preserve"> </w:t>
            </w:r>
          </w:p>
        </w:tc>
      </w:tr>
      <w:tr>
        <w:tblPrEx>
          <w:tblCellMar>
            <w:top w:w="71" w:type="dxa"/>
            <w:left w:w="108" w:type="dxa"/>
            <w:bottom w:w="37" w:type="dxa"/>
            <w:right w:w="0" w:type="dxa"/>
          </w:tblCellMar>
        </w:tblPrEx>
        <w:trPr>
          <w:trHeight w:val="4429" w:hRule="atLeast"/>
        </w:trPr>
        <w:tc>
          <w:tcPr>
            <w:tcW w:w="893" w:type="dxa"/>
            <w:tcBorders>
              <w:top w:val="single" w:color="000000" w:sz="4" w:space="0"/>
              <w:left w:val="single" w:color="000000" w:sz="4" w:space="0"/>
              <w:bottom w:val="single" w:color="000000" w:sz="4" w:space="0"/>
              <w:right w:val="single" w:color="000000" w:sz="4" w:space="0"/>
            </w:tcBorders>
            <w:vAlign w:val="bottom"/>
          </w:tcPr>
          <w:p>
            <w:pPr>
              <w:spacing w:after="0" w:line="1680" w:lineRule="auto"/>
              <w:ind w:left="0" w:right="108" w:firstLine="0"/>
              <w:jc w:val="center"/>
            </w:pPr>
            <w:r>
              <w:rPr>
                <w:rFonts w:ascii="Times New Roman" w:hAnsi="Times New Roman" w:eastAsia="Times New Roman" w:cs="Times New Roman"/>
              </w:rPr>
              <w:t xml:space="preserve">A </w:t>
            </w:r>
          </w:p>
        </w:tc>
        <w:tc>
          <w:tcPr>
            <w:tcW w:w="8287" w:type="dxa"/>
            <w:tcBorders>
              <w:top w:val="single" w:color="000000" w:sz="4" w:space="0"/>
              <w:left w:val="single" w:color="000000" w:sz="4" w:space="0"/>
              <w:bottom w:val="single" w:color="000000" w:sz="4" w:space="0"/>
              <w:right w:val="single" w:color="000000" w:sz="4" w:space="0"/>
            </w:tcBorders>
          </w:tcPr>
          <w:p>
            <w:pPr>
              <w:numPr>
                <w:ilvl w:val="0"/>
                <w:numId w:val="1"/>
              </w:numPr>
              <w:spacing w:after="27" w:line="259" w:lineRule="auto"/>
              <w:ind w:right="0" w:firstLine="480"/>
            </w:pPr>
            <w:r>
              <w:rPr>
                <w:sz w:val="24"/>
              </w:rPr>
              <w:t>诺贝尔奖、菲尔兹奖、图灵奖、普利兹克奖获得者。</w:t>
            </w:r>
            <w:r>
              <w:rPr>
                <w:rFonts w:ascii="Times New Roman" w:hAnsi="Times New Roman" w:eastAsia="Times New Roman" w:cs="Times New Roman"/>
                <w:sz w:val="24"/>
              </w:rPr>
              <w:t xml:space="preserve"> </w:t>
            </w:r>
          </w:p>
          <w:p>
            <w:pPr>
              <w:numPr>
                <w:ilvl w:val="0"/>
                <w:numId w:val="1"/>
              </w:numPr>
              <w:spacing w:after="27" w:line="259" w:lineRule="auto"/>
              <w:ind w:right="0" w:firstLine="480"/>
            </w:pPr>
            <w:r>
              <w:rPr>
                <w:sz w:val="24"/>
              </w:rPr>
              <w:t>国家最高科学技术奖获得者。</w:t>
            </w:r>
            <w:r>
              <w:rPr>
                <w:rFonts w:ascii="Times New Roman" w:hAnsi="Times New Roman" w:eastAsia="Times New Roman" w:cs="Times New Roman"/>
                <w:sz w:val="24"/>
              </w:rPr>
              <w:t xml:space="preserve"> </w:t>
            </w:r>
          </w:p>
          <w:p>
            <w:pPr>
              <w:numPr>
                <w:ilvl w:val="0"/>
                <w:numId w:val="1"/>
              </w:numPr>
              <w:spacing w:after="28" w:line="259" w:lineRule="auto"/>
              <w:ind w:right="0" w:firstLine="480"/>
            </w:pPr>
            <w:r>
              <w:rPr>
                <w:sz w:val="24"/>
              </w:rPr>
              <w:t>中国科学院院士，中国工程院院士。</w:t>
            </w:r>
            <w:r>
              <w:rPr>
                <w:rFonts w:ascii="Times New Roman" w:hAnsi="Times New Roman" w:eastAsia="Times New Roman" w:cs="Times New Roman"/>
                <w:sz w:val="24"/>
              </w:rPr>
              <w:t xml:space="preserve"> </w:t>
            </w:r>
          </w:p>
          <w:p>
            <w:pPr>
              <w:numPr>
                <w:ilvl w:val="0"/>
                <w:numId w:val="1"/>
              </w:numPr>
              <w:spacing w:after="16" w:line="268" w:lineRule="auto"/>
              <w:ind w:right="0" w:firstLine="480"/>
            </w:pPr>
            <w:r>
              <w:rPr>
                <w:sz w:val="24"/>
              </w:rPr>
              <w:t>美国、日本、德国、法国、英国、意大利、加拿大、瑞典、丹麦、挪威、芬兰、比利时、瑞士、奥地利、荷兰、西班牙、澳大利亚、新西兰、新加坡、以色列、俄罗斯、乌克兰、韩国、印度以及其他发达国家最高学术权威机构会员（相当于中国的</w:t>
            </w:r>
            <w:r>
              <w:rPr>
                <w:rFonts w:ascii="Times New Roman" w:hAnsi="Times New Roman" w:eastAsia="Times New Roman" w:cs="Times New Roman"/>
                <w:sz w:val="24"/>
              </w:rPr>
              <w:t>“</w:t>
            </w:r>
            <w:r>
              <w:rPr>
                <w:sz w:val="24"/>
              </w:rPr>
              <w:t>两院</w:t>
            </w:r>
            <w:r>
              <w:rPr>
                <w:rFonts w:ascii="Times New Roman" w:hAnsi="Times New Roman" w:eastAsia="Times New Roman" w:cs="Times New Roman"/>
                <w:sz w:val="24"/>
              </w:rPr>
              <w:t>”</w:t>
            </w:r>
            <w:r>
              <w:rPr>
                <w:sz w:val="24"/>
              </w:rPr>
              <w:t>院士）。</w:t>
            </w:r>
            <w:r>
              <w:rPr>
                <w:rFonts w:ascii="Times New Roman" w:hAnsi="Times New Roman" w:eastAsia="Times New Roman" w:cs="Times New Roman"/>
                <w:sz w:val="24"/>
              </w:rPr>
              <w:t xml:space="preserve"> </w:t>
            </w:r>
          </w:p>
          <w:p>
            <w:pPr>
              <w:numPr>
                <w:ilvl w:val="0"/>
                <w:numId w:val="1"/>
              </w:numPr>
              <w:spacing w:after="27" w:line="259" w:lineRule="auto"/>
              <w:ind w:right="0" w:firstLine="480"/>
            </w:pPr>
            <w:r>
              <w:rPr>
                <w:sz w:val="24"/>
              </w:rPr>
              <w:t>中国社会科学院学部委员、荣誉学部委员。</w:t>
            </w:r>
            <w:r>
              <w:rPr>
                <w:rFonts w:ascii="Times New Roman" w:hAnsi="Times New Roman" w:eastAsia="Times New Roman" w:cs="Times New Roman"/>
                <w:sz w:val="24"/>
              </w:rPr>
              <w:t xml:space="preserve"> </w:t>
            </w:r>
          </w:p>
          <w:p>
            <w:pPr>
              <w:numPr>
                <w:ilvl w:val="0"/>
                <w:numId w:val="1"/>
              </w:numPr>
              <w:spacing w:after="27" w:line="259" w:lineRule="auto"/>
              <w:ind w:right="0" w:firstLine="480"/>
            </w:pPr>
            <w:r>
              <w:rPr>
                <w:sz w:val="24"/>
              </w:rPr>
              <w:t>国家级人才工程顶尖人才，国家</w:t>
            </w:r>
            <w:r>
              <w:rPr>
                <w:rFonts w:ascii="Times New Roman" w:hAnsi="Times New Roman" w:eastAsia="Times New Roman" w:cs="Times New Roman"/>
                <w:sz w:val="24"/>
              </w:rPr>
              <w:t>“</w:t>
            </w:r>
            <w:r>
              <w:rPr>
                <w:sz w:val="24"/>
              </w:rPr>
              <w:t>万人计划</w:t>
            </w:r>
            <w:r>
              <w:rPr>
                <w:rFonts w:ascii="Times New Roman" w:hAnsi="Times New Roman" w:eastAsia="Times New Roman" w:cs="Times New Roman"/>
                <w:sz w:val="24"/>
              </w:rPr>
              <w:t>”</w:t>
            </w:r>
            <w:r>
              <w:rPr>
                <w:sz w:val="24"/>
              </w:rPr>
              <w:t>杰出人才人选。</w:t>
            </w:r>
            <w:r>
              <w:rPr>
                <w:rFonts w:ascii="Times New Roman" w:hAnsi="Times New Roman" w:eastAsia="Times New Roman" w:cs="Times New Roman"/>
                <w:sz w:val="24"/>
              </w:rPr>
              <w:t xml:space="preserve"> </w:t>
            </w:r>
          </w:p>
          <w:p>
            <w:pPr>
              <w:numPr>
                <w:ilvl w:val="0"/>
                <w:numId w:val="1"/>
              </w:numPr>
              <w:spacing w:after="31" w:line="259" w:lineRule="auto"/>
              <w:ind w:right="0" w:firstLine="480"/>
            </w:pPr>
            <w:r>
              <w:rPr>
                <w:sz w:val="24"/>
              </w:rPr>
              <w:t xml:space="preserve">近 </w:t>
            </w:r>
            <w:r>
              <w:rPr>
                <w:rFonts w:ascii="Times New Roman" w:hAnsi="Times New Roman" w:eastAsia="Times New Roman" w:cs="Times New Roman"/>
                <w:sz w:val="24"/>
              </w:rPr>
              <w:t xml:space="preserve">5 </w:t>
            </w:r>
            <w:r>
              <w:rPr>
                <w:sz w:val="24"/>
              </w:rPr>
              <w:t xml:space="preserve">年内担任过世界 </w:t>
            </w:r>
            <w:r>
              <w:rPr>
                <w:rFonts w:ascii="Times New Roman" w:hAnsi="Times New Roman" w:eastAsia="Times New Roman" w:cs="Times New Roman"/>
                <w:sz w:val="24"/>
              </w:rPr>
              <w:t xml:space="preserve">500 </w:t>
            </w:r>
            <w:r>
              <w:rPr>
                <w:sz w:val="24"/>
              </w:rPr>
              <w:t>强企业总部首席执行官或首席技术官。</w:t>
            </w:r>
            <w:r>
              <w:rPr>
                <w:rFonts w:ascii="Times New Roman" w:hAnsi="Times New Roman" w:eastAsia="Times New Roman" w:cs="Times New Roman"/>
                <w:sz w:val="24"/>
              </w:rPr>
              <w:t xml:space="preserve"> </w:t>
            </w:r>
          </w:p>
          <w:p>
            <w:pPr>
              <w:numPr>
                <w:ilvl w:val="0"/>
                <w:numId w:val="1"/>
              </w:numPr>
              <w:spacing w:after="0" w:line="282" w:lineRule="auto"/>
              <w:ind w:right="0" w:firstLine="480"/>
            </w:pPr>
            <w:r>
              <w:rPr>
                <w:sz w:val="24"/>
              </w:rPr>
              <w:t>全球自然指数（</w:t>
            </w:r>
            <w:r>
              <w:rPr>
                <w:rFonts w:ascii="Times New Roman" w:hAnsi="Times New Roman" w:eastAsia="Times New Roman" w:cs="Times New Roman"/>
                <w:sz w:val="24"/>
              </w:rPr>
              <w:t>Nature Index</w:t>
            </w:r>
            <w:r>
              <w:rPr>
                <w:sz w:val="24"/>
              </w:rPr>
              <w:t xml:space="preserve">）最新排名前 </w:t>
            </w:r>
            <w:r>
              <w:rPr>
                <w:rFonts w:ascii="Times New Roman" w:hAnsi="Times New Roman" w:eastAsia="Times New Roman" w:cs="Times New Roman"/>
                <w:sz w:val="24"/>
              </w:rPr>
              <w:t xml:space="preserve">100 </w:t>
            </w:r>
            <w:r>
              <w:rPr>
                <w:sz w:val="24"/>
              </w:rPr>
              <w:t>位高校与科研院所的校长（院长）、副校长（副院长）。</w:t>
            </w:r>
            <w:r>
              <w:rPr>
                <w:rFonts w:ascii="Times New Roman" w:hAnsi="Times New Roman" w:eastAsia="Times New Roman" w:cs="Times New Roman"/>
                <w:sz w:val="24"/>
              </w:rPr>
              <w:t xml:space="preserve"> </w:t>
            </w:r>
          </w:p>
          <w:p>
            <w:pPr>
              <w:numPr>
                <w:ilvl w:val="0"/>
                <w:numId w:val="1"/>
              </w:numPr>
              <w:spacing w:after="0" w:line="259" w:lineRule="auto"/>
              <w:ind w:right="0" w:firstLine="480"/>
            </w:pPr>
            <w:r>
              <w:rPr>
                <w:sz w:val="24"/>
              </w:rPr>
              <w:t>其他相当于上述层次的人才。</w:t>
            </w:r>
            <w:r>
              <w:rPr>
                <w:rFonts w:ascii="Times New Roman" w:hAnsi="Times New Roman" w:eastAsia="Times New Roman" w:cs="Times New Roman"/>
                <w:sz w:val="24"/>
              </w:rPr>
              <w:t xml:space="preserve"> </w:t>
            </w:r>
          </w:p>
        </w:tc>
      </w:tr>
      <w:tr>
        <w:tblPrEx>
          <w:tblCellMar>
            <w:top w:w="71" w:type="dxa"/>
            <w:left w:w="108" w:type="dxa"/>
            <w:bottom w:w="37" w:type="dxa"/>
            <w:right w:w="0" w:type="dxa"/>
          </w:tblCellMar>
        </w:tblPrEx>
        <w:trPr>
          <w:trHeight w:val="6131" w:hRule="atLeast"/>
        </w:trPr>
        <w:tc>
          <w:tcPr>
            <w:tcW w:w="893" w:type="dxa"/>
            <w:tcBorders>
              <w:top w:val="single" w:color="000000" w:sz="4" w:space="0"/>
              <w:left w:val="single" w:color="000000" w:sz="4" w:space="0"/>
              <w:bottom w:val="single" w:color="000000" w:sz="4" w:space="0"/>
              <w:right w:val="single" w:color="000000" w:sz="4" w:space="0"/>
            </w:tcBorders>
            <w:vAlign w:val="bottom"/>
          </w:tcPr>
          <w:p>
            <w:pPr>
              <w:spacing w:after="0" w:line="2640" w:lineRule="auto"/>
              <w:ind w:left="0" w:right="108" w:firstLine="0"/>
              <w:jc w:val="center"/>
            </w:pPr>
            <w:r>
              <w:rPr>
                <w:rFonts w:ascii="Times New Roman" w:hAnsi="Times New Roman" w:eastAsia="Times New Roman" w:cs="Times New Roman"/>
              </w:rPr>
              <w:t xml:space="preserve">B </w:t>
            </w:r>
          </w:p>
        </w:tc>
        <w:tc>
          <w:tcPr>
            <w:tcW w:w="8287" w:type="dxa"/>
            <w:tcBorders>
              <w:top w:val="single" w:color="000000" w:sz="4" w:space="0"/>
              <w:left w:val="single" w:color="000000" w:sz="4" w:space="0"/>
              <w:bottom w:val="single" w:color="000000" w:sz="4" w:space="0"/>
              <w:right w:val="single" w:color="000000" w:sz="4" w:space="0"/>
            </w:tcBorders>
          </w:tcPr>
          <w:p>
            <w:pPr>
              <w:numPr>
                <w:ilvl w:val="0"/>
                <w:numId w:val="2"/>
              </w:numPr>
              <w:spacing w:after="0" w:line="281" w:lineRule="auto"/>
              <w:ind w:right="0" w:firstLine="480"/>
            </w:pPr>
            <w:r>
              <w:rPr>
                <w:sz w:val="24"/>
              </w:rPr>
              <w:t>国家级人才工程中除顶尖人才以外的人选，国家</w:t>
            </w:r>
            <w:r>
              <w:rPr>
                <w:rFonts w:ascii="Times New Roman" w:hAnsi="Times New Roman" w:eastAsia="Times New Roman" w:cs="Times New Roman"/>
                <w:sz w:val="24"/>
              </w:rPr>
              <w:t>“</w:t>
            </w:r>
            <w:r>
              <w:rPr>
                <w:sz w:val="24"/>
              </w:rPr>
              <w:t>万人计划</w:t>
            </w:r>
            <w:r>
              <w:rPr>
                <w:rFonts w:ascii="Times New Roman" w:hAnsi="Times New Roman" w:eastAsia="Times New Roman" w:cs="Times New Roman"/>
                <w:sz w:val="24"/>
              </w:rPr>
              <w:t>”</w:t>
            </w:r>
            <w:r>
              <w:rPr>
                <w:sz w:val="24"/>
              </w:rPr>
              <w:t>中除杰出人才以外的人选。</w:t>
            </w:r>
            <w:r>
              <w:rPr>
                <w:rFonts w:ascii="Times New Roman" w:hAnsi="Times New Roman" w:eastAsia="Times New Roman" w:cs="Times New Roman"/>
                <w:sz w:val="24"/>
              </w:rPr>
              <w:t xml:space="preserve"> </w:t>
            </w:r>
          </w:p>
          <w:p>
            <w:pPr>
              <w:numPr>
                <w:ilvl w:val="0"/>
                <w:numId w:val="2"/>
              </w:numPr>
              <w:spacing w:after="8" w:line="279" w:lineRule="auto"/>
              <w:ind w:right="0" w:firstLine="480"/>
            </w:pPr>
            <w:r>
              <w:rPr>
                <w:rFonts w:ascii="Times New Roman" w:hAnsi="Times New Roman" w:eastAsia="Times New Roman" w:cs="Times New Roman"/>
                <w:sz w:val="24"/>
              </w:rPr>
              <w:t>“</w:t>
            </w:r>
            <w:r>
              <w:rPr>
                <w:sz w:val="24"/>
              </w:rPr>
              <w:t>百千万人才工程</w:t>
            </w:r>
            <w:r>
              <w:rPr>
                <w:rFonts w:ascii="Times New Roman" w:hAnsi="Times New Roman" w:eastAsia="Times New Roman" w:cs="Times New Roman"/>
                <w:sz w:val="24"/>
              </w:rPr>
              <w:t>”</w:t>
            </w:r>
            <w:r>
              <w:rPr>
                <w:sz w:val="24"/>
              </w:rPr>
              <w:t>国家级人选，国家有突出贡献中青年专家，中科院</w:t>
            </w:r>
            <w:r>
              <w:rPr>
                <w:rFonts w:ascii="Times New Roman" w:hAnsi="Times New Roman" w:eastAsia="Times New Roman" w:cs="Times New Roman"/>
                <w:sz w:val="24"/>
              </w:rPr>
              <w:t>“</w:t>
            </w:r>
            <w:r>
              <w:rPr>
                <w:sz w:val="24"/>
              </w:rPr>
              <w:t>百人计划</w:t>
            </w:r>
            <w:r>
              <w:rPr>
                <w:rFonts w:ascii="Times New Roman" w:hAnsi="Times New Roman" w:eastAsia="Times New Roman" w:cs="Times New Roman"/>
                <w:sz w:val="24"/>
              </w:rPr>
              <w:t xml:space="preserve">”A </w:t>
            </w:r>
            <w:r>
              <w:rPr>
                <w:sz w:val="24"/>
              </w:rPr>
              <w:t>类人才，</w:t>
            </w:r>
            <w:r>
              <w:rPr>
                <w:rFonts w:ascii="Times New Roman" w:hAnsi="Times New Roman" w:eastAsia="Times New Roman" w:cs="Times New Roman"/>
                <w:sz w:val="24"/>
              </w:rPr>
              <w:t>“</w:t>
            </w:r>
            <w:r>
              <w:rPr>
                <w:sz w:val="24"/>
              </w:rPr>
              <w:t>长江学者奖励计划</w:t>
            </w:r>
            <w:r>
              <w:rPr>
                <w:rFonts w:ascii="Times New Roman" w:hAnsi="Times New Roman" w:eastAsia="Times New Roman" w:cs="Times New Roman"/>
                <w:sz w:val="24"/>
              </w:rPr>
              <w:t>”</w:t>
            </w:r>
            <w:r>
              <w:rPr>
                <w:sz w:val="24"/>
              </w:rPr>
              <w:t>特聘教授。</w:t>
            </w:r>
            <w:r>
              <w:rPr>
                <w:rFonts w:ascii="Times New Roman" w:hAnsi="Times New Roman" w:eastAsia="Times New Roman" w:cs="Times New Roman"/>
                <w:sz w:val="24"/>
              </w:rPr>
              <w:t xml:space="preserve"> </w:t>
            </w:r>
          </w:p>
          <w:p>
            <w:pPr>
              <w:numPr>
                <w:ilvl w:val="0"/>
                <w:numId w:val="2"/>
              </w:numPr>
              <w:spacing w:after="14" w:line="271" w:lineRule="auto"/>
              <w:ind w:right="0" w:firstLine="480"/>
            </w:pPr>
            <w:r>
              <w:rPr>
                <w:sz w:val="24"/>
              </w:rPr>
              <w:t>国医大师，中华医学会、中国药学会、中华中医药学会、中华预防医学会、中华护理学会、中国中西医结合学会、中国康复医学会、中国抗癌协会、中国心理卫生协会、中国医师协会等二级以上专业委员会主任委员。</w:t>
            </w:r>
            <w:r>
              <w:rPr>
                <w:rFonts w:ascii="Times New Roman" w:hAnsi="Times New Roman" w:eastAsia="Times New Roman" w:cs="Times New Roman"/>
                <w:sz w:val="24"/>
              </w:rPr>
              <w:t xml:space="preserve"> </w:t>
            </w:r>
          </w:p>
          <w:p>
            <w:pPr>
              <w:numPr>
                <w:ilvl w:val="0"/>
                <w:numId w:val="2"/>
              </w:numPr>
              <w:spacing w:after="0" w:line="284" w:lineRule="auto"/>
              <w:ind w:right="0" w:firstLine="480"/>
            </w:pPr>
            <w:r>
              <w:rPr>
                <w:sz w:val="24"/>
              </w:rPr>
              <w:t>国家自然科学奖、国家技术发明奖、国家科技进步一等奖获得者（前</w:t>
            </w:r>
            <w:r>
              <w:rPr>
                <w:rFonts w:ascii="Times New Roman" w:hAnsi="Times New Roman" w:eastAsia="Times New Roman" w:cs="Times New Roman"/>
                <w:sz w:val="24"/>
              </w:rPr>
              <w:t xml:space="preserve">3 </w:t>
            </w:r>
            <w:r>
              <w:rPr>
                <w:sz w:val="24"/>
              </w:rPr>
              <w:t xml:space="preserve">位完成人），中国专利金奖获得者（前 </w:t>
            </w:r>
            <w:r>
              <w:rPr>
                <w:rFonts w:ascii="Times New Roman" w:hAnsi="Times New Roman" w:eastAsia="Times New Roman" w:cs="Times New Roman"/>
                <w:sz w:val="24"/>
              </w:rPr>
              <w:t xml:space="preserve">3 </w:t>
            </w:r>
            <w:r>
              <w:rPr>
                <w:sz w:val="24"/>
              </w:rPr>
              <w:t xml:space="preserve">位完成人），国家级教学成果奖特等奖获得者（前 </w:t>
            </w:r>
            <w:r>
              <w:rPr>
                <w:rFonts w:ascii="Times New Roman" w:hAnsi="Times New Roman" w:eastAsia="Times New Roman" w:cs="Times New Roman"/>
                <w:sz w:val="24"/>
              </w:rPr>
              <w:t xml:space="preserve">3 </w:t>
            </w:r>
            <w:r>
              <w:rPr>
                <w:sz w:val="24"/>
              </w:rPr>
              <w:t>位完成人），中国标准创新贡献奖获得者（个人奖），吴阶平医学奖获得者，梁思成奖获得者，国际知名工业设计大师。</w:t>
            </w:r>
            <w:r>
              <w:rPr>
                <w:rFonts w:ascii="Times New Roman" w:hAnsi="Times New Roman" w:eastAsia="Times New Roman" w:cs="Times New Roman"/>
                <w:sz w:val="24"/>
              </w:rPr>
              <w:t xml:space="preserve"> </w:t>
            </w:r>
          </w:p>
          <w:p>
            <w:pPr>
              <w:numPr>
                <w:ilvl w:val="0"/>
                <w:numId w:val="2"/>
              </w:numPr>
              <w:spacing w:after="26" w:line="259" w:lineRule="auto"/>
              <w:ind w:right="0" w:firstLine="480"/>
            </w:pPr>
            <w:r>
              <w:rPr>
                <w:sz w:val="24"/>
              </w:rPr>
              <w:t>省最高科学技术奖获得者。</w:t>
            </w:r>
            <w:r>
              <w:rPr>
                <w:rFonts w:ascii="Times New Roman" w:hAnsi="Times New Roman" w:eastAsia="Times New Roman" w:cs="Times New Roman"/>
                <w:sz w:val="24"/>
              </w:rPr>
              <w:t xml:space="preserve"> </w:t>
            </w:r>
          </w:p>
          <w:p>
            <w:pPr>
              <w:numPr>
                <w:ilvl w:val="0"/>
                <w:numId w:val="2"/>
              </w:numPr>
              <w:spacing w:after="28" w:line="259" w:lineRule="auto"/>
              <w:ind w:right="0" w:firstLine="480"/>
            </w:pPr>
            <w:r>
              <w:rPr>
                <w:sz w:val="24"/>
              </w:rPr>
              <w:t>泰山学者攀登计划人选，省</w:t>
            </w:r>
            <w:r>
              <w:rPr>
                <w:rFonts w:ascii="Times New Roman" w:hAnsi="Times New Roman" w:eastAsia="Times New Roman" w:cs="Times New Roman"/>
                <w:sz w:val="24"/>
              </w:rPr>
              <w:t>“</w:t>
            </w:r>
            <w:r>
              <w:rPr>
                <w:sz w:val="24"/>
              </w:rPr>
              <w:t>一事一议</w:t>
            </w:r>
            <w:r>
              <w:rPr>
                <w:rFonts w:ascii="Times New Roman" w:hAnsi="Times New Roman" w:eastAsia="Times New Roman" w:cs="Times New Roman"/>
                <w:sz w:val="24"/>
              </w:rPr>
              <w:t>”</w:t>
            </w:r>
            <w:r>
              <w:rPr>
                <w:sz w:val="24"/>
              </w:rPr>
              <w:t>顶尖人才。</w:t>
            </w:r>
            <w:r>
              <w:rPr>
                <w:rFonts w:ascii="Times New Roman" w:hAnsi="Times New Roman" w:eastAsia="Times New Roman" w:cs="Times New Roman"/>
                <w:sz w:val="24"/>
              </w:rPr>
              <w:t xml:space="preserve"> </w:t>
            </w:r>
          </w:p>
          <w:p>
            <w:pPr>
              <w:numPr>
                <w:ilvl w:val="0"/>
                <w:numId w:val="2"/>
              </w:numPr>
              <w:spacing w:after="26" w:line="259" w:lineRule="auto"/>
              <w:ind w:right="0" w:firstLine="480"/>
            </w:pPr>
            <w:r>
              <w:rPr>
                <w:sz w:val="24"/>
              </w:rPr>
              <w:t>国家重点实验室主要负责人。</w:t>
            </w:r>
            <w:r>
              <w:rPr>
                <w:rFonts w:ascii="Times New Roman" w:hAnsi="Times New Roman" w:eastAsia="Times New Roman" w:cs="Times New Roman"/>
                <w:sz w:val="24"/>
              </w:rPr>
              <w:t xml:space="preserve"> </w:t>
            </w:r>
          </w:p>
          <w:p>
            <w:pPr>
              <w:numPr>
                <w:ilvl w:val="0"/>
                <w:numId w:val="2"/>
              </w:numPr>
              <w:spacing w:after="0" w:line="285" w:lineRule="auto"/>
              <w:ind w:right="0" w:firstLine="480"/>
            </w:pPr>
            <w:r>
              <w:rPr>
                <w:sz w:val="24"/>
              </w:rPr>
              <w:t xml:space="preserve">近 </w:t>
            </w:r>
            <w:r>
              <w:rPr>
                <w:rFonts w:ascii="Times New Roman" w:hAnsi="Times New Roman" w:eastAsia="Times New Roman" w:cs="Times New Roman"/>
                <w:sz w:val="24"/>
              </w:rPr>
              <w:t xml:space="preserve">5 </w:t>
            </w:r>
            <w:r>
              <w:rPr>
                <w:sz w:val="24"/>
              </w:rPr>
              <w:t xml:space="preserve">年内担任过世界 </w:t>
            </w:r>
            <w:r>
              <w:rPr>
                <w:rFonts w:ascii="Times New Roman" w:hAnsi="Times New Roman" w:eastAsia="Times New Roman" w:cs="Times New Roman"/>
                <w:sz w:val="24"/>
              </w:rPr>
              <w:t xml:space="preserve">500 </w:t>
            </w:r>
            <w:r>
              <w:rPr>
                <w:sz w:val="24"/>
              </w:rPr>
              <w:t>强企业任高管的经营管理人才（指总部的副总经理、大洲级区域总裁、首席财务管理人员、首席产品管理人员等）。</w:t>
            </w:r>
            <w:r>
              <w:rPr>
                <w:rFonts w:ascii="Times New Roman" w:hAnsi="Times New Roman" w:eastAsia="Times New Roman" w:cs="Times New Roman"/>
                <w:sz w:val="24"/>
              </w:rPr>
              <w:t xml:space="preserve"> </w:t>
            </w:r>
          </w:p>
          <w:p>
            <w:pPr>
              <w:numPr>
                <w:ilvl w:val="0"/>
                <w:numId w:val="2"/>
              </w:numPr>
              <w:spacing w:after="26" w:line="259" w:lineRule="auto"/>
              <w:ind w:right="0" w:firstLine="480"/>
            </w:pPr>
            <w:r>
              <w:rPr>
                <w:sz w:val="24"/>
              </w:rPr>
              <w:t>中华技能大奖获得者。</w:t>
            </w:r>
            <w:r>
              <w:rPr>
                <w:rFonts w:ascii="Times New Roman" w:hAnsi="Times New Roman" w:eastAsia="Times New Roman" w:cs="Times New Roman"/>
                <w:sz w:val="24"/>
              </w:rPr>
              <w:t xml:space="preserve"> </w:t>
            </w:r>
          </w:p>
          <w:p>
            <w:pPr>
              <w:numPr>
                <w:ilvl w:val="0"/>
                <w:numId w:val="2"/>
              </w:numPr>
              <w:spacing w:after="0" w:line="259" w:lineRule="auto"/>
              <w:ind w:right="0" w:firstLine="480"/>
            </w:pPr>
            <w:r>
              <w:rPr>
                <w:sz w:val="24"/>
              </w:rPr>
              <w:t>其他相当于上述层次人才。</w:t>
            </w:r>
            <w:r>
              <w:rPr>
                <w:rFonts w:ascii="Times New Roman" w:hAnsi="Times New Roman" w:eastAsia="Times New Roman" w:cs="Times New Roman"/>
                <w:sz w:val="24"/>
              </w:rPr>
              <w:t xml:space="preserve"> </w:t>
            </w:r>
          </w:p>
        </w:tc>
      </w:tr>
    </w:tbl>
    <w:p>
      <w:pPr>
        <w:spacing w:after="0" w:line="259" w:lineRule="auto"/>
        <w:ind w:left="-1390" w:right="10538" w:firstLine="0"/>
      </w:pPr>
    </w:p>
    <w:tbl>
      <w:tblPr>
        <w:tblStyle w:val="11"/>
        <w:tblW w:w="9180" w:type="dxa"/>
        <w:tblInd w:w="-26" w:type="dxa"/>
        <w:tblLayout w:type="autofit"/>
        <w:tblCellMar>
          <w:top w:w="71" w:type="dxa"/>
          <w:left w:w="108" w:type="dxa"/>
          <w:bottom w:w="38" w:type="dxa"/>
          <w:right w:w="19" w:type="dxa"/>
        </w:tblCellMar>
      </w:tblPr>
      <w:tblGrid>
        <w:gridCol w:w="893"/>
        <w:gridCol w:w="8287"/>
      </w:tblGrid>
      <w:tr>
        <w:tblPrEx>
          <w:tblCellMar>
            <w:top w:w="71" w:type="dxa"/>
            <w:left w:w="108" w:type="dxa"/>
            <w:bottom w:w="38" w:type="dxa"/>
            <w:right w:w="19" w:type="dxa"/>
          </w:tblCellMar>
        </w:tblPrEx>
        <w:trPr>
          <w:trHeight w:val="11910" w:hRule="atLeast"/>
        </w:trPr>
        <w:tc>
          <w:tcPr>
            <w:tcW w:w="893" w:type="dxa"/>
            <w:tcBorders>
              <w:top w:val="single" w:color="000000" w:sz="4" w:space="0"/>
              <w:left w:val="single" w:color="000000" w:sz="4" w:space="0"/>
              <w:bottom w:val="single" w:color="000000" w:sz="4" w:space="0"/>
              <w:right w:val="single" w:color="000000" w:sz="4" w:space="0"/>
            </w:tcBorders>
            <w:vAlign w:val="bottom"/>
          </w:tcPr>
          <w:p>
            <w:pPr>
              <w:spacing w:after="0" w:line="4320" w:lineRule="auto"/>
              <w:ind w:left="0" w:right="91" w:firstLine="0"/>
              <w:jc w:val="center"/>
            </w:pPr>
            <w:r>
              <w:rPr>
                <w:rFonts w:ascii="Times New Roman" w:hAnsi="Times New Roman" w:eastAsia="Times New Roman" w:cs="Times New Roman"/>
              </w:rPr>
              <w:t xml:space="preserve">C </w:t>
            </w:r>
          </w:p>
        </w:tc>
        <w:tc>
          <w:tcPr>
            <w:tcW w:w="8287" w:type="dxa"/>
            <w:tcBorders>
              <w:top w:val="single" w:color="000000" w:sz="4" w:space="0"/>
              <w:left w:val="single" w:color="000000" w:sz="4" w:space="0"/>
              <w:bottom w:val="single" w:color="000000" w:sz="4" w:space="0"/>
              <w:right w:val="single" w:color="000000" w:sz="4" w:space="0"/>
            </w:tcBorders>
          </w:tcPr>
          <w:p>
            <w:pPr>
              <w:numPr>
                <w:ilvl w:val="0"/>
                <w:numId w:val="3"/>
              </w:numPr>
              <w:spacing w:after="27" w:line="259" w:lineRule="auto"/>
              <w:ind w:right="0" w:firstLine="480"/>
            </w:pPr>
            <w:r>
              <w:rPr>
                <w:sz w:val="24"/>
              </w:rPr>
              <w:t>泰山学者，泰山产业领军人才。</w:t>
            </w:r>
            <w:r>
              <w:rPr>
                <w:rFonts w:ascii="Times New Roman" w:hAnsi="Times New Roman" w:eastAsia="Times New Roman" w:cs="Times New Roman"/>
                <w:sz w:val="24"/>
              </w:rPr>
              <w:t xml:space="preserve"> </w:t>
            </w:r>
          </w:p>
          <w:p>
            <w:pPr>
              <w:numPr>
                <w:ilvl w:val="0"/>
                <w:numId w:val="3"/>
              </w:numPr>
              <w:spacing w:after="1" w:line="280" w:lineRule="auto"/>
              <w:ind w:right="0" w:firstLine="480"/>
            </w:pPr>
            <w:r>
              <w:rPr>
                <w:sz w:val="24"/>
              </w:rPr>
              <w:t>国家技术创新中心主要负责人（首席专家），国家重点学科带头人，国家临床重点专科带头人。</w:t>
            </w:r>
            <w:r>
              <w:rPr>
                <w:rFonts w:ascii="Times New Roman" w:hAnsi="Times New Roman" w:eastAsia="Times New Roman" w:cs="Times New Roman"/>
                <w:sz w:val="24"/>
              </w:rPr>
              <w:t xml:space="preserve"> </w:t>
            </w:r>
          </w:p>
          <w:p>
            <w:pPr>
              <w:numPr>
                <w:ilvl w:val="0"/>
                <w:numId w:val="3"/>
              </w:numPr>
              <w:spacing w:after="0" w:line="280" w:lineRule="auto"/>
              <w:ind w:right="0" w:firstLine="480"/>
            </w:pPr>
            <w:r>
              <w:rPr>
                <w:sz w:val="24"/>
              </w:rPr>
              <w:t>国家自然科学基金、国家科技重大专项、国家重点研发计划课题主要负责人（不含子课题）。</w:t>
            </w:r>
            <w:r>
              <w:rPr>
                <w:rFonts w:ascii="Times New Roman" w:hAnsi="Times New Roman" w:eastAsia="Times New Roman" w:cs="Times New Roman"/>
                <w:sz w:val="24"/>
              </w:rPr>
              <w:t xml:space="preserve"> </w:t>
            </w:r>
          </w:p>
          <w:p>
            <w:pPr>
              <w:numPr>
                <w:ilvl w:val="0"/>
                <w:numId w:val="3"/>
              </w:numPr>
              <w:spacing w:after="6" w:line="275" w:lineRule="auto"/>
              <w:ind w:right="0" w:firstLine="480"/>
            </w:pPr>
            <w:r>
              <w:rPr>
                <w:sz w:val="24"/>
              </w:rPr>
              <w:t>国家自然科学奖、国家技术发明奖、国家科技进步二等奖获得者（前</w:t>
            </w:r>
            <w:r>
              <w:rPr>
                <w:rFonts w:ascii="Times New Roman" w:hAnsi="Times New Roman" w:eastAsia="Times New Roman" w:cs="Times New Roman"/>
                <w:sz w:val="24"/>
              </w:rPr>
              <w:t xml:space="preserve">3 </w:t>
            </w:r>
            <w:r>
              <w:rPr>
                <w:sz w:val="24"/>
              </w:rPr>
              <w:t xml:space="preserve">位完成人），省自然科学奖、技术发明奖、科技进步一等奖获得者（前 </w:t>
            </w:r>
            <w:r>
              <w:rPr>
                <w:rFonts w:ascii="Times New Roman" w:hAnsi="Times New Roman" w:eastAsia="Times New Roman" w:cs="Times New Roman"/>
                <w:sz w:val="24"/>
              </w:rPr>
              <w:t xml:space="preserve">3 </w:t>
            </w:r>
            <w:r>
              <w:rPr>
                <w:sz w:val="24"/>
              </w:rPr>
              <w:t xml:space="preserve">位完成人），国家级教学成果奖一等奖（前 </w:t>
            </w:r>
            <w:r>
              <w:rPr>
                <w:rFonts w:ascii="Times New Roman" w:hAnsi="Times New Roman" w:eastAsia="Times New Roman" w:cs="Times New Roman"/>
                <w:sz w:val="24"/>
              </w:rPr>
              <w:t xml:space="preserve">3 </w:t>
            </w:r>
            <w:r>
              <w:rPr>
                <w:sz w:val="24"/>
              </w:rPr>
              <w:t>位完成人），鲁班奖、国家优质工程奖获得者（承担单位法人代表或项目经理、前三位参建单位法人代表或项目经理、设计单位法人代表或项目经理），中国优秀工业设计奖金奖（前三位完成人）。</w:t>
            </w:r>
            <w:r>
              <w:rPr>
                <w:rFonts w:ascii="Times New Roman" w:hAnsi="Times New Roman" w:eastAsia="Times New Roman" w:cs="Times New Roman"/>
                <w:sz w:val="24"/>
              </w:rPr>
              <w:t xml:space="preserve"> </w:t>
            </w:r>
          </w:p>
          <w:p>
            <w:pPr>
              <w:numPr>
                <w:ilvl w:val="0"/>
                <w:numId w:val="3"/>
              </w:numPr>
              <w:spacing w:after="9" w:line="273" w:lineRule="auto"/>
              <w:ind w:right="0" w:firstLine="480"/>
            </w:pPr>
            <w:r>
              <w:rPr>
                <w:rFonts w:ascii="Times New Roman" w:hAnsi="Times New Roman" w:eastAsia="Times New Roman" w:cs="Times New Roman"/>
                <w:sz w:val="24"/>
              </w:rPr>
              <w:t>“</w:t>
            </w:r>
            <w:r>
              <w:rPr>
                <w:sz w:val="24"/>
              </w:rPr>
              <w:t>长江学者奖励计划</w:t>
            </w:r>
            <w:r>
              <w:rPr>
                <w:rFonts w:ascii="Times New Roman" w:hAnsi="Times New Roman" w:eastAsia="Times New Roman" w:cs="Times New Roman"/>
                <w:sz w:val="24"/>
              </w:rPr>
              <w:t>”</w:t>
            </w:r>
            <w:r>
              <w:rPr>
                <w:sz w:val="24"/>
              </w:rPr>
              <w:t>讲座教授、青年学者，中科院</w:t>
            </w:r>
            <w:r>
              <w:rPr>
                <w:rFonts w:ascii="Times New Roman" w:hAnsi="Times New Roman" w:eastAsia="Times New Roman" w:cs="Times New Roman"/>
                <w:sz w:val="24"/>
              </w:rPr>
              <w:t>“</w:t>
            </w:r>
            <w:r>
              <w:rPr>
                <w:sz w:val="24"/>
              </w:rPr>
              <w:t>百人计划</w:t>
            </w:r>
            <w:r>
              <w:rPr>
                <w:rFonts w:ascii="Times New Roman" w:hAnsi="Times New Roman" w:eastAsia="Times New Roman" w:cs="Times New Roman"/>
                <w:sz w:val="24"/>
              </w:rPr>
              <w:t xml:space="preserve">”B </w:t>
            </w:r>
            <w:r>
              <w:rPr>
                <w:sz w:val="24"/>
              </w:rPr>
              <w:t>类、</w:t>
            </w:r>
            <w:r>
              <w:rPr>
                <w:rFonts w:ascii="Times New Roman" w:hAnsi="Times New Roman" w:eastAsia="Times New Roman" w:cs="Times New Roman"/>
                <w:sz w:val="24"/>
              </w:rPr>
              <w:t xml:space="preserve">C </w:t>
            </w:r>
            <w:r>
              <w:rPr>
                <w:sz w:val="24"/>
              </w:rPr>
              <w:t>类人才，国家杰出青年科学基金获得者，国家杰出青年基金项目完成人，享受国务院政府特殊津贴专家。</w:t>
            </w:r>
            <w:r>
              <w:rPr>
                <w:rFonts w:ascii="Times New Roman" w:hAnsi="Times New Roman" w:eastAsia="Times New Roman" w:cs="Times New Roman"/>
                <w:sz w:val="24"/>
              </w:rPr>
              <w:t xml:space="preserve"> </w:t>
            </w:r>
          </w:p>
          <w:p>
            <w:pPr>
              <w:numPr>
                <w:ilvl w:val="0"/>
                <w:numId w:val="3"/>
              </w:numPr>
              <w:spacing w:after="0" w:line="281" w:lineRule="auto"/>
              <w:ind w:right="0" w:firstLine="480"/>
            </w:pPr>
            <w:r>
              <w:rPr>
                <w:sz w:val="24"/>
              </w:rPr>
              <w:t>中国政府</w:t>
            </w:r>
            <w:r>
              <w:rPr>
                <w:rFonts w:ascii="Times New Roman" w:hAnsi="Times New Roman" w:eastAsia="Times New Roman" w:cs="Times New Roman"/>
                <w:sz w:val="24"/>
              </w:rPr>
              <w:t>“</w:t>
            </w:r>
            <w:r>
              <w:rPr>
                <w:sz w:val="24"/>
              </w:rPr>
              <w:t>友谊奖</w:t>
            </w:r>
            <w:r>
              <w:rPr>
                <w:rFonts w:ascii="Times New Roman" w:hAnsi="Times New Roman" w:eastAsia="Times New Roman" w:cs="Times New Roman"/>
                <w:sz w:val="24"/>
              </w:rPr>
              <w:t>”</w:t>
            </w:r>
            <w:r>
              <w:rPr>
                <w:sz w:val="24"/>
              </w:rPr>
              <w:t>获得者，中国青年女科学家奖获得者，中国青年科技奖获得者。</w:t>
            </w:r>
            <w:r>
              <w:rPr>
                <w:rFonts w:ascii="Times New Roman" w:hAnsi="Times New Roman" w:eastAsia="Times New Roman" w:cs="Times New Roman"/>
                <w:sz w:val="24"/>
              </w:rPr>
              <w:t xml:space="preserve"> </w:t>
            </w:r>
          </w:p>
          <w:p>
            <w:pPr>
              <w:numPr>
                <w:ilvl w:val="0"/>
                <w:numId w:val="3"/>
              </w:numPr>
              <w:spacing w:after="19"/>
              <w:ind w:right="0" w:firstLine="480"/>
            </w:pPr>
            <w:r>
              <w:rPr>
                <w:sz w:val="24"/>
              </w:rPr>
              <w:t>全国名中医，全国名老中医，全国基层名老中医，岐黄学者，中医药首席科学家，全国基层名老中医药专家传承工作室专家、全国老中医药专家学术经验继承指导教师，中华医学会、中国药学会、中华中医药学会、中华预防医学会、中华护理学会、中国中西医结合学会、中国康复医学会、中国抗癌协会、中国心理卫生协会、中国医师协会等二级以上专业委员会副主任委员，上述学会、协会的省级学会、协会二级以上专业委员会主任委员。</w:t>
            </w:r>
            <w:r>
              <w:rPr>
                <w:rFonts w:ascii="Times New Roman" w:hAnsi="Times New Roman" w:eastAsia="Times New Roman" w:cs="Times New Roman"/>
                <w:sz w:val="24"/>
              </w:rPr>
              <w:t xml:space="preserve"> </w:t>
            </w:r>
          </w:p>
          <w:p>
            <w:pPr>
              <w:numPr>
                <w:ilvl w:val="0"/>
                <w:numId w:val="3"/>
              </w:numPr>
              <w:spacing w:after="0" w:line="284" w:lineRule="auto"/>
              <w:ind w:right="0" w:firstLine="480"/>
            </w:pPr>
            <w:r>
              <w:rPr>
                <w:sz w:val="24"/>
              </w:rPr>
              <w:t xml:space="preserve">近 </w:t>
            </w:r>
            <w:r>
              <w:rPr>
                <w:rFonts w:ascii="Times New Roman" w:hAnsi="Times New Roman" w:eastAsia="Times New Roman" w:cs="Times New Roman"/>
                <w:sz w:val="24"/>
              </w:rPr>
              <w:t xml:space="preserve">5 </w:t>
            </w:r>
            <w:r>
              <w:rPr>
                <w:sz w:val="24"/>
              </w:rPr>
              <w:t xml:space="preserve">年担任过中国企业 </w:t>
            </w:r>
            <w:r>
              <w:rPr>
                <w:rFonts w:ascii="Times New Roman" w:hAnsi="Times New Roman" w:eastAsia="Times New Roman" w:cs="Times New Roman"/>
                <w:sz w:val="24"/>
              </w:rPr>
              <w:t xml:space="preserve">500 </w:t>
            </w:r>
            <w:r>
              <w:rPr>
                <w:sz w:val="24"/>
              </w:rPr>
              <w:t xml:space="preserve">强、中国民营企业 </w:t>
            </w:r>
            <w:r>
              <w:rPr>
                <w:rFonts w:ascii="Times New Roman" w:hAnsi="Times New Roman" w:eastAsia="Times New Roman" w:cs="Times New Roman"/>
                <w:sz w:val="24"/>
              </w:rPr>
              <w:t xml:space="preserve">500 </w:t>
            </w:r>
            <w:r>
              <w:rPr>
                <w:sz w:val="24"/>
              </w:rPr>
              <w:t>强总部首席执行官或首席技术官。</w:t>
            </w:r>
            <w:r>
              <w:rPr>
                <w:rFonts w:ascii="Times New Roman" w:hAnsi="Times New Roman" w:eastAsia="Times New Roman" w:cs="Times New Roman"/>
                <w:sz w:val="24"/>
              </w:rPr>
              <w:t xml:space="preserve"> </w:t>
            </w:r>
          </w:p>
          <w:p>
            <w:pPr>
              <w:numPr>
                <w:ilvl w:val="0"/>
                <w:numId w:val="3"/>
              </w:numPr>
              <w:spacing w:after="11" w:line="273" w:lineRule="auto"/>
              <w:ind w:right="0" w:firstLine="480"/>
            </w:pPr>
            <w:r>
              <w:rPr>
                <w:sz w:val="24"/>
              </w:rPr>
              <w:t>全国精神文明建设</w:t>
            </w:r>
            <w:r>
              <w:rPr>
                <w:rFonts w:ascii="Times New Roman" w:hAnsi="Times New Roman" w:eastAsia="Times New Roman" w:cs="Times New Roman"/>
                <w:sz w:val="24"/>
              </w:rPr>
              <w:t>“</w:t>
            </w:r>
            <w:r>
              <w:rPr>
                <w:sz w:val="24"/>
              </w:rPr>
              <w:t>五个一工程奖</w:t>
            </w:r>
            <w:r>
              <w:rPr>
                <w:rFonts w:ascii="Times New Roman" w:hAnsi="Times New Roman" w:eastAsia="Times New Roman" w:cs="Times New Roman"/>
                <w:sz w:val="24"/>
              </w:rPr>
              <w:t>”</w:t>
            </w:r>
            <w:r>
              <w:rPr>
                <w:sz w:val="24"/>
              </w:rPr>
              <w:t>获得者，茅盾文学奖、鲁迅文学奖获得者，长江韬奋奖获得者，中国文化艺术政府奖文华奖、群星奖、动漫奖、中国广播影视大奖（</w:t>
            </w:r>
            <w:r>
              <w:rPr>
                <w:rFonts w:ascii="Times New Roman" w:hAnsi="Times New Roman" w:eastAsia="Times New Roman" w:cs="Times New Roman"/>
                <w:sz w:val="24"/>
              </w:rPr>
              <w:t>“</w:t>
            </w:r>
            <w:r>
              <w:rPr>
                <w:sz w:val="24"/>
              </w:rPr>
              <w:t>华表奖</w:t>
            </w:r>
            <w:r>
              <w:rPr>
                <w:rFonts w:ascii="Times New Roman" w:hAnsi="Times New Roman" w:eastAsia="Times New Roman" w:cs="Times New Roman"/>
                <w:sz w:val="24"/>
              </w:rPr>
              <w:t>”“</w:t>
            </w:r>
            <w:r>
              <w:rPr>
                <w:sz w:val="24"/>
              </w:rPr>
              <w:t>飞天奖</w:t>
            </w:r>
            <w:r>
              <w:rPr>
                <w:rFonts w:ascii="Times New Roman" w:hAnsi="Times New Roman" w:eastAsia="Times New Roman" w:cs="Times New Roman"/>
                <w:sz w:val="24"/>
              </w:rPr>
              <w:t>”</w:t>
            </w:r>
            <w:r>
              <w:rPr>
                <w:sz w:val="24"/>
              </w:rPr>
              <w:t>）获得者第一完成人，中国戏剧奖梅花奖获得者，全国宣传文化系统</w:t>
            </w:r>
            <w:r>
              <w:rPr>
                <w:rFonts w:ascii="Times New Roman" w:hAnsi="Times New Roman" w:eastAsia="Times New Roman" w:cs="Times New Roman"/>
                <w:sz w:val="24"/>
              </w:rPr>
              <w:t>“</w:t>
            </w:r>
            <w:r>
              <w:rPr>
                <w:sz w:val="24"/>
              </w:rPr>
              <w:t>四个一批</w:t>
            </w:r>
            <w:r>
              <w:rPr>
                <w:rFonts w:ascii="Times New Roman" w:hAnsi="Times New Roman" w:eastAsia="Times New Roman" w:cs="Times New Roman"/>
                <w:sz w:val="24"/>
              </w:rPr>
              <w:t>”</w:t>
            </w:r>
            <w:r>
              <w:rPr>
                <w:sz w:val="24"/>
              </w:rPr>
              <w:t>人才，文学艺术、工艺美术领域国家级协会主席、副主席，中国工艺美术大师，国家级非物质文化遗产传承人，全国中青年德艺双馨文艺工作者。</w:t>
            </w:r>
            <w:r>
              <w:rPr>
                <w:rFonts w:ascii="Times New Roman" w:hAnsi="Times New Roman" w:eastAsia="Times New Roman" w:cs="Times New Roman"/>
                <w:sz w:val="24"/>
              </w:rPr>
              <w:t xml:space="preserve"> </w:t>
            </w:r>
          </w:p>
          <w:p>
            <w:pPr>
              <w:numPr>
                <w:ilvl w:val="0"/>
                <w:numId w:val="3"/>
              </w:numPr>
              <w:spacing w:after="0" w:line="281" w:lineRule="auto"/>
              <w:ind w:right="0" w:firstLine="480"/>
            </w:pPr>
            <w:r>
              <w:rPr>
                <w:rFonts w:ascii="Times New Roman" w:hAnsi="Times New Roman" w:eastAsia="Times New Roman" w:cs="Times New Roman"/>
                <w:sz w:val="24"/>
              </w:rPr>
              <w:t>“</w:t>
            </w:r>
            <w:r>
              <w:rPr>
                <w:sz w:val="24"/>
              </w:rPr>
              <w:t>双一流</w:t>
            </w:r>
            <w:r>
              <w:rPr>
                <w:rFonts w:ascii="Times New Roman" w:hAnsi="Times New Roman" w:eastAsia="Times New Roman" w:cs="Times New Roman"/>
                <w:sz w:val="24"/>
              </w:rPr>
              <w:t>”</w:t>
            </w:r>
            <w:r>
              <w:rPr>
                <w:sz w:val="24"/>
              </w:rPr>
              <w:t xml:space="preserve">建设高校和国（境）外排名前 </w:t>
            </w:r>
            <w:r>
              <w:rPr>
                <w:rFonts w:ascii="Times New Roman" w:hAnsi="Times New Roman" w:eastAsia="Times New Roman" w:cs="Times New Roman"/>
                <w:sz w:val="24"/>
              </w:rPr>
              <w:t xml:space="preserve">200 </w:t>
            </w:r>
            <w:r>
              <w:rPr>
                <w:sz w:val="24"/>
              </w:rPr>
              <w:t xml:space="preserve">名大学（参照国际公认的 </w:t>
            </w:r>
            <w:r>
              <w:rPr>
                <w:rFonts w:ascii="Times New Roman" w:hAnsi="Times New Roman" w:eastAsia="Times New Roman" w:cs="Times New Roman"/>
                <w:sz w:val="24"/>
              </w:rPr>
              <w:t>QS</w:t>
            </w:r>
            <w:r>
              <w:rPr>
                <w:sz w:val="24"/>
              </w:rPr>
              <w:t>、</w:t>
            </w:r>
            <w:r>
              <w:rPr>
                <w:rFonts w:ascii="Times New Roman" w:hAnsi="Times New Roman" w:eastAsia="Times New Roman" w:cs="Times New Roman"/>
                <w:sz w:val="24"/>
              </w:rPr>
              <w:t>TimesHigherEducation</w:t>
            </w:r>
            <w:r>
              <w:rPr>
                <w:sz w:val="24"/>
              </w:rPr>
              <w:t>、</w:t>
            </w:r>
            <w:r>
              <w:rPr>
                <w:rFonts w:ascii="Times New Roman" w:hAnsi="Times New Roman" w:eastAsia="Times New Roman" w:cs="Times New Roman"/>
                <w:sz w:val="24"/>
              </w:rPr>
              <w:t xml:space="preserve">USNews </w:t>
            </w:r>
            <w:r>
              <w:rPr>
                <w:sz w:val="24"/>
              </w:rPr>
              <w:t>三大世界大学排名体系当年度评选确定的世界大学排名）的金融学院、金融研究院主要负责人。</w:t>
            </w:r>
            <w:r>
              <w:rPr>
                <w:rFonts w:ascii="Times New Roman" w:hAnsi="Times New Roman" w:eastAsia="Times New Roman" w:cs="Times New Roman"/>
                <w:sz w:val="24"/>
              </w:rPr>
              <w:t xml:space="preserve"> </w:t>
            </w:r>
          </w:p>
          <w:p>
            <w:pPr>
              <w:numPr>
                <w:ilvl w:val="0"/>
                <w:numId w:val="3"/>
              </w:numPr>
              <w:spacing w:after="26" w:line="259" w:lineRule="auto"/>
              <w:ind w:right="0" w:firstLine="480"/>
            </w:pPr>
            <w:r>
              <w:rPr>
                <w:sz w:val="24"/>
              </w:rPr>
              <w:t>大国工匠、全国技术能手。</w:t>
            </w:r>
            <w:r>
              <w:rPr>
                <w:rFonts w:ascii="Times New Roman" w:hAnsi="Times New Roman" w:eastAsia="Times New Roman" w:cs="Times New Roman"/>
                <w:sz w:val="24"/>
              </w:rPr>
              <w:t xml:space="preserve"> </w:t>
            </w:r>
          </w:p>
          <w:p>
            <w:pPr>
              <w:numPr>
                <w:ilvl w:val="0"/>
                <w:numId w:val="3"/>
              </w:numPr>
              <w:spacing w:after="0" w:line="259" w:lineRule="auto"/>
              <w:ind w:right="0" w:firstLine="480"/>
            </w:pPr>
            <w:r>
              <w:rPr>
                <w:sz w:val="24"/>
              </w:rPr>
              <w:t>其他相当于上述层次的人才。</w:t>
            </w:r>
            <w:r>
              <w:rPr>
                <w:rFonts w:ascii="Times New Roman" w:hAnsi="Times New Roman" w:eastAsia="Times New Roman" w:cs="Times New Roman"/>
                <w:sz w:val="24"/>
              </w:rPr>
              <w:t xml:space="preserve"> </w:t>
            </w:r>
          </w:p>
        </w:tc>
      </w:tr>
    </w:tbl>
    <w:p>
      <w:pPr>
        <w:spacing w:after="0" w:line="259" w:lineRule="auto"/>
        <w:ind w:left="-1390" w:right="10538" w:firstLine="0"/>
      </w:pPr>
    </w:p>
    <w:tbl>
      <w:tblPr>
        <w:tblStyle w:val="11"/>
        <w:tblW w:w="9180" w:type="dxa"/>
        <w:tblInd w:w="-26" w:type="dxa"/>
        <w:tblLayout w:type="autofit"/>
        <w:tblCellMar>
          <w:top w:w="71" w:type="dxa"/>
          <w:left w:w="108" w:type="dxa"/>
          <w:bottom w:w="38" w:type="dxa"/>
          <w:right w:w="0" w:type="dxa"/>
        </w:tblCellMar>
      </w:tblPr>
      <w:tblGrid>
        <w:gridCol w:w="893"/>
        <w:gridCol w:w="8287"/>
      </w:tblGrid>
      <w:tr>
        <w:tblPrEx>
          <w:tblCellMar>
            <w:top w:w="71" w:type="dxa"/>
            <w:left w:w="108" w:type="dxa"/>
            <w:bottom w:w="38" w:type="dxa"/>
            <w:right w:w="0" w:type="dxa"/>
          </w:tblCellMar>
        </w:tblPrEx>
        <w:trPr>
          <w:trHeight w:val="8850" w:hRule="atLeast"/>
        </w:trPr>
        <w:tc>
          <w:tcPr>
            <w:tcW w:w="893" w:type="dxa"/>
            <w:tcBorders>
              <w:top w:val="single" w:color="000000" w:sz="4" w:space="0"/>
              <w:left w:val="single" w:color="000000" w:sz="4" w:space="0"/>
              <w:bottom w:val="single" w:color="000000" w:sz="4" w:space="0"/>
              <w:right w:val="single" w:color="000000" w:sz="4" w:space="0"/>
            </w:tcBorders>
            <w:vAlign w:val="bottom"/>
          </w:tcPr>
          <w:p>
            <w:pPr>
              <w:spacing w:after="0" w:line="3360" w:lineRule="auto"/>
              <w:ind w:left="0" w:right="108" w:firstLine="0"/>
              <w:jc w:val="center"/>
            </w:pPr>
            <w:r>
              <w:rPr>
                <w:rFonts w:ascii="Times New Roman" w:hAnsi="Times New Roman" w:eastAsia="Times New Roman" w:cs="Times New Roman"/>
              </w:rPr>
              <w:t>D</w:t>
            </w:r>
          </w:p>
        </w:tc>
        <w:tc>
          <w:tcPr>
            <w:tcW w:w="8287" w:type="dxa"/>
            <w:tcBorders>
              <w:top w:val="single" w:color="000000" w:sz="4" w:space="0"/>
              <w:left w:val="single" w:color="000000" w:sz="4" w:space="0"/>
              <w:bottom w:val="single" w:color="000000" w:sz="4" w:space="0"/>
              <w:right w:val="single" w:color="000000" w:sz="4" w:space="0"/>
            </w:tcBorders>
          </w:tcPr>
          <w:p>
            <w:pPr>
              <w:numPr>
                <w:ilvl w:val="0"/>
                <w:numId w:val="4"/>
              </w:numPr>
              <w:spacing w:after="0" w:line="280" w:lineRule="auto"/>
              <w:ind w:right="0" w:firstLine="480"/>
            </w:pPr>
            <w:r>
              <w:rPr>
                <w:sz w:val="24"/>
              </w:rPr>
              <w:t>鸢都产业领军人才，鸢都学者，市高层次创新创业人才引进扶持计划人选。</w:t>
            </w:r>
            <w:r>
              <w:rPr>
                <w:rFonts w:ascii="Times New Roman" w:hAnsi="Times New Roman" w:eastAsia="Times New Roman" w:cs="Times New Roman"/>
                <w:sz w:val="24"/>
              </w:rPr>
              <w:t xml:space="preserve"> </w:t>
            </w:r>
          </w:p>
          <w:p>
            <w:pPr>
              <w:numPr>
                <w:ilvl w:val="0"/>
                <w:numId w:val="4"/>
              </w:numPr>
              <w:spacing w:after="28" w:line="259" w:lineRule="auto"/>
              <w:ind w:right="0" w:firstLine="480"/>
            </w:pPr>
            <w:r>
              <w:rPr>
                <w:sz w:val="24"/>
              </w:rPr>
              <w:t>齐鲁友谊奖获得者，省</w:t>
            </w:r>
            <w:r>
              <w:rPr>
                <w:rFonts w:ascii="Times New Roman" w:hAnsi="Times New Roman" w:eastAsia="Times New Roman" w:cs="Times New Roman"/>
                <w:sz w:val="24"/>
              </w:rPr>
              <w:t>“</w:t>
            </w:r>
            <w:r>
              <w:rPr>
                <w:sz w:val="24"/>
              </w:rPr>
              <w:t>外专双百计划</w:t>
            </w:r>
            <w:r>
              <w:rPr>
                <w:rFonts w:ascii="Times New Roman" w:hAnsi="Times New Roman" w:eastAsia="Times New Roman" w:cs="Times New Roman"/>
                <w:sz w:val="24"/>
              </w:rPr>
              <w:t>”</w:t>
            </w:r>
            <w:r>
              <w:rPr>
                <w:sz w:val="24"/>
              </w:rPr>
              <w:t>入选专家。</w:t>
            </w:r>
            <w:r>
              <w:rPr>
                <w:rFonts w:ascii="Times New Roman" w:hAnsi="Times New Roman" w:eastAsia="Times New Roman" w:cs="Times New Roman"/>
                <w:sz w:val="24"/>
              </w:rPr>
              <w:t xml:space="preserve"> </w:t>
            </w:r>
          </w:p>
          <w:p>
            <w:pPr>
              <w:numPr>
                <w:ilvl w:val="0"/>
                <w:numId w:val="4"/>
              </w:numPr>
              <w:spacing w:after="0" w:line="283" w:lineRule="auto"/>
              <w:ind w:right="0" w:firstLine="480"/>
            </w:pPr>
            <w:r>
              <w:rPr>
                <w:sz w:val="24"/>
              </w:rPr>
              <w:t xml:space="preserve">省自然科学奖、技术发明奖、科技进步二等奖获得者（首位完成人），省级教学成果特等奖、一等奖获得者（前 </w:t>
            </w:r>
            <w:r>
              <w:rPr>
                <w:rFonts w:ascii="Times New Roman" w:hAnsi="Times New Roman" w:eastAsia="Times New Roman" w:cs="Times New Roman"/>
                <w:sz w:val="24"/>
              </w:rPr>
              <w:t xml:space="preserve">3 </w:t>
            </w:r>
            <w:r>
              <w:rPr>
                <w:sz w:val="24"/>
              </w:rPr>
              <w:t>位完成人），省青年科技奖获得者，省重点研发计划课题主要负责人。</w:t>
            </w:r>
            <w:r>
              <w:rPr>
                <w:rFonts w:ascii="Times New Roman" w:hAnsi="Times New Roman" w:eastAsia="Times New Roman" w:cs="Times New Roman"/>
                <w:sz w:val="24"/>
              </w:rPr>
              <w:t xml:space="preserve"> </w:t>
            </w:r>
          </w:p>
          <w:p>
            <w:pPr>
              <w:numPr>
                <w:ilvl w:val="0"/>
                <w:numId w:val="4"/>
              </w:numPr>
              <w:spacing w:after="10" w:line="273" w:lineRule="auto"/>
              <w:ind w:right="0" w:firstLine="480"/>
            </w:pPr>
            <w:r>
              <w:rPr>
                <w:sz w:val="24"/>
              </w:rPr>
              <w:t>省有突出贡献中青年专家，齐鲁首席技师，齐鲁乡村之星，齐鲁和谐使者，山东省精神文明建设</w:t>
            </w:r>
            <w:r>
              <w:rPr>
                <w:rFonts w:ascii="Times New Roman" w:hAnsi="Times New Roman" w:eastAsia="Times New Roman" w:cs="Times New Roman"/>
                <w:sz w:val="24"/>
              </w:rPr>
              <w:t>“</w:t>
            </w:r>
            <w:r>
              <w:rPr>
                <w:sz w:val="24"/>
              </w:rPr>
              <w:t>文艺精品工程</w:t>
            </w:r>
            <w:r>
              <w:rPr>
                <w:rFonts w:ascii="Times New Roman" w:hAnsi="Times New Roman" w:eastAsia="Times New Roman" w:cs="Times New Roman"/>
                <w:sz w:val="24"/>
              </w:rPr>
              <w:t>”</w:t>
            </w:r>
            <w:r>
              <w:rPr>
                <w:sz w:val="24"/>
              </w:rPr>
              <w:t>获奖者，山东省泰山文艺奖、泰山文学奖获得者，齐鲁文化名家、齐鲁文化英才、齐鲁文化之星、齐鲁工匠、齐鲁大工匠，省</w:t>
            </w:r>
            <w:r>
              <w:rPr>
                <w:rFonts w:ascii="Times New Roman" w:hAnsi="Times New Roman" w:eastAsia="Times New Roman" w:cs="Times New Roman"/>
                <w:sz w:val="24"/>
              </w:rPr>
              <w:t>“</w:t>
            </w:r>
            <w:r>
              <w:rPr>
                <w:sz w:val="24"/>
              </w:rPr>
              <w:t>百人工程</w:t>
            </w:r>
            <w:r>
              <w:rPr>
                <w:rFonts w:ascii="Times New Roman" w:hAnsi="Times New Roman" w:eastAsia="Times New Roman" w:cs="Times New Roman"/>
                <w:sz w:val="24"/>
              </w:rPr>
              <w:t>”</w:t>
            </w:r>
            <w:r>
              <w:rPr>
                <w:sz w:val="24"/>
              </w:rPr>
              <w:t>人才，省金融高端人才、齐鲁金融之星，齐鲁名师、名校长，齐鲁公安英才，齐鲁卫生与健康领军人才，省高端会计人才，省技术能手。</w:t>
            </w:r>
            <w:r>
              <w:rPr>
                <w:rFonts w:ascii="Times New Roman" w:hAnsi="Times New Roman" w:eastAsia="Times New Roman" w:cs="Times New Roman"/>
                <w:sz w:val="24"/>
              </w:rPr>
              <w:t xml:space="preserve"> </w:t>
            </w:r>
          </w:p>
          <w:p>
            <w:pPr>
              <w:numPr>
                <w:ilvl w:val="0"/>
                <w:numId w:val="4"/>
              </w:numPr>
              <w:spacing w:after="26" w:line="259" w:lineRule="auto"/>
              <w:ind w:right="0" w:firstLine="480"/>
            </w:pPr>
            <w:r>
              <w:rPr>
                <w:sz w:val="24"/>
              </w:rPr>
              <w:t>省特级教师。</w:t>
            </w:r>
            <w:r>
              <w:rPr>
                <w:rFonts w:ascii="Times New Roman" w:hAnsi="Times New Roman" w:eastAsia="Times New Roman" w:cs="Times New Roman"/>
                <w:sz w:val="24"/>
              </w:rPr>
              <w:t xml:space="preserve"> </w:t>
            </w:r>
          </w:p>
          <w:p>
            <w:pPr>
              <w:numPr>
                <w:ilvl w:val="0"/>
                <w:numId w:val="4"/>
              </w:numPr>
              <w:spacing w:after="27" w:line="259" w:lineRule="auto"/>
              <w:ind w:right="0" w:firstLine="480"/>
            </w:pPr>
            <w:r>
              <w:rPr>
                <w:sz w:val="24"/>
              </w:rPr>
              <w:t>省名老中医，省名中医药专家。</w:t>
            </w:r>
            <w:r>
              <w:rPr>
                <w:rFonts w:ascii="Times New Roman" w:hAnsi="Times New Roman" w:eastAsia="Times New Roman" w:cs="Times New Roman"/>
                <w:sz w:val="24"/>
              </w:rPr>
              <w:t xml:space="preserve"> </w:t>
            </w:r>
          </w:p>
          <w:p>
            <w:pPr>
              <w:numPr>
                <w:ilvl w:val="0"/>
                <w:numId w:val="4"/>
              </w:numPr>
              <w:spacing w:after="0" w:line="281" w:lineRule="auto"/>
              <w:ind w:right="0" w:firstLine="480"/>
            </w:pPr>
            <w:r>
              <w:rPr>
                <w:sz w:val="24"/>
              </w:rPr>
              <w:t>山东工艺美术大师，省非物质文化遗产代表性传承人，</w:t>
            </w:r>
            <w:r>
              <w:rPr>
                <w:rFonts w:ascii="Times New Roman" w:hAnsi="Times New Roman" w:eastAsia="Times New Roman" w:cs="Times New Roman"/>
                <w:sz w:val="24"/>
              </w:rPr>
              <w:t>“</w:t>
            </w:r>
            <w:r>
              <w:rPr>
                <w:sz w:val="24"/>
              </w:rPr>
              <w:t>省长杯</w:t>
            </w:r>
            <w:r>
              <w:rPr>
                <w:rFonts w:ascii="Times New Roman" w:hAnsi="Times New Roman" w:eastAsia="Times New Roman" w:cs="Times New Roman"/>
                <w:sz w:val="24"/>
              </w:rPr>
              <w:t>”</w:t>
            </w:r>
            <w:r>
              <w:rPr>
                <w:sz w:val="24"/>
              </w:rPr>
              <w:t>工业设计大赛金奖及以上（前两位完成人）。</w:t>
            </w:r>
            <w:r>
              <w:rPr>
                <w:rFonts w:ascii="Times New Roman" w:hAnsi="Times New Roman" w:eastAsia="Times New Roman" w:cs="Times New Roman"/>
                <w:sz w:val="24"/>
              </w:rPr>
              <w:t xml:space="preserve"> </w:t>
            </w:r>
          </w:p>
          <w:p>
            <w:pPr>
              <w:numPr>
                <w:ilvl w:val="0"/>
                <w:numId w:val="4"/>
              </w:numPr>
              <w:spacing w:after="0" w:line="280" w:lineRule="auto"/>
              <w:ind w:right="0" w:firstLine="480"/>
            </w:pPr>
            <w:r>
              <w:rPr>
                <w:sz w:val="24"/>
              </w:rPr>
              <w:t>一级注册建筑师、一级注册结构工程师、注册岩土工程师、注册设备工程师、注册电气工程师。</w:t>
            </w:r>
            <w:r>
              <w:rPr>
                <w:rFonts w:ascii="Times New Roman" w:hAnsi="Times New Roman" w:eastAsia="Times New Roman" w:cs="Times New Roman"/>
                <w:sz w:val="24"/>
              </w:rPr>
              <w:t xml:space="preserve"> </w:t>
            </w:r>
          </w:p>
          <w:p>
            <w:pPr>
              <w:numPr>
                <w:ilvl w:val="0"/>
                <w:numId w:val="4"/>
              </w:numPr>
              <w:spacing w:after="1" w:line="279" w:lineRule="auto"/>
              <w:ind w:right="0" w:firstLine="480"/>
            </w:pPr>
            <w:r>
              <w:rPr>
                <w:sz w:val="24"/>
              </w:rPr>
              <w:t xml:space="preserve">近 </w:t>
            </w:r>
            <w:r>
              <w:rPr>
                <w:rFonts w:ascii="Times New Roman" w:hAnsi="Times New Roman" w:eastAsia="Times New Roman" w:cs="Times New Roman"/>
                <w:sz w:val="24"/>
              </w:rPr>
              <w:t xml:space="preserve">5 </w:t>
            </w:r>
            <w:r>
              <w:rPr>
                <w:sz w:val="24"/>
              </w:rPr>
              <w:t xml:space="preserve">年内担任过世界 </w:t>
            </w:r>
            <w:r>
              <w:rPr>
                <w:rFonts w:ascii="Times New Roman" w:hAnsi="Times New Roman" w:eastAsia="Times New Roman" w:cs="Times New Roman"/>
                <w:sz w:val="24"/>
              </w:rPr>
              <w:t xml:space="preserve">500—1000 </w:t>
            </w:r>
            <w:r>
              <w:rPr>
                <w:sz w:val="24"/>
              </w:rPr>
              <w:t xml:space="preserve">强企业总部首席执行官或首席技术官以及担任企业高管的经营管理人才（指总部的副总经理、大洲级区域总裁、首席财务管理人员、首席产品管理人员等），近 </w:t>
            </w:r>
            <w:r>
              <w:rPr>
                <w:rFonts w:ascii="Times New Roman" w:hAnsi="Times New Roman" w:eastAsia="Times New Roman" w:cs="Times New Roman"/>
                <w:sz w:val="24"/>
              </w:rPr>
              <w:t xml:space="preserve">5 </w:t>
            </w:r>
            <w:r>
              <w:rPr>
                <w:sz w:val="24"/>
              </w:rPr>
              <w:t xml:space="preserve">年内担任过中国企业 </w:t>
            </w:r>
            <w:r>
              <w:rPr>
                <w:rFonts w:ascii="Times New Roman" w:hAnsi="Times New Roman" w:eastAsia="Times New Roman" w:cs="Times New Roman"/>
                <w:sz w:val="24"/>
              </w:rPr>
              <w:t xml:space="preserve">500 </w:t>
            </w:r>
            <w:r>
              <w:rPr>
                <w:sz w:val="24"/>
              </w:rPr>
              <w:t xml:space="preserve">强、中国民营企业 </w:t>
            </w:r>
            <w:r>
              <w:rPr>
                <w:rFonts w:ascii="Times New Roman" w:hAnsi="Times New Roman" w:eastAsia="Times New Roman" w:cs="Times New Roman"/>
                <w:sz w:val="24"/>
              </w:rPr>
              <w:t xml:space="preserve">500 </w:t>
            </w:r>
            <w:r>
              <w:rPr>
                <w:sz w:val="24"/>
              </w:rPr>
              <w:t>强高管的经营管理人才（指总部的副总经理、首席财务管理人员、首席产品管理人员等）。</w:t>
            </w:r>
            <w:r>
              <w:rPr>
                <w:rFonts w:ascii="Times New Roman" w:hAnsi="Times New Roman" w:eastAsia="Times New Roman" w:cs="Times New Roman"/>
                <w:sz w:val="24"/>
              </w:rPr>
              <w:t xml:space="preserve"> </w:t>
            </w:r>
          </w:p>
          <w:p>
            <w:pPr>
              <w:numPr>
                <w:ilvl w:val="0"/>
                <w:numId w:val="4"/>
              </w:numPr>
              <w:spacing w:after="0" w:line="279" w:lineRule="auto"/>
              <w:ind w:right="0" w:firstLine="480"/>
            </w:pPr>
            <w:r>
              <w:rPr>
                <w:sz w:val="24"/>
              </w:rPr>
              <w:t>特许金融分析师（</w:t>
            </w:r>
            <w:r>
              <w:rPr>
                <w:rFonts w:ascii="Times New Roman" w:hAnsi="Times New Roman" w:eastAsia="Times New Roman" w:cs="Times New Roman"/>
                <w:sz w:val="24"/>
              </w:rPr>
              <w:t>CFA</w:t>
            </w:r>
            <w:r>
              <w:rPr>
                <w:sz w:val="24"/>
              </w:rPr>
              <w:t>）、金融风险管理师（</w:t>
            </w:r>
            <w:r>
              <w:rPr>
                <w:rFonts w:ascii="Times New Roman" w:hAnsi="Times New Roman" w:eastAsia="Times New Roman" w:cs="Times New Roman"/>
                <w:sz w:val="24"/>
              </w:rPr>
              <w:t>FRM</w:t>
            </w:r>
            <w:r>
              <w:rPr>
                <w:sz w:val="24"/>
              </w:rPr>
              <w:t>）、国际金融理财师（</w:t>
            </w:r>
            <w:r>
              <w:rPr>
                <w:rFonts w:ascii="Times New Roman" w:hAnsi="Times New Roman" w:eastAsia="Times New Roman" w:cs="Times New Roman"/>
                <w:sz w:val="24"/>
              </w:rPr>
              <w:t>CFP</w:t>
            </w:r>
            <w:r>
              <w:rPr>
                <w:sz w:val="24"/>
              </w:rPr>
              <w:t>）、证券发行保荐代表人、上市公司董事会秘书。</w:t>
            </w:r>
            <w:r>
              <w:rPr>
                <w:rFonts w:ascii="Times New Roman" w:hAnsi="Times New Roman" w:eastAsia="Times New Roman" w:cs="Times New Roman"/>
                <w:sz w:val="24"/>
              </w:rPr>
              <w:t xml:space="preserve"> </w:t>
            </w:r>
          </w:p>
          <w:p>
            <w:pPr>
              <w:numPr>
                <w:ilvl w:val="0"/>
                <w:numId w:val="4"/>
              </w:numPr>
              <w:spacing w:after="0" w:line="259" w:lineRule="auto"/>
              <w:ind w:right="0" w:firstLine="480"/>
            </w:pPr>
            <w:r>
              <w:rPr>
                <w:sz w:val="24"/>
              </w:rPr>
              <w:t>其他相当于上述层次的人才。</w:t>
            </w:r>
            <w:r>
              <w:rPr>
                <w:rFonts w:ascii="Times New Roman" w:hAnsi="Times New Roman" w:eastAsia="Times New Roman" w:cs="Times New Roman"/>
                <w:sz w:val="24"/>
              </w:rPr>
              <w:t xml:space="preserve"> </w:t>
            </w:r>
          </w:p>
        </w:tc>
      </w:tr>
    </w:tbl>
    <w:p>
      <w:pPr>
        <w:spacing w:after="158" w:line="259" w:lineRule="auto"/>
        <w:ind w:left="0" w:right="0" w:firstLine="0"/>
        <w:rPr>
          <w:rFonts w:hint="eastAsia"/>
        </w:rPr>
      </w:pPr>
    </w:p>
    <w:sectPr>
      <w:footerReference r:id="rId7" w:type="first"/>
      <w:footerReference r:id="rId5" w:type="default"/>
      <w:footerReference r:id="rId6" w:type="even"/>
      <w:pgSz w:w="11904" w:h="16840"/>
      <w:pgMar w:top="1706" w:right="1366" w:bottom="1590" w:left="1390" w:header="720" w:footer="118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5" w:lineRule="auto"/>
      </w:pPr>
      <w:r>
        <w:separator/>
      </w:r>
    </w:p>
  </w:footnote>
  <w:footnote w:type="continuationSeparator" w:id="1">
    <w:p>
      <w:pPr>
        <w:spacing w:before="0" w:after="0" w:line="265"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3663B9"/>
    <w:multiLevelType w:val="multilevel"/>
    <w:tmpl w:val="063663B9"/>
    <w:lvl w:ilvl="0" w:tentative="0">
      <w:start w:val="1"/>
      <w:numFmt w:val="decimal"/>
      <w:lvlText w:val="%1、"/>
      <w:lvlJc w:val="left"/>
      <w:pPr>
        <w:ind w:left="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8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5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2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9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7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
    <w:nsid w:val="2DBD54A2"/>
    <w:multiLevelType w:val="multilevel"/>
    <w:tmpl w:val="2DBD54A2"/>
    <w:lvl w:ilvl="0" w:tentative="0">
      <w:start w:val="1"/>
      <w:numFmt w:val="decimal"/>
      <w:lvlText w:val="%1、"/>
      <w:lvlJc w:val="left"/>
      <w:pPr>
        <w:ind w:left="4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8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5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2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9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7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
    <w:nsid w:val="35787619"/>
    <w:multiLevelType w:val="multilevel"/>
    <w:tmpl w:val="35787619"/>
    <w:lvl w:ilvl="0" w:tentative="0">
      <w:start w:val="1"/>
      <w:numFmt w:val="decimal"/>
      <w:lvlText w:val="%1、"/>
      <w:lvlJc w:val="left"/>
      <w:pPr>
        <w:ind w:left="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8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5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2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9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7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3">
    <w:nsid w:val="40D27EBD"/>
    <w:multiLevelType w:val="multilevel"/>
    <w:tmpl w:val="40D27EBD"/>
    <w:lvl w:ilvl="0" w:tentative="0">
      <w:start w:val="1"/>
      <w:numFmt w:val="decimal"/>
      <w:lvlText w:val="%1、"/>
      <w:lvlJc w:val="left"/>
      <w:pPr>
        <w:ind w:left="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6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3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1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8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5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2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9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7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71"/>
    <w:rsid w:val="00195183"/>
    <w:rsid w:val="002B4871"/>
    <w:rsid w:val="003E2866"/>
    <w:rsid w:val="00423D69"/>
    <w:rsid w:val="40DE6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4" w:line="265" w:lineRule="auto"/>
      <w:ind w:left="10" w:right="22" w:hanging="10"/>
    </w:pPr>
    <w:rPr>
      <w:rFonts w:ascii="仿宋" w:hAnsi="仿宋" w:eastAsia="仿宋" w:cs="仿宋"/>
      <w:color w:val="000000"/>
      <w:kern w:val="2"/>
      <w:sz w:val="32"/>
      <w:szCs w:val="22"/>
      <w:lang w:val="en-US" w:eastAsia="zh-CN" w:bidi="ar-SA"/>
    </w:rPr>
  </w:style>
  <w:style w:type="paragraph" w:styleId="2">
    <w:name w:val="heading 1"/>
    <w:next w:val="1"/>
    <w:link w:val="10"/>
    <w:unhideWhenUsed/>
    <w:qFormat/>
    <w:uiPriority w:val="9"/>
    <w:pPr>
      <w:keepNext/>
      <w:keepLines/>
      <w:spacing w:after="46" w:line="259" w:lineRule="auto"/>
      <w:ind w:left="374" w:hanging="10"/>
      <w:outlineLvl w:val="0"/>
    </w:pPr>
    <w:rPr>
      <w:rFonts w:ascii="微软雅黑" w:hAnsi="微软雅黑" w:eastAsia="微软雅黑" w:cs="微软雅黑"/>
      <w:color w:val="000000"/>
      <w:kern w:val="2"/>
      <w:sz w:val="42"/>
      <w:szCs w:val="22"/>
      <w:lang w:val="en-US" w:eastAsia="zh-CN" w:bidi="ar-SA"/>
    </w:rPr>
  </w:style>
  <w:style w:type="paragraph" w:styleId="3">
    <w:name w:val="heading 2"/>
    <w:next w:val="1"/>
    <w:link w:val="9"/>
    <w:unhideWhenUsed/>
    <w:qFormat/>
    <w:uiPriority w:val="9"/>
    <w:pPr>
      <w:keepNext/>
      <w:keepLines/>
      <w:spacing w:line="259" w:lineRule="auto"/>
      <w:ind w:left="60" w:hanging="10"/>
      <w:jc w:val="right"/>
      <w:outlineLvl w:val="1"/>
    </w:pPr>
    <w:rPr>
      <w:rFonts w:ascii="微软雅黑" w:hAnsi="微软雅黑" w:eastAsia="微软雅黑" w:cs="微软雅黑"/>
      <w:color w:val="000000"/>
      <w:kern w:val="2"/>
      <w:sz w:val="40"/>
      <w:szCs w:val="22"/>
      <w:lang w:val="en-US" w:eastAsia="zh-CN" w:bidi="ar-SA"/>
    </w:rPr>
  </w:style>
  <w:style w:type="paragraph" w:styleId="4">
    <w:name w:val="heading 3"/>
    <w:next w:val="1"/>
    <w:link w:val="8"/>
    <w:unhideWhenUsed/>
    <w:qFormat/>
    <w:uiPriority w:val="9"/>
    <w:pPr>
      <w:keepNext/>
      <w:keepLines/>
      <w:spacing w:after="193" w:line="259" w:lineRule="auto"/>
      <w:ind w:left="791" w:hanging="10"/>
      <w:outlineLvl w:val="2"/>
    </w:pPr>
    <w:rPr>
      <w:rFonts w:ascii="楷体" w:hAnsi="楷体" w:eastAsia="楷体" w:cs="楷体"/>
      <w:color w:val="000000"/>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5">
    <w:name w:val="header"/>
    <w:basedOn w:val="1"/>
    <w:link w:val="12"/>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标题 3 字符"/>
    <w:link w:val="4"/>
    <w:uiPriority w:val="0"/>
    <w:rPr>
      <w:rFonts w:ascii="楷体" w:hAnsi="楷体" w:eastAsia="楷体" w:cs="楷体"/>
      <w:color w:val="000000"/>
      <w:sz w:val="32"/>
    </w:rPr>
  </w:style>
  <w:style w:type="character" w:customStyle="1" w:styleId="9">
    <w:name w:val="标题 2 字符"/>
    <w:link w:val="3"/>
    <w:uiPriority w:val="0"/>
    <w:rPr>
      <w:rFonts w:ascii="微软雅黑" w:hAnsi="微软雅黑" w:eastAsia="微软雅黑" w:cs="微软雅黑"/>
      <w:color w:val="000000"/>
      <w:sz w:val="40"/>
    </w:rPr>
  </w:style>
  <w:style w:type="character" w:customStyle="1" w:styleId="10">
    <w:name w:val="标题 1 字符"/>
    <w:link w:val="2"/>
    <w:uiPriority w:val="0"/>
    <w:rPr>
      <w:rFonts w:ascii="微软雅黑" w:hAnsi="微软雅黑" w:eastAsia="微软雅黑" w:cs="微软雅黑"/>
      <w:color w:val="000000"/>
      <w:sz w:val="42"/>
    </w:rPr>
  </w:style>
  <w:style w:type="table" w:customStyle="1" w:styleId="11">
    <w:name w:val="TableGrid"/>
    <w:uiPriority w:val="0"/>
    <w:tblPr>
      <w:tblCellMar>
        <w:top w:w="0" w:type="dxa"/>
        <w:left w:w="0" w:type="dxa"/>
        <w:bottom w:w="0" w:type="dxa"/>
        <w:right w:w="0" w:type="dxa"/>
      </w:tblCellMar>
    </w:tblPr>
  </w:style>
  <w:style w:type="character" w:customStyle="1" w:styleId="12">
    <w:name w:val="页眉 字符"/>
    <w:basedOn w:val="7"/>
    <w:link w:val="5"/>
    <w:uiPriority w:val="99"/>
    <w:rPr>
      <w:rFonts w:ascii="仿宋" w:hAnsi="仿宋" w:eastAsia="仿宋" w:cs="仿宋"/>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1A1C-ED0B-4557-B84B-DC4EF058C2EB}">
  <ds:schemaRefs/>
</ds:datastoreItem>
</file>

<file path=docProps/app.xml><?xml version="1.0" encoding="utf-8"?>
<Properties xmlns="http://schemas.openxmlformats.org/officeDocument/2006/extended-properties" xmlns:vt="http://schemas.openxmlformats.org/officeDocument/2006/docPropsVTypes">
  <Template>Normal</Template>
  <Pages>4</Pages>
  <Words>379</Words>
  <Characters>2162</Characters>
  <Lines>18</Lines>
  <Paragraphs>5</Paragraphs>
  <TotalTime>3</TotalTime>
  <ScaleCrop>false</ScaleCrop>
  <LinksUpToDate>false</LinksUpToDate>
  <CharactersWithSpaces>2536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2023-08-24T02:31:00Z</dcterms:created>
  <dc:creator>Administrator</dc:creator>
  <cp:lastModifiedBy>唐志华</cp:lastModifiedBy>
  <dcterms:modified xsi:type="dcterms:W3CDTF">2023-08-24T04:02:32Z</dcterms:modified>
  <dc:title>会后收回</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1D7C1E9CE781489F87D523ABDB6AE837_13</vt:lpwstr>
  </property>
</Properties>
</file>