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7AD57" w14:textId="77777777" w:rsidR="0025058A"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2025年潍坊市坊子区公开招聘高中教师</w:t>
      </w:r>
    </w:p>
    <w:p w14:paraId="5D51BF84" w14:textId="77777777" w:rsidR="0025058A"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简  章</w:t>
      </w:r>
    </w:p>
    <w:p w14:paraId="242D0DC9" w14:textId="77777777" w:rsidR="0025058A" w:rsidRDefault="0025058A">
      <w:pPr>
        <w:spacing w:line="560" w:lineRule="exact"/>
        <w:ind w:firstLineChars="200" w:firstLine="640"/>
        <w:rPr>
          <w:rFonts w:ascii="仿宋_GB2312" w:eastAsia="仿宋_GB2312" w:hAnsi="仿宋_GB2312" w:cs="仿宋_GB2312" w:hint="eastAsia"/>
          <w:sz w:val="32"/>
          <w:szCs w:val="32"/>
        </w:rPr>
      </w:pPr>
    </w:p>
    <w:p w14:paraId="6F76A1E5" w14:textId="77777777" w:rsidR="0025058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适应新高考改革需要，加强教师队伍建设，优化教育人才队伍结构，根据《事业单位人事管理条例》（国务院令第652号）、《事业单位公开招聘人员暂行规定》（人事部令第6号）、《山东省事业单位公开招聘人员实施办法》（鲁人社规〔2022〕2号）等有关规定，</w:t>
      </w:r>
      <w:r>
        <w:rPr>
          <w:rFonts w:ascii="仿宋_GB2312" w:eastAsia="仿宋_GB2312" w:hAnsi="宋体" w:hint="eastAsia"/>
          <w:kern w:val="0"/>
          <w:sz w:val="32"/>
          <w:szCs w:val="32"/>
        </w:rPr>
        <w:t>潍坊市坊子区</w:t>
      </w:r>
      <w:r>
        <w:rPr>
          <w:rFonts w:ascii="仿宋_GB2312" w:eastAsia="仿宋_GB2312" w:hAnsi="仿宋_GB2312" w:cs="仿宋_GB2312" w:hint="eastAsia"/>
          <w:sz w:val="32"/>
          <w:szCs w:val="32"/>
        </w:rPr>
        <w:t>现面向全国公开招聘优秀高中教师15名，</w:t>
      </w:r>
      <w:r>
        <w:rPr>
          <w:rFonts w:ascii="仿宋_GB2312" w:eastAsia="仿宋_GB2312" w:hAnsi="??" w:cs="Times New Roman" w:hint="eastAsia"/>
          <w:sz w:val="32"/>
          <w:szCs w:val="32"/>
        </w:rPr>
        <w:t>安排到山东省潍坊第四中学工作</w:t>
      </w:r>
      <w:r>
        <w:rPr>
          <w:rFonts w:ascii="仿宋_GB2312" w:eastAsia="仿宋_GB2312" w:hAnsi="仿宋_GB2312" w:cs="仿宋_GB2312" w:hint="eastAsia"/>
          <w:sz w:val="32"/>
          <w:szCs w:val="32"/>
        </w:rPr>
        <w:t>，</w:t>
      </w:r>
      <w:r>
        <w:rPr>
          <w:rFonts w:ascii="仿宋_GB2312" w:eastAsia="仿宋_GB2312" w:hAnsi="宋体" w:cs="Times New Roman" w:hint="eastAsia"/>
          <w:sz w:val="32"/>
          <w:szCs w:val="32"/>
          <w:shd w:val="clear" w:color="auto" w:fill="FFFFFF"/>
        </w:rPr>
        <w:t>现将有关事项公告如下：</w:t>
      </w:r>
    </w:p>
    <w:p w14:paraId="352DD224" w14:textId="77777777" w:rsidR="0025058A" w:rsidRDefault="00000000">
      <w:pPr>
        <w:widowControl/>
        <w:numPr>
          <w:ilvl w:val="0"/>
          <w:numId w:val="1"/>
        </w:numPr>
        <w:spacing w:line="560" w:lineRule="exact"/>
        <w:ind w:leftChars="304" w:left="638"/>
        <w:jc w:val="left"/>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招聘计划</w:t>
      </w:r>
    </w:p>
    <w:p w14:paraId="39E383F9" w14:textId="77777777" w:rsidR="0025058A" w:rsidRDefault="00000000">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高中教师15名,其中:语文3、数学3、英语3、物理3、化学1、地理1、信息技术1。</w:t>
      </w:r>
    </w:p>
    <w:p w14:paraId="684AB994" w14:textId="77777777" w:rsidR="0025058A" w:rsidRDefault="00000000">
      <w:pPr>
        <w:widowControl/>
        <w:spacing w:line="560" w:lineRule="exact"/>
        <w:ind w:leftChars="304" w:left="638"/>
        <w:jc w:val="left"/>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二、招聘范围</w:t>
      </w:r>
    </w:p>
    <w:p w14:paraId="15BE3F9B" w14:textId="77777777" w:rsidR="0025058A" w:rsidRDefault="00000000">
      <w:pPr>
        <w:spacing w:line="560" w:lineRule="exact"/>
        <w:ind w:firstLineChars="200" w:firstLine="640"/>
        <w:rPr>
          <w:rFonts w:ascii="黑体" w:eastAsia="黑体" w:hAnsi="黑体" w:cs="仿宋_GB2312" w:hint="eastAsia"/>
          <w:sz w:val="32"/>
          <w:szCs w:val="32"/>
        </w:rPr>
      </w:pPr>
      <w:r>
        <w:rPr>
          <w:rFonts w:ascii="仿宋_GB2312" w:eastAsia="仿宋_GB2312" w:hAnsi="仿宋_GB2312" w:cs="仿宋_GB2312" w:hint="eastAsia"/>
          <w:color w:val="000000"/>
          <w:kern w:val="0"/>
          <w:sz w:val="32"/>
          <w:szCs w:val="32"/>
          <w:lang w:bidi="ar"/>
        </w:rPr>
        <w:t>2025年应届高校毕业生</w:t>
      </w:r>
      <w:r>
        <w:rPr>
          <w:rFonts w:ascii="仿宋_GB2312" w:eastAsia="仿宋_GB2312" w:hAnsi="仿宋_GB2312" w:cs="仿宋_GB2312" w:hint="eastAsia"/>
          <w:sz w:val="32"/>
          <w:szCs w:val="32"/>
        </w:rPr>
        <w:t>。</w:t>
      </w:r>
    </w:p>
    <w:p w14:paraId="3E9AD2CF" w14:textId="77777777" w:rsidR="0025058A" w:rsidRDefault="00000000">
      <w:pPr>
        <w:spacing w:line="560"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三、招聘条件</w:t>
      </w:r>
    </w:p>
    <w:p w14:paraId="54961D33" w14:textId="77777777" w:rsidR="0025058A" w:rsidRDefault="00000000">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1.具有中华人民共和国国籍。遵守中华人民共和国宪法和法律，拥护中国共产党领导和社会主义制度；</w:t>
      </w:r>
    </w:p>
    <w:p w14:paraId="1DEB0ABE" w14:textId="77777777" w:rsidR="0025058A" w:rsidRDefault="00000000">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2.具有良好的道德品行。热爱教育事业，师德高尚，敬业爱生，具有较强的责任心、进取心和奉献精神；</w:t>
      </w:r>
      <w:r>
        <w:rPr>
          <w:rFonts w:ascii="仿宋_GB2312" w:eastAsia="仿宋_GB2312" w:hAnsi="仿宋_GB2312" w:cs="仿宋_GB2312" w:hint="eastAsia"/>
          <w:kern w:val="0"/>
          <w:sz w:val="32"/>
          <w:szCs w:val="32"/>
          <w:lang w:bidi="ar"/>
        </w:rPr>
        <w:br/>
        <w:t xml:space="preserve">    3.</w:t>
      </w:r>
      <w:r>
        <w:rPr>
          <w:rFonts w:ascii="仿宋_GB2312" w:eastAsia="仿宋_GB2312" w:hAnsi="仿宋_GB2312" w:cs="仿宋_GB2312" w:hint="eastAsia"/>
          <w:color w:val="000000"/>
          <w:kern w:val="0"/>
          <w:sz w:val="32"/>
          <w:szCs w:val="32"/>
          <w:lang w:bidi="ar"/>
        </w:rPr>
        <w:t>研究生及以上学历、硕士及以上学位；应聘者需按期取得学历和学位证书；</w:t>
      </w:r>
    </w:p>
    <w:p w14:paraId="5D07CD00" w14:textId="77777777" w:rsidR="0025058A" w:rsidRDefault="00000000">
      <w:pPr>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4.具有岗位所需的专业或者技能条件，所学专业符合应聘岗位学科要求，学习成绩优异，能按期（</w:t>
      </w:r>
      <w:r>
        <w:rPr>
          <w:rFonts w:ascii="仿宋_GB2312" w:eastAsia="仿宋_GB2312" w:hAnsi="仿宋_GB2312" w:cs="仿宋_GB2312" w:hint="eastAsia"/>
          <w:sz w:val="32"/>
          <w:szCs w:val="32"/>
        </w:rPr>
        <w:t>2025年7月31日前</w:t>
      </w:r>
      <w:r>
        <w:rPr>
          <w:rFonts w:ascii="仿宋_GB2312" w:eastAsia="仿宋_GB2312" w:hAnsi="仿宋_GB2312" w:cs="仿宋_GB2312" w:hint="eastAsia"/>
          <w:color w:val="000000"/>
          <w:kern w:val="0"/>
          <w:sz w:val="32"/>
          <w:szCs w:val="32"/>
          <w:lang w:bidi="ar"/>
        </w:rPr>
        <w:t>）取得相应学科高中教师资格证、普通话水平二级乙等及以上证书，其中报考语文教师岗位还须具有二级甲等普通话水平证</w:t>
      </w:r>
      <w:r>
        <w:rPr>
          <w:rFonts w:ascii="仿宋_GB2312" w:eastAsia="仿宋_GB2312" w:hAnsi="仿宋_GB2312" w:cs="仿宋_GB2312" w:hint="eastAsia"/>
          <w:color w:val="000000"/>
          <w:kern w:val="0"/>
          <w:sz w:val="32"/>
          <w:szCs w:val="32"/>
          <w:lang w:bidi="ar"/>
        </w:rPr>
        <w:lastRenderedPageBreak/>
        <w:t>书，报考英语教师岗位还须具有专业英语四级及以上证书；</w:t>
      </w:r>
    </w:p>
    <w:p w14:paraId="0F5058C3" w14:textId="77777777" w:rsidR="0025058A" w:rsidRDefault="00000000">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5.具有适应岗位需求的身体条件和心理素质；</w:t>
      </w:r>
    </w:p>
    <w:p w14:paraId="1869E990" w14:textId="77777777" w:rsidR="0025058A" w:rsidRDefault="00000000">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宋体" w:cs="Times New Roman" w:hint="eastAsia"/>
          <w:sz w:val="32"/>
          <w:szCs w:val="32"/>
          <w:shd w:val="clear" w:color="auto" w:fill="FFFFFF"/>
        </w:rPr>
        <w:t>6.</w:t>
      </w:r>
      <w:r>
        <w:rPr>
          <w:rFonts w:ascii="仿宋_GB2312" w:eastAsia="仿宋_GB2312" w:hAnsi="仿宋_GB2312" w:cs="仿宋_GB2312" w:hint="eastAsia"/>
          <w:color w:val="000000"/>
          <w:kern w:val="0"/>
          <w:sz w:val="32"/>
          <w:szCs w:val="32"/>
          <w:lang w:bidi="ar"/>
        </w:rPr>
        <w:t>山东省外生源部属院校免费师范毕业生需符合跨省就业条件并经生源地省级教育行政部门同意；</w:t>
      </w:r>
    </w:p>
    <w:p w14:paraId="3232000C" w14:textId="77777777" w:rsidR="0025058A" w:rsidRDefault="00000000">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7.符合回避制度的有关规定。</w:t>
      </w:r>
    </w:p>
    <w:p w14:paraId="433891D1" w14:textId="77777777" w:rsidR="0025058A" w:rsidRDefault="00000000">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下列人员不得报考：因犯罪受过刑事处罚的人员和被开除公职的人员;被开除中国共产党党籍的人员;尚未解除党纪、政纪处分的人员;涉嫌违纪违法正在接受有关机关审查尚未</w:t>
      </w:r>
      <w:proofErr w:type="gramStart"/>
      <w:r>
        <w:rPr>
          <w:rFonts w:ascii="仿宋_GB2312" w:eastAsia="仿宋_GB2312" w:hAnsi="仿宋_GB2312" w:cs="仿宋_GB2312" w:hint="eastAsia"/>
          <w:color w:val="000000"/>
          <w:kern w:val="0"/>
          <w:sz w:val="32"/>
          <w:szCs w:val="32"/>
          <w:lang w:bidi="ar"/>
        </w:rPr>
        <w:t>作出</w:t>
      </w:r>
      <w:proofErr w:type="gramEnd"/>
      <w:r>
        <w:rPr>
          <w:rFonts w:ascii="仿宋_GB2312" w:eastAsia="仿宋_GB2312" w:hAnsi="仿宋_GB2312" w:cs="仿宋_GB2312" w:hint="eastAsia"/>
          <w:color w:val="000000"/>
          <w:kern w:val="0"/>
          <w:sz w:val="32"/>
          <w:szCs w:val="32"/>
          <w:lang w:bidi="ar"/>
        </w:rPr>
        <w:t>结论的人员;在各级公务员、事业单位招考(聘)中被认定有舞弊等严重违反纪律行为的人员;被依法列为失信联合惩戒对象的人员;按规定其他不能报考的情形。</w:t>
      </w:r>
    </w:p>
    <w:p w14:paraId="6C3EE760" w14:textId="77777777" w:rsidR="0025058A" w:rsidRDefault="00000000">
      <w:pPr>
        <w:pStyle w:val="a9"/>
        <w:spacing w:before="0" w:beforeAutospacing="0" w:after="0" w:afterAutospacing="0" w:line="560" w:lineRule="exact"/>
        <w:ind w:firstLineChars="200" w:firstLine="640"/>
        <w:rPr>
          <w:rStyle w:val="aa"/>
          <w:rFonts w:ascii="黑体" w:eastAsia="黑体" w:hAnsi="黑体" w:cs="黑体" w:hint="eastAsia"/>
          <w:b w:val="0"/>
          <w:sz w:val="32"/>
          <w:szCs w:val="32"/>
        </w:rPr>
      </w:pPr>
      <w:r>
        <w:rPr>
          <w:rStyle w:val="aa"/>
          <w:rFonts w:ascii="黑体" w:eastAsia="黑体" w:hAnsi="黑体" w:cs="黑体" w:hint="eastAsia"/>
          <w:b w:val="0"/>
          <w:sz w:val="32"/>
          <w:szCs w:val="32"/>
        </w:rPr>
        <w:t>四、招聘程序</w:t>
      </w:r>
    </w:p>
    <w:p w14:paraId="443F2FA8" w14:textId="77777777" w:rsidR="0025058A" w:rsidRDefault="00000000">
      <w:pPr>
        <w:widowControl/>
        <w:spacing w:line="560" w:lineRule="exact"/>
        <w:ind w:firstLineChars="200" w:firstLine="640"/>
        <w:jc w:val="left"/>
        <w:rPr>
          <w:rStyle w:val="aa"/>
          <w:rFonts w:ascii="楷体_GB2312" w:eastAsia="楷体_GB2312" w:hAnsi="楷体_GB2312" w:cs="楷体_GB2312" w:hint="eastAsia"/>
          <w:b w:val="0"/>
          <w:kern w:val="0"/>
          <w:sz w:val="32"/>
          <w:szCs w:val="32"/>
          <w:lang w:bidi="ar"/>
        </w:rPr>
      </w:pPr>
      <w:r>
        <w:rPr>
          <w:rStyle w:val="aa"/>
          <w:rFonts w:ascii="楷体_GB2312" w:eastAsia="楷体_GB2312" w:hAnsi="楷体_GB2312" w:cs="楷体_GB2312" w:hint="eastAsia"/>
          <w:b w:val="0"/>
          <w:kern w:val="0"/>
          <w:sz w:val="32"/>
          <w:szCs w:val="32"/>
          <w:lang w:bidi="ar"/>
        </w:rPr>
        <w:t>（一）报名</w:t>
      </w:r>
    </w:p>
    <w:p w14:paraId="47141B85" w14:textId="77777777" w:rsidR="0025058A" w:rsidRDefault="00000000">
      <w:pPr>
        <w:widowControl/>
        <w:spacing w:line="560" w:lineRule="exact"/>
        <w:ind w:firstLine="640"/>
        <w:jc w:val="left"/>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采取网上报名、现场确认的方式。报名人员如实填写报名登记表（附件1附件2）并扫描二维码（附件2附件3）进行网上登记。</w:t>
      </w:r>
    </w:p>
    <w:p w14:paraId="69708ED6" w14:textId="77777777" w:rsidR="0025058A" w:rsidRDefault="00000000">
      <w:pPr>
        <w:widowControl/>
        <w:spacing w:line="560" w:lineRule="exact"/>
        <w:ind w:firstLine="640"/>
        <w:jc w:val="left"/>
        <w:rPr>
          <w:rFonts w:ascii="仿宋_GB2312" w:eastAsia="仿宋_GB2312" w:hAnsi="宋体" w:hint="eastAsia"/>
          <w:b/>
          <w:bCs/>
          <w:color w:val="000000"/>
          <w:kern w:val="0"/>
          <w:sz w:val="32"/>
          <w:szCs w:val="32"/>
        </w:rPr>
      </w:pPr>
      <w:r>
        <w:rPr>
          <w:rFonts w:ascii="仿宋_GB2312" w:eastAsia="仿宋_GB2312" w:hAnsi="宋体" w:hint="eastAsia"/>
          <w:b/>
          <w:bCs/>
          <w:color w:val="000000"/>
          <w:kern w:val="0"/>
          <w:sz w:val="32"/>
          <w:szCs w:val="32"/>
        </w:rPr>
        <w:t>第一站：</w:t>
      </w:r>
      <w:r>
        <w:rPr>
          <w:rFonts w:ascii="仿宋_GB2312" w:eastAsia="仿宋_GB2312" w:hAnsi="仿宋_GB2312" w:cs="仿宋_GB2312" w:hint="eastAsia"/>
          <w:b/>
          <w:bCs/>
          <w:spacing w:val="-11"/>
          <w:kern w:val="0"/>
          <w:sz w:val="32"/>
          <w:szCs w:val="32"/>
          <w:lang w:bidi="ar"/>
        </w:rPr>
        <w:t>东北师范大学</w:t>
      </w:r>
    </w:p>
    <w:p w14:paraId="1E249990" w14:textId="77777777" w:rsidR="0025058A" w:rsidRDefault="00000000">
      <w:pPr>
        <w:pStyle w:val="a9"/>
        <w:spacing w:before="0" w:beforeAutospacing="0" w:after="0" w:afterAutospacing="0"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1.网上报名时间：2024年11月22日至11月30日</w:t>
      </w:r>
    </w:p>
    <w:p w14:paraId="7D23D96A" w14:textId="77777777" w:rsidR="0025058A" w:rsidRDefault="00000000">
      <w:pPr>
        <w:pStyle w:val="a9"/>
        <w:spacing w:before="0" w:beforeAutospacing="0" w:after="0" w:afterAutospacing="0"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2.现场确认时间、地点：</w:t>
      </w:r>
    </w:p>
    <w:p w14:paraId="6358A8DF" w14:textId="77777777" w:rsidR="0025058A" w:rsidRDefault="00000000">
      <w:pPr>
        <w:pStyle w:val="a9"/>
        <w:spacing w:before="0" w:beforeAutospacing="0" w:after="0" w:afterAutospacing="0" w:line="560" w:lineRule="exact"/>
        <w:ind w:firstLineChars="200" w:firstLine="596"/>
        <w:rPr>
          <w:rFonts w:ascii="仿宋_GB2312" w:eastAsia="仿宋_GB2312" w:hAnsi="仿宋_GB2312" w:cs="仿宋_GB2312" w:hint="eastAsia"/>
          <w:spacing w:val="-11"/>
          <w:sz w:val="32"/>
          <w:szCs w:val="32"/>
          <w:lang w:bidi="ar"/>
        </w:rPr>
      </w:pPr>
      <w:r>
        <w:rPr>
          <w:rFonts w:ascii="仿宋_GB2312" w:eastAsia="仿宋_GB2312" w:hint="eastAsia"/>
          <w:spacing w:val="-11"/>
          <w:sz w:val="32"/>
          <w:szCs w:val="32"/>
        </w:rPr>
        <w:t xml:space="preserve">11月29日10:00-11:00 </w:t>
      </w:r>
      <w:r>
        <w:rPr>
          <w:rFonts w:ascii="仿宋_GB2312" w:eastAsia="仿宋_GB2312" w:hAnsi="仿宋_GB2312" w:cs="仿宋_GB2312" w:hint="eastAsia"/>
          <w:spacing w:val="-11"/>
          <w:sz w:val="32"/>
          <w:szCs w:val="32"/>
          <w:lang w:bidi="ar"/>
        </w:rPr>
        <w:t>东北师范大学就业中心多功能厅(五)</w:t>
      </w:r>
    </w:p>
    <w:p w14:paraId="5B536C78" w14:textId="77777777" w:rsidR="0025058A" w:rsidRDefault="00000000">
      <w:pPr>
        <w:pStyle w:val="a9"/>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lang w:bidi="ar"/>
        </w:rPr>
        <w:t>11月30日8:30-12:00 长春国际会展中心6号馆、7号馆</w:t>
      </w:r>
    </w:p>
    <w:p w14:paraId="2A75224B" w14:textId="77777777" w:rsidR="0025058A" w:rsidRDefault="00000000">
      <w:pPr>
        <w:widowControl/>
        <w:spacing w:line="560" w:lineRule="exact"/>
        <w:ind w:firstLine="640"/>
        <w:jc w:val="left"/>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3.现场提交以下材料：</w:t>
      </w:r>
    </w:p>
    <w:p w14:paraId="6AB163E5" w14:textId="77777777" w:rsidR="0025058A" w:rsidRDefault="00000000">
      <w:pPr>
        <w:widowControl/>
        <w:spacing w:line="560" w:lineRule="exact"/>
        <w:ind w:firstLine="640"/>
        <w:jc w:val="left"/>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（1）</w:t>
      </w:r>
      <w:r>
        <w:rPr>
          <w:rFonts w:ascii="仿宋_GB2312" w:eastAsia="仿宋_GB2312" w:hAnsi="??" w:cs="Times New Roman" w:hint="eastAsia"/>
          <w:sz w:val="32"/>
          <w:szCs w:val="32"/>
        </w:rPr>
        <w:t>报名</w:t>
      </w:r>
      <w:r>
        <w:rPr>
          <w:rFonts w:ascii="仿宋_GB2312" w:eastAsia="仿宋_GB2312" w:hAnsi="宋体" w:hint="eastAsia"/>
          <w:color w:val="000000"/>
          <w:kern w:val="0"/>
          <w:sz w:val="32"/>
          <w:szCs w:val="32"/>
        </w:rPr>
        <w:t>登记表；</w:t>
      </w:r>
    </w:p>
    <w:p w14:paraId="3252416D" w14:textId="77777777" w:rsidR="0025058A" w:rsidRDefault="00000000">
      <w:pPr>
        <w:widowControl/>
        <w:spacing w:line="560" w:lineRule="exact"/>
        <w:ind w:firstLine="640"/>
        <w:jc w:val="left"/>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（2）本人有效居民</w:t>
      </w:r>
      <w:hyperlink r:id="rId8" w:tgtFrame="http://wf.bendibao.com/news/2023214/_blank" w:history="1">
        <w:r>
          <w:rPr>
            <w:rFonts w:ascii="仿宋_GB2312" w:eastAsia="仿宋_GB2312" w:hAnsi="宋体" w:hint="eastAsia"/>
            <w:color w:val="000000"/>
            <w:kern w:val="0"/>
            <w:sz w:val="32"/>
            <w:szCs w:val="32"/>
          </w:rPr>
          <w:t>身份证</w:t>
        </w:r>
      </w:hyperlink>
      <w:r>
        <w:rPr>
          <w:rFonts w:ascii="仿宋_GB2312" w:eastAsia="仿宋_GB2312" w:hAnsi="宋体" w:hint="eastAsia"/>
          <w:color w:val="000000"/>
          <w:kern w:val="0"/>
          <w:sz w:val="32"/>
          <w:szCs w:val="32"/>
        </w:rPr>
        <w:t>、教师资格证书；</w:t>
      </w:r>
    </w:p>
    <w:p w14:paraId="18A4C865" w14:textId="77777777" w:rsidR="0025058A" w:rsidRDefault="00000000">
      <w:pPr>
        <w:pStyle w:val="a9"/>
        <w:spacing w:before="0" w:beforeAutospacing="0" w:after="0" w:afterAutospacing="0"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int="eastAsia"/>
          <w:color w:val="000000"/>
          <w:sz w:val="32"/>
          <w:szCs w:val="32"/>
        </w:rPr>
        <w:lastRenderedPageBreak/>
        <w:t>（3）学历学位证明、毕业生就业推荐表、在校学习成绩单</w:t>
      </w:r>
      <w:r>
        <w:rPr>
          <w:rFonts w:ascii="仿宋_GB2312" w:eastAsia="仿宋_GB2312" w:hAnsi="仿宋_GB2312" w:cs="仿宋_GB2312" w:hint="eastAsia"/>
          <w:color w:val="000000"/>
          <w:sz w:val="32"/>
          <w:szCs w:val="32"/>
          <w:lang w:bidi="ar"/>
        </w:rPr>
        <w:t>及其他荣誉材料。</w:t>
      </w:r>
    </w:p>
    <w:p w14:paraId="04A87D59" w14:textId="77777777" w:rsidR="0025058A" w:rsidRDefault="00000000">
      <w:pPr>
        <w:pStyle w:val="a9"/>
        <w:spacing w:before="0" w:beforeAutospacing="0" w:after="0" w:afterAutospacing="0" w:line="56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每类招聘计划额满为止。不足计划转入下一站，具体安排另行通知。考生可自愿选择任一场次参加现场资格审查和考试。</w:t>
      </w:r>
    </w:p>
    <w:p w14:paraId="4EDD6AB7" w14:textId="77777777" w:rsidR="0025058A" w:rsidRDefault="00000000">
      <w:pPr>
        <w:spacing w:line="560" w:lineRule="exact"/>
        <w:ind w:firstLine="641"/>
        <w:jc w:val="left"/>
        <w:rPr>
          <w:rStyle w:val="aa"/>
          <w:rFonts w:ascii="楷体_GB2312" w:eastAsia="楷体_GB2312" w:hAnsi="楷体_GB2312" w:cs="楷体_GB2312" w:hint="eastAsia"/>
          <w:b w:val="0"/>
          <w:kern w:val="0"/>
          <w:sz w:val="32"/>
          <w:szCs w:val="32"/>
          <w:lang w:bidi="ar"/>
        </w:rPr>
      </w:pPr>
      <w:r>
        <w:rPr>
          <w:rStyle w:val="aa"/>
          <w:rFonts w:ascii="楷体_GB2312" w:eastAsia="楷体_GB2312" w:hAnsi="楷体_GB2312" w:cs="楷体_GB2312" w:hint="eastAsia"/>
          <w:b w:val="0"/>
          <w:kern w:val="0"/>
          <w:sz w:val="32"/>
          <w:szCs w:val="32"/>
          <w:lang w:bidi="ar"/>
        </w:rPr>
        <w:t>（二）资格审查</w:t>
      </w:r>
    </w:p>
    <w:p w14:paraId="1F53CED7" w14:textId="77777777" w:rsidR="0025058A" w:rsidRDefault="00000000">
      <w:pPr>
        <w:pStyle w:val="a9"/>
        <w:spacing w:before="0" w:beforeAutospacing="0" w:after="0" w:afterAutospacing="0" w:line="56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资格审查贯穿公开招聘全过程。应聘人员须完整提供真实、有效的个人信息及证书、证件等相关材料。凡与报名条件不符或提供虚假信息、伪造相关材料者，一经发现，立即取消应聘人员相应资格，已办理聘用手续者取消聘用。应聘人员本人承担由此产生的相应后果。</w:t>
      </w:r>
    </w:p>
    <w:p w14:paraId="6D32D835" w14:textId="77777777" w:rsidR="0025058A" w:rsidRDefault="00000000">
      <w:pPr>
        <w:pStyle w:val="a9"/>
        <w:spacing w:before="0" w:beforeAutospacing="0" w:after="0" w:afterAutospacing="0" w:line="560" w:lineRule="exact"/>
        <w:ind w:firstLineChars="200" w:firstLine="640"/>
        <w:jc w:val="both"/>
        <w:rPr>
          <w:rStyle w:val="aa"/>
          <w:rFonts w:ascii="楷体_GB2312" w:eastAsia="楷体_GB2312" w:hAnsi="楷体_GB2312" w:cs="楷体_GB2312" w:hint="eastAsia"/>
          <w:b w:val="0"/>
          <w:sz w:val="32"/>
          <w:szCs w:val="32"/>
          <w:lang w:bidi="ar"/>
        </w:rPr>
      </w:pPr>
      <w:r>
        <w:rPr>
          <w:rStyle w:val="aa"/>
          <w:rFonts w:ascii="楷体_GB2312" w:eastAsia="楷体_GB2312" w:hAnsi="楷体_GB2312" w:cs="楷体_GB2312" w:hint="eastAsia"/>
          <w:b w:val="0"/>
          <w:sz w:val="32"/>
          <w:szCs w:val="32"/>
          <w:lang w:bidi="ar"/>
        </w:rPr>
        <w:t>（三）考试</w:t>
      </w:r>
    </w:p>
    <w:p w14:paraId="529D5BBE"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sz w:val="32"/>
          <w:szCs w:val="32"/>
          <w:shd w:val="clear" w:color="auto" w:fill="FFFFFF"/>
        </w:rPr>
        <w:t>考试分为</w:t>
      </w:r>
      <w:r>
        <w:rPr>
          <w:rFonts w:ascii="仿宋_GB2312" w:eastAsia="仿宋_GB2312" w:hAnsi="仿宋_GB2312" w:cs="仿宋_GB2312" w:hint="eastAsia"/>
          <w:color w:val="000000"/>
          <w:sz w:val="32"/>
          <w:szCs w:val="32"/>
          <w:lang w:bidi="ar"/>
        </w:rPr>
        <w:t>笔试和面试，具体考试时间另行通知。</w:t>
      </w:r>
    </w:p>
    <w:p w14:paraId="79D576D7"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1.</w:t>
      </w:r>
      <w:r>
        <w:rPr>
          <w:rFonts w:ascii="仿宋_GB2312" w:eastAsia="仿宋_GB2312" w:hAnsi="仿宋_GB2312" w:cs="仿宋_GB2312" w:hint="eastAsia"/>
          <w:sz w:val="32"/>
          <w:szCs w:val="32"/>
          <w:shd w:val="clear" w:color="auto" w:fill="FFFFFF"/>
        </w:rPr>
        <w:t>笔试：</w:t>
      </w:r>
      <w:r>
        <w:rPr>
          <w:rFonts w:ascii="仿宋_GB2312" w:eastAsia="仿宋_GB2312" w:hAnsi="仿宋_GB2312" w:cs="仿宋_GB2312" w:hint="eastAsia"/>
          <w:color w:val="000000"/>
          <w:sz w:val="32"/>
          <w:szCs w:val="32"/>
          <w:lang w:bidi="ar"/>
        </w:rPr>
        <w:t>采取统一考试、统一标准、统一阅卷的方式进行，考试时间为1小时，考试内容主要为本岗位学科要求的有关专业知识。</w:t>
      </w:r>
    </w:p>
    <w:p w14:paraId="0D3D08C0"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2.面试：根据招聘岗位和招聘人数依据笔试成绩由高分到低分按1:5的比例依次确定进入面试范围人员。最后一名如有数名考生笔试成绩相同的，一并确定为进入面试范围人员；达不到面试比例的，按实有合格人数确定。因放弃或取消资格造成的空缺，按笔试成绩依次递补。</w:t>
      </w:r>
    </w:p>
    <w:p w14:paraId="79855DED"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rPr>
        <w:t>面试采取试讲的方式，</w:t>
      </w:r>
      <w:r>
        <w:rPr>
          <w:rFonts w:ascii="仿宋_GB2312" w:eastAsia="仿宋_GB2312" w:hAnsi="仿宋_GB2312" w:cs="仿宋_GB2312" w:hint="eastAsia"/>
          <w:color w:val="000000"/>
          <w:sz w:val="32"/>
          <w:szCs w:val="32"/>
          <w:lang w:bidi="ar"/>
        </w:rPr>
        <w:t>准备时间为20分钟，试讲时间为8分钟，答辩2分钟。</w:t>
      </w:r>
      <w:r>
        <w:rPr>
          <w:rFonts w:ascii="仿宋_GB2312" w:eastAsia="仿宋_GB2312" w:hAnsi="仿宋_GB2312" w:cs="仿宋_GB2312" w:hint="eastAsia"/>
          <w:sz w:val="32"/>
          <w:szCs w:val="32"/>
        </w:rPr>
        <w:t>主要考察应聘者的教育教学能力和教学技巧。试讲内容从报考学</w:t>
      </w:r>
      <w:proofErr w:type="gramStart"/>
      <w:r>
        <w:rPr>
          <w:rFonts w:ascii="仿宋_GB2312" w:eastAsia="仿宋_GB2312" w:hAnsi="仿宋_GB2312" w:cs="仿宋_GB2312" w:hint="eastAsia"/>
          <w:sz w:val="32"/>
          <w:szCs w:val="32"/>
        </w:rPr>
        <w:t>段相应</w:t>
      </w:r>
      <w:proofErr w:type="gramEnd"/>
      <w:r>
        <w:rPr>
          <w:rFonts w:ascii="仿宋_GB2312" w:eastAsia="仿宋_GB2312" w:hAnsi="仿宋_GB2312" w:cs="仿宋_GB2312" w:hint="eastAsia"/>
          <w:sz w:val="32"/>
          <w:szCs w:val="32"/>
        </w:rPr>
        <w:t>学科教材中选取。面试成绩由考官当场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，去掉一个最高分、一个最低分后综合计算平均成绩。成绩</w:t>
      </w:r>
      <w:r>
        <w:rPr>
          <w:rFonts w:ascii="仿宋_GB2312" w:eastAsia="仿宋_GB2312" w:hAnsi="仿宋_GB2312" w:cs="仿宋_GB2312" w:hint="eastAsia"/>
          <w:sz w:val="32"/>
          <w:szCs w:val="32"/>
        </w:rPr>
        <w:lastRenderedPageBreak/>
        <w:t>在面试结束后当场向应聘人员公布。面试设定合格分数线。考生面试成绩未达到合格分数线的，不能进入考察和体检范围。</w:t>
      </w:r>
    </w:p>
    <w:p w14:paraId="0C714570" w14:textId="77777777" w:rsidR="0025058A" w:rsidRDefault="00000000">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面试结束后，按笔试成绩和面试成绩</w:t>
      </w:r>
      <w:r>
        <w:rPr>
          <w:rFonts w:ascii="仿宋_GB2312" w:eastAsia="仿宋_GB2312" w:hAnsi="仿宋_GB2312" w:cs="仿宋_GB2312" w:hint="eastAsia"/>
          <w:kern w:val="0"/>
          <w:sz w:val="32"/>
          <w:szCs w:val="32"/>
          <w:lang w:val="zh-CN"/>
        </w:rPr>
        <w:t>分别按</w:t>
      </w:r>
      <w:r>
        <w:rPr>
          <w:rFonts w:ascii="仿宋_GB2312" w:eastAsia="仿宋_GB2312" w:hAnsi="??" w:cs="Times New Roman" w:hint="eastAsia"/>
          <w:kern w:val="0"/>
          <w:sz w:val="32"/>
          <w:szCs w:val="32"/>
        </w:rPr>
        <w:t>40%、60%的</w:t>
      </w:r>
      <w:r>
        <w:rPr>
          <w:rFonts w:ascii="仿宋_GB2312" w:eastAsia="仿宋_GB2312" w:hAnsi="仿宋_GB2312" w:cs="仿宋_GB2312" w:hint="eastAsia"/>
          <w:kern w:val="0"/>
          <w:sz w:val="32"/>
          <w:szCs w:val="32"/>
          <w:lang w:val="zh-CN"/>
        </w:rPr>
        <w:t>比例</w:t>
      </w:r>
      <w:r>
        <w:rPr>
          <w:rFonts w:ascii="仿宋_GB2312" w:eastAsia="仿宋_GB2312" w:hAnsi="仿宋_GB2312" w:cs="仿宋_GB2312" w:hint="eastAsia"/>
          <w:kern w:val="0"/>
          <w:sz w:val="32"/>
          <w:szCs w:val="32"/>
          <w:shd w:val="clear" w:color="auto" w:fill="FFFFFF"/>
        </w:rPr>
        <w:t>计算考试总成绩，笔试成绩、面试成绩、考试总成绩</w:t>
      </w:r>
      <w:proofErr w:type="gramStart"/>
      <w:r>
        <w:rPr>
          <w:rFonts w:ascii="仿宋_GB2312" w:eastAsia="仿宋_GB2312" w:hAnsi="仿宋_GB2312" w:cs="仿宋_GB2312" w:hint="eastAsia"/>
          <w:kern w:val="0"/>
          <w:sz w:val="32"/>
          <w:szCs w:val="32"/>
          <w:shd w:val="clear" w:color="auto" w:fill="FFFFFF"/>
        </w:rPr>
        <w:t>均计算</w:t>
      </w:r>
      <w:proofErr w:type="gramEnd"/>
      <w:r>
        <w:rPr>
          <w:rFonts w:ascii="仿宋_GB2312" w:eastAsia="仿宋_GB2312" w:hAnsi="仿宋_GB2312" w:cs="仿宋_GB2312" w:hint="eastAsia"/>
          <w:kern w:val="0"/>
          <w:sz w:val="32"/>
          <w:szCs w:val="32"/>
          <w:shd w:val="clear" w:color="auto" w:fill="FFFFFF"/>
        </w:rPr>
        <w:t>到小数点后两位数，尾数四舍五入。根据考试总成绩，确定进入考察和体检范围人选。同一招聘岗位应聘人员出现总成绩并列的，按笔试成绩由高分到低分确定考察和体检范围人选，笔试成绩仍然并列的，采取加试的方式确定考察和体检范围人选。</w:t>
      </w:r>
    </w:p>
    <w:p w14:paraId="7081825F"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lang w:val="zh-CN"/>
        </w:rPr>
        <w:t>全日制博士研究生应聘的，经资格审查合格后，可直接通过面试等方式确定考察人选。</w:t>
      </w:r>
    </w:p>
    <w:p w14:paraId="3373688E" w14:textId="77777777" w:rsidR="0025058A" w:rsidRDefault="00000000">
      <w:pPr>
        <w:pStyle w:val="a9"/>
        <w:spacing w:before="0" w:beforeAutospacing="0" w:after="0" w:afterAutospacing="0" w:line="560" w:lineRule="exact"/>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笔试、面试顺序如需更改，另行公告，请考生及时关注相关网站通知。</w:t>
      </w:r>
    </w:p>
    <w:p w14:paraId="6D7ED4BE" w14:textId="77777777" w:rsidR="0025058A" w:rsidRDefault="00000000">
      <w:pPr>
        <w:autoSpaceDE w:val="0"/>
        <w:autoSpaceDN w:val="0"/>
        <w:adjustRightInd w:val="0"/>
        <w:spacing w:line="560" w:lineRule="exact"/>
        <w:ind w:firstLineChars="200" w:firstLine="640"/>
        <w:jc w:val="left"/>
        <w:rPr>
          <w:rStyle w:val="aa"/>
          <w:rFonts w:ascii="楷体_GB2312" w:eastAsia="楷体_GB2312" w:hAnsi="楷体_GB2312" w:cs="楷体_GB2312" w:hint="eastAsia"/>
          <w:b w:val="0"/>
          <w:kern w:val="0"/>
          <w:sz w:val="32"/>
          <w:szCs w:val="32"/>
          <w:lang w:bidi="ar"/>
        </w:rPr>
      </w:pPr>
      <w:r>
        <w:rPr>
          <w:rStyle w:val="aa"/>
          <w:rFonts w:ascii="楷体_GB2312" w:eastAsia="楷体_GB2312" w:hAnsi="楷体_GB2312" w:cs="楷体_GB2312" w:hint="eastAsia"/>
          <w:b w:val="0"/>
          <w:kern w:val="0"/>
          <w:sz w:val="32"/>
          <w:szCs w:val="32"/>
          <w:lang w:bidi="ar"/>
        </w:rPr>
        <w:t>（四）考察体检</w:t>
      </w:r>
    </w:p>
    <w:p w14:paraId="35B46FF7" w14:textId="77777777" w:rsidR="0025058A" w:rsidRDefault="00000000">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按照招聘岗位，根据应聘人员考试总成绩，由高分到低分按1:1的比例，确定进入考察、体检范围人选，组织考察、体检。同一招聘岗位应聘人员出现考试总成绩并列的，按笔试成绩由高分到低分确定人选。</w:t>
      </w:r>
    </w:p>
    <w:p w14:paraId="663822C8" w14:textId="77777777" w:rsidR="0025058A" w:rsidRDefault="00000000">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考察。主要侧重思想政治表现、道德品质、业务能力、工作业绩和在校实绩等方面情况，并对应聘人员是否符合规定的资格条件、提供的相关信息材料是否真实准确等进行复审。实行教职员工准入查询制度。根据《教育部关于推开教职员工准入查询工作的通知》（教师函〔2023〕1号）要求，经查询发现有相关文件规定情形的，不得聘用。</w:t>
      </w:r>
    </w:p>
    <w:p w14:paraId="129B3A83" w14:textId="77777777" w:rsidR="0025058A" w:rsidRDefault="00000000">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体检。体检项目和标准按照《公务员录用体检通用标准</w:t>
      </w:r>
      <w:r>
        <w:rPr>
          <w:rFonts w:ascii="仿宋_GB2312" w:eastAsia="仿宋_GB2312" w:hAnsi="仿宋_GB2312" w:cs="仿宋_GB2312" w:hint="eastAsia"/>
          <w:kern w:val="0"/>
          <w:sz w:val="32"/>
          <w:szCs w:val="32"/>
          <w:shd w:val="clear" w:color="auto" w:fill="FFFFFF"/>
        </w:rPr>
        <w:lastRenderedPageBreak/>
        <w:t>（试行）》及操作手册执行。对按规定需要复检的，</w:t>
      </w:r>
      <w:r>
        <w:rPr>
          <w:rFonts w:ascii="仿宋_GB2312" w:eastAsia="仿宋_GB2312" w:hAnsi="??" w:hint="eastAsia"/>
          <w:kern w:val="0"/>
          <w:sz w:val="32"/>
          <w:szCs w:val="32"/>
        </w:rPr>
        <w:t>结果以复检结论为准。</w:t>
      </w:r>
      <w:r>
        <w:rPr>
          <w:rFonts w:ascii="仿宋_GB2312" w:eastAsia="仿宋_GB2312" w:hAnsi="仿宋_GB2312" w:cs="仿宋_GB2312" w:hint="eastAsia"/>
          <w:kern w:val="0"/>
          <w:sz w:val="32"/>
          <w:szCs w:val="32"/>
          <w:shd w:val="clear" w:color="auto" w:fill="FFFFFF"/>
        </w:rPr>
        <w:t>应聘人员未按规定时间、地点参加体检的，视为放弃。对放弃考察体检或考察体检不合格造成的空缺，根据招聘岗位、考试总成绩依次等额递补。</w:t>
      </w:r>
    </w:p>
    <w:p w14:paraId="68205D9F" w14:textId="77777777" w:rsidR="0025058A" w:rsidRDefault="00000000">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体检费用自理。</w:t>
      </w:r>
    </w:p>
    <w:p w14:paraId="3CB49925" w14:textId="77777777" w:rsidR="0025058A" w:rsidRDefault="00000000">
      <w:pPr>
        <w:autoSpaceDE w:val="0"/>
        <w:autoSpaceDN w:val="0"/>
        <w:adjustRightInd w:val="0"/>
        <w:spacing w:line="560" w:lineRule="exact"/>
        <w:ind w:firstLineChars="200" w:firstLine="640"/>
        <w:jc w:val="left"/>
        <w:rPr>
          <w:rStyle w:val="aa"/>
          <w:rFonts w:ascii="楷体_GB2312" w:eastAsia="楷体_GB2312" w:hAnsi="楷体_GB2312" w:cs="楷体_GB2312" w:hint="eastAsia"/>
          <w:b w:val="0"/>
          <w:kern w:val="0"/>
          <w:sz w:val="32"/>
          <w:szCs w:val="32"/>
          <w:lang w:bidi="ar"/>
        </w:rPr>
      </w:pPr>
      <w:r>
        <w:rPr>
          <w:rStyle w:val="aa"/>
          <w:rFonts w:ascii="楷体_GB2312" w:eastAsia="楷体_GB2312" w:hAnsi="楷体_GB2312" w:cs="楷体_GB2312" w:hint="eastAsia"/>
          <w:b w:val="0"/>
          <w:kern w:val="0"/>
          <w:sz w:val="32"/>
          <w:szCs w:val="32"/>
          <w:lang w:bidi="ar"/>
        </w:rPr>
        <w:t>（五）公示聘用</w:t>
      </w:r>
    </w:p>
    <w:p w14:paraId="7763E7FF" w14:textId="77777777" w:rsidR="0025058A" w:rsidRDefault="00000000">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经考试、考察、体检合格的，确定为拟聘用人员，公示7个工作日。公示期满，对没有问题或者反映问题不影响聘用的，按规定办理聘用手续；对有影响聘用问题的，不予聘用。聘用人员按规定实行试用期，期满考核合格的正式聘用，不合格的解除聘用合同。</w:t>
      </w:r>
    </w:p>
    <w:p w14:paraId="4EC80D62" w14:textId="77777777" w:rsidR="0025058A" w:rsidRDefault="00000000">
      <w:pPr>
        <w:autoSpaceDE w:val="0"/>
        <w:autoSpaceDN w:val="0"/>
        <w:adjustRightInd w:val="0"/>
        <w:spacing w:line="560" w:lineRule="exact"/>
        <w:ind w:firstLineChars="200" w:firstLine="640"/>
        <w:jc w:val="left"/>
        <w:rPr>
          <w:rStyle w:val="aa"/>
          <w:rFonts w:ascii="楷体_GB2312" w:eastAsia="楷体_GB2312" w:hAnsi="楷体_GB2312" w:cs="楷体_GB2312" w:hint="eastAsia"/>
          <w:b w:val="0"/>
          <w:kern w:val="0"/>
          <w:sz w:val="32"/>
          <w:szCs w:val="32"/>
          <w:lang w:bidi="ar"/>
        </w:rPr>
      </w:pPr>
      <w:r>
        <w:rPr>
          <w:rStyle w:val="aa"/>
          <w:rFonts w:ascii="楷体_GB2312" w:eastAsia="楷体_GB2312" w:hAnsi="楷体_GB2312" w:cs="楷体_GB2312" w:hint="eastAsia"/>
          <w:b w:val="0"/>
          <w:kern w:val="0"/>
          <w:sz w:val="32"/>
          <w:szCs w:val="32"/>
          <w:lang w:bidi="ar"/>
        </w:rPr>
        <w:t>（六）待遇</w:t>
      </w:r>
    </w:p>
    <w:p w14:paraId="6BB64A3B" w14:textId="77777777" w:rsidR="0025058A" w:rsidRDefault="00000000">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聘用人员报到后，由坊子区教育和体育局根据工作需要安排到山东省潍坊第四中学工作，列入</w:t>
      </w:r>
      <w:proofErr w:type="gramStart"/>
      <w:r>
        <w:rPr>
          <w:rFonts w:ascii="仿宋_GB2312" w:eastAsia="仿宋_GB2312" w:hAnsi="仿宋_GB2312" w:cs="仿宋_GB2312" w:hint="eastAsia"/>
          <w:kern w:val="0"/>
          <w:sz w:val="32"/>
          <w:szCs w:val="32"/>
          <w:shd w:val="clear" w:color="auto" w:fill="FFFFFF"/>
        </w:rPr>
        <w:t>正式事业</w:t>
      </w:r>
      <w:proofErr w:type="gramEnd"/>
      <w:r>
        <w:rPr>
          <w:rFonts w:ascii="仿宋_GB2312" w:eastAsia="仿宋_GB2312" w:hAnsi="仿宋_GB2312" w:cs="仿宋_GB2312" w:hint="eastAsia"/>
          <w:kern w:val="0"/>
          <w:sz w:val="32"/>
          <w:szCs w:val="32"/>
          <w:shd w:val="clear" w:color="auto" w:fill="FFFFFF"/>
        </w:rPr>
        <w:t>编制。</w:t>
      </w:r>
    </w:p>
    <w:p w14:paraId="4B4AAD46" w14:textId="77777777" w:rsidR="0025058A" w:rsidRDefault="00000000">
      <w:pPr>
        <w:pStyle w:val="a9"/>
        <w:spacing w:before="0" w:beforeAutospacing="0" w:after="0" w:afterAutospacing="0" w:line="560" w:lineRule="exact"/>
        <w:ind w:firstLineChars="200" w:firstLine="640"/>
        <w:rPr>
          <w:rStyle w:val="aa"/>
          <w:rFonts w:ascii="黑体" w:eastAsia="黑体" w:hAnsi="黑体" w:cs="黑体" w:hint="eastAsia"/>
          <w:b w:val="0"/>
          <w:sz w:val="32"/>
          <w:szCs w:val="32"/>
        </w:rPr>
      </w:pPr>
      <w:r>
        <w:rPr>
          <w:rStyle w:val="aa"/>
          <w:rFonts w:ascii="黑体" w:eastAsia="黑体" w:hAnsi="黑体" w:cs="黑体" w:hint="eastAsia"/>
          <w:b w:val="0"/>
          <w:sz w:val="32"/>
          <w:szCs w:val="32"/>
        </w:rPr>
        <w:t>五、其他</w:t>
      </w:r>
    </w:p>
    <w:p w14:paraId="0AE62961"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聘用人员最低服务年限为五年（含试用期）。应聘人员在招聘期间，要及时关注公开招聘有关信息，仔细阅读招聘简章及附件，保持通讯畅通，因本人原因错过重要信息而影响考试聘用的，由应聘人员承担一切后果。对违反公开招聘纪律的应聘人员违纪违规行为的处理，按照《事业单位公开招聘违纪违规行为处理规定》实施。</w:t>
      </w:r>
    </w:p>
    <w:p w14:paraId="3ACE24A3"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本次招聘不指定任何考试辅导用书，不举办也不授权或委托任何机构举办考试辅导培训班。</w:t>
      </w:r>
    </w:p>
    <w:p w14:paraId="1160561D"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未尽事宜，按照事业单位公开招聘相关规定执行。</w:t>
      </w:r>
    </w:p>
    <w:p w14:paraId="37D4424B"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咨询电话：0536-7519561</w:t>
      </w:r>
    </w:p>
    <w:p w14:paraId="65001415"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监督电话：0536-7661568</w:t>
      </w:r>
    </w:p>
    <w:p w14:paraId="4F0F457E" w14:textId="77777777" w:rsidR="0025058A" w:rsidRDefault="00000000">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请在工作日期间(上午8:30-11:30，下午2:00-5:30)拨打。</w:t>
      </w:r>
    </w:p>
    <w:p w14:paraId="17E9C0C7" w14:textId="77777777" w:rsidR="0025058A" w:rsidRDefault="00000000">
      <w:pPr>
        <w:spacing w:line="560" w:lineRule="exact"/>
        <w:ind w:firstLineChars="200" w:firstLine="640"/>
        <w:jc w:val="left"/>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本次招聘由潍坊市坊子区教育和体育局负责解释。</w:t>
      </w:r>
    </w:p>
    <w:p w14:paraId="7D954923" w14:textId="77777777" w:rsidR="0025058A" w:rsidRDefault="00000000">
      <w:pPr>
        <w:pStyle w:val="3"/>
        <w:spacing w:before="0" w:after="0" w:line="560" w:lineRule="exact"/>
        <w:ind w:firstLineChars="200" w:firstLine="640"/>
        <w:rPr>
          <w:rFonts w:ascii="仿宋_GB2312" w:eastAsia="仿宋_GB2312" w:hAnsi="仿宋_GB2312" w:cs="仿宋_GB2312" w:hint="eastAsia"/>
          <w:b w:val="0"/>
          <w:kern w:val="0"/>
          <w:szCs w:val="32"/>
          <w:shd w:val="clear" w:color="auto" w:fill="FFFFFF"/>
        </w:rPr>
      </w:pPr>
      <w:r>
        <w:rPr>
          <w:rFonts w:ascii="仿宋_GB2312" w:eastAsia="仿宋_GB2312" w:hAnsi="仿宋_GB2312" w:cs="仿宋_GB2312" w:hint="eastAsia"/>
          <w:b w:val="0"/>
          <w:kern w:val="0"/>
          <w:szCs w:val="32"/>
          <w:shd w:val="clear" w:color="auto" w:fill="FFFFFF"/>
        </w:rPr>
        <w:t>附件：1.2025年潍坊市坊子区公开招聘高中教师岗位汇总表</w:t>
      </w:r>
    </w:p>
    <w:p w14:paraId="6323C26B" w14:textId="77777777" w:rsidR="0025058A" w:rsidRDefault="00000000">
      <w:pPr>
        <w:pStyle w:val="3"/>
        <w:spacing w:before="0" w:after="0" w:line="560" w:lineRule="exact"/>
        <w:ind w:firstLineChars="462" w:firstLine="1478"/>
        <w:rPr>
          <w:rFonts w:ascii="仿宋_GB2312" w:eastAsia="仿宋_GB2312" w:hAnsi="仿宋_GB2312" w:cs="仿宋_GB2312" w:hint="eastAsia"/>
          <w:b w:val="0"/>
          <w:kern w:val="0"/>
          <w:szCs w:val="32"/>
          <w:shd w:val="clear" w:color="auto" w:fill="FFFFFF"/>
        </w:rPr>
      </w:pPr>
      <w:r>
        <w:rPr>
          <w:rFonts w:ascii="仿宋_GB2312" w:eastAsia="仿宋_GB2312" w:hAnsi="仿宋_GB2312" w:cs="仿宋_GB2312" w:hint="eastAsia"/>
          <w:b w:val="0"/>
          <w:kern w:val="0"/>
          <w:szCs w:val="32"/>
          <w:shd w:val="clear" w:color="auto" w:fill="FFFFFF"/>
        </w:rPr>
        <w:t>2.2025年潍坊市坊子区公开招聘高中教师报名登记表</w:t>
      </w:r>
    </w:p>
    <w:p w14:paraId="6DE662B4" w14:textId="77777777" w:rsidR="0025058A" w:rsidRDefault="00000000">
      <w:pPr>
        <w:spacing w:line="560" w:lineRule="exact"/>
        <w:ind w:firstLineChars="462" w:firstLine="1478"/>
      </w:pPr>
      <w:r>
        <w:rPr>
          <w:rFonts w:ascii="仿宋_GB2312" w:eastAsia="仿宋_GB2312" w:hAnsi="仿宋_GB2312" w:cs="仿宋_GB2312" w:hint="eastAsia"/>
          <w:kern w:val="0"/>
          <w:sz w:val="32"/>
          <w:szCs w:val="32"/>
          <w:shd w:val="clear" w:color="auto" w:fill="FFFFFF"/>
        </w:rPr>
        <w:t>3.网上登记二维码</w:t>
      </w:r>
    </w:p>
    <w:p w14:paraId="3A657972" w14:textId="77777777" w:rsidR="0025058A" w:rsidRDefault="0025058A">
      <w:pPr>
        <w:spacing w:line="560" w:lineRule="exact"/>
        <w:ind w:firstLineChars="200" w:firstLine="640"/>
        <w:jc w:val="right"/>
        <w:rPr>
          <w:rFonts w:ascii="仿宋_GB2312" w:eastAsia="仿宋_GB2312" w:hAnsi="仿宋_GB2312" w:cs="仿宋_GB2312" w:hint="eastAsia"/>
          <w:sz w:val="32"/>
          <w:szCs w:val="32"/>
        </w:rPr>
      </w:pPr>
    </w:p>
    <w:p w14:paraId="61F0CD2C" w14:textId="77777777" w:rsidR="0025058A" w:rsidRDefault="00000000">
      <w:pPr>
        <w:spacing w:line="56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潍坊市坊子区公开招聘教师工作领导小组办公室</w:t>
      </w:r>
    </w:p>
    <w:p w14:paraId="6DFC0B1D" w14:textId="77777777" w:rsidR="0025058A" w:rsidRDefault="00000000">
      <w:pPr>
        <w:spacing w:line="56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2024年11月21日</w:t>
      </w:r>
    </w:p>
    <w:p w14:paraId="79435A95" w14:textId="77777777" w:rsidR="0025058A" w:rsidRDefault="00000000">
      <w:pPr>
        <w:rPr>
          <w:rFonts w:ascii="仿宋_GB2312" w:eastAsia="仿宋_GB2312" w:hAnsi="仿宋_GB2312" w:cs="仿宋_GB2312" w:hint="eastAsia"/>
          <w:sz w:val="32"/>
          <w:szCs w:val="32"/>
        </w:rPr>
        <w:sectPr w:rsidR="0025058A">
          <w:footerReference w:type="default" r:id="rId9"/>
          <w:pgSz w:w="11906" w:h="16838"/>
          <w:pgMar w:top="1361" w:right="1474" w:bottom="1361" w:left="1474" w:header="851" w:footer="992" w:gutter="0"/>
          <w:cols w:space="425"/>
          <w:docGrid w:type="lines" w:linePitch="312"/>
        </w:sectPr>
      </w:pPr>
      <w:r>
        <w:rPr>
          <w:rFonts w:ascii="仿宋_GB2312" w:eastAsia="仿宋_GB2312" w:hAnsi="仿宋_GB2312" w:cs="仿宋_GB2312" w:hint="eastAsia"/>
          <w:sz w:val="32"/>
          <w:szCs w:val="32"/>
        </w:rPr>
        <w:br w:type="page"/>
      </w:r>
    </w:p>
    <w:p w14:paraId="27F6FA7F" w14:textId="77777777" w:rsidR="0025058A" w:rsidRDefault="00000000">
      <w:pPr>
        <w:pStyle w:val="a9"/>
        <w:spacing w:before="0" w:beforeAutospacing="0" w:after="0" w:afterAutospacing="0"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附件1</w:t>
      </w:r>
    </w:p>
    <w:p w14:paraId="48F4910F" w14:textId="77777777" w:rsidR="0025058A" w:rsidRDefault="00000000">
      <w:pPr>
        <w:pStyle w:val="a9"/>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2025年潍坊市坊子区公开招聘高中教师岗位汇总表</w:t>
      </w:r>
    </w:p>
    <w:p w14:paraId="696DCBC1" w14:textId="77777777" w:rsidR="0025058A" w:rsidRDefault="0025058A">
      <w:pPr>
        <w:pStyle w:val="a9"/>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p>
    <w:tbl>
      <w:tblPr>
        <w:tblW w:w="14326" w:type="dxa"/>
        <w:tblInd w:w="93" w:type="dxa"/>
        <w:tblLayout w:type="fixed"/>
        <w:tblLook w:val="04A0" w:firstRow="1" w:lastRow="0" w:firstColumn="1" w:lastColumn="0" w:noHBand="0" w:noVBand="1"/>
      </w:tblPr>
      <w:tblGrid>
        <w:gridCol w:w="503"/>
        <w:gridCol w:w="1216"/>
        <w:gridCol w:w="1408"/>
        <w:gridCol w:w="817"/>
        <w:gridCol w:w="737"/>
        <w:gridCol w:w="873"/>
        <w:gridCol w:w="792"/>
        <w:gridCol w:w="1005"/>
        <w:gridCol w:w="990"/>
        <w:gridCol w:w="1290"/>
        <w:gridCol w:w="3240"/>
        <w:gridCol w:w="1455"/>
      </w:tblGrid>
      <w:tr w:rsidR="0025058A" w14:paraId="37EC39B0" w14:textId="77777777">
        <w:trPr>
          <w:trHeight w:val="662"/>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EAD1D"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序号</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B410FE"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招聘单位</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FCC9D8"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主管部门</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86120" w14:textId="77777777" w:rsidR="0025058A" w:rsidRDefault="00000000">
            <w:pPr>
              <w:widowControl/>
              <w:jc w:val="center"/>
              <w:textAlignment w:val="center"/>
              <w:rPr>
                <w:rFonts w:ascii="仿宋_GB2312" w:eastAsia="仿宋_GB2312" w:hAnsi="宋体" w:cs="仿宋_GB2312" w:hint="eastAsia"/>
                <w:b/>
                <w:bCs/>
                <w:color w:val="000000"/>
                <w:kern w:val="0"/>
                <w:sz w:val="24"/>
                <w:szCs w:val="24"/>
                <w:lang w:bidi="ar"/>
              </w:rPr>
            </w:pPr>
            <w:r>
              <w:rPr>
                <w:rFonts w:ascii="仿宋_GB2312" w:eastAsia="仿宋_GB2312" w:hAnsi="宋体" w:cs="仿宋_GB2312" w:hint="eastAsia"/>
                <w:b/>
                <w:bCs/>
                <w:color w:val="000000"/>
                <w:kern w:val="0"/>
                <w:sz w:val="24"/>
                <w:szCs w:val="24"/>
                <w:lang w:bidi="ar"/>
              </w:rPr>
              <w:t>岗位</w:t>
            </w:r>
          </w:p>
          <w:p w14:paraId="4B12D3A1"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类别</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D9A83" w14:textId="77777777" w:rsidR="0025058A" w:rsidRDefault="00000000">
            <w:pPr>
              <w:widowControl/>
              <w:jc w:val="center"/>
              <w:textAlignment w:val="center"/>
              <w:rPr>
                <w:rFonts w:ascii="仿宋_GB2312" w:eastAsia="仿宋_GB2312" w:hAnsi="宋体" w:cs="仿宋_GB2312" w:hint="eastAsia"/>
                <w:b/>
                <w:bCs/>
                <w:color w:val="000000"/>
                <w:kern w:val="0"/>
                <w:sz w:val="24"/>
                <w:szCs w:val="24"/>
                <w:lang w:bidi="ar"/>
              </w:rPr>
            </w:pPr>
            <w:r>
              <w:rPr>
                <w:rFonts w:ascii="仿宋_GB2312" w:eastAsia="仿宋_GB2312" w:hAnsi="宋体" w:cs="仿宋_GB2312" w:hint="eastAsia"/>
                <w:b/>
                <w:bCs/>
                <w:color w:val="000000"/>
                <w:kern w:val="0"/>
                <w:sz w:val="24"/>
                <w:szCs w:val="24"/>
                <w:lang w:bidi="ar"/>
              </w:rPr>
              <w:t>岗位</w:t>
            </w:r>
          </w:p>
          <w:p w14:paraId="382D50F5"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等级</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8797C7" w14:textId="77777777" w:rsidR="0025058A" w:rsidRDefault="00000000">
            <w:pPr>
              <w:widowControl/>
              <w:jc w:val="center"/>
              <w:textAlignment w:val="center"/>
              <w:rPr>
                <w:rFonts w:ascii="仿宋_GB2312" w:eastAsia="仿宋_GB2312" w:hAnsi="宋体" w:cs="仿宋_GB2312" w:hint="eastAsia"/>
                <w:b/>
                <w:bCs/>
                <w:color w:val="000000"/>
                <w:kern w:val="0"/>
                <w:sz w:val="24"/>
                <w:szCs w:val="24"/>
                <w:lang w:bidi="ar"/>
              </w:rPr>
            </w:pPr>
            <w:r>
              <w:rPr>
                <w:rFonts w:ascii="仿宋_GB2312" w:eastAsia="仿宋_GB2312" w:hAnsi="宋体" w:cs="仿宋_GB2312" w:hint="eastAsia"/>
                <w:b/>
                <w:bCs/>
                <w:color w:val="000000"/>
                <w:kern w:val="0"/>
                <w:sz w:val="24"/>
                <w:szCs w:val="24"/>
                <w:lang w:bidi="ar"/>
              </w:rPr>
              <w:t>岗位</w:t>
            </w:r>
          </w:p>
          <w:p w14:paraId="15D67FCB"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名称</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F141B2" w14:textId="77777777" w:rsidR="0025058A" w:rsidRDefault="00000000">
            <w:pPr>
              <w:widowControl/>
              <w:jc w:val="center"/>
              <w:textAlignment w:val="center"/>
              <w:rPr>
                <w:rFonts w:ascii="仿宋_GB2312" w:eastAsia="仿宋_GB2312" w:hAnsi="宋体" w:cs="仿宋_GB2312" w:hint="eastAsia"/>
                <w:b/>
                <w:bCs/>
                <w:color w:val="000000"/>
                <w:kern w:val="0"/>
                <w:sz w:val="24"/>
                <w:szCs w:val="24"/>
                <w:lang w:bidi="ar"/>
              </w:rPr>
            </w:pPr>
            <w:r>
              <w:rPr>
                <w:rFonts w:ascii="仿宋_GB2312" w:eastAsia="仿宋_GB2312" w:hAnsi="宋体" w:cs="仿宋_GB2312" w:hint="eastAsia"/>
                <w:b/>
                <w:bCs/>
                <w:color w:val="000000"/>
                <w:kern w:val="0"/>
                <w:sz w:val="24"/>
                <w:szCs w:val="24"/>
                <w:lang w:bidi="ar"/>
              </w:rPr>
              <w:t>招聘</w:t>
            </w:r>
          </w:p>
          <w:p w14:paraId="22723749"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人数</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BFBB65"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学历</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84DD4B"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学位</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A6AA6"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专业要求</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4A4B6E"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其他条件要求</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3C8EBC" w14:textId="77777777" w:rsidR="0025058A" w:rsidRDefault="00000000">
            <w:pPr>
              <w:widowControl/>
              <w:jc w:val="center"/>
              <w:textAlignment w:val="center"/>
              <w:rPr>
                <w:rFonts w:ascii="仿宋_GB2312" w:eastAsia="仿宋_GB2312" w:hAnsi="宋体" w:cs="仿宋_GB2312" w:hint="eastAsia"/>
                <w:b/>
                <w:bCs/>
                <w:color w:val="000000"/>
                <w:kern w:val="0"/>
                <w:sz w:val="24"/>
                <w:szCs w:val="24"/>
                <w:lang w:bidi="ar"/>
              </w:rPr>
            </w:pPr>
            <w:r>
              <w:rPr>
                <w:rFonts w:ascii="仿宋_GB2312" w:eastAsia="仿宋_GB2312" w:hAnsi="宋体" w:cs="仿宋_GB2312" w:hint="eastAsia"/>
                <w:b/>
                <w:bCs/>
                <w:color w:val="000000"/>
                <w:kern w:val="0"/>
                <w:sz w:val="24"/>
                <w:szCs w:val="24"/>
                <w:lang w:bidi="ar"/>
              </w:rPr>
              <w:t>咨询</w:t>
            </w:r>
          </w:p>
          <w:p w14:paraId="713C789E" w14:textId="77777777" w:rsidR="0025058A" w:rsidRDefault="00000000">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hint="eastAsia"/>
                <w:b/>
                <w:bCs/>
                <w:color w:val="000000"/>
                <w:kern w:val="0"/>
                <w:sz w:val="24"/>
                <w:szCs w:val="24"/>
                <w:lang w:bidi="ar"/>
              </w:rPr>
              <w:t>电话</w:t>
            </w:r>
          </w:p>
        </w:tc>
      </w:tr>
      <w:tr w:rsidR="0025058A" w14:paraId="02874FDA" w14:textId="77777777">
        <w:trPr>
          <w:trHeight w:val="332"/>
        </w:trPr>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DEB2D" w14:textId="77777777" w:rsidR="0025058A" w:rsidRDefault="0025058A">
            <w:pPr>
              <w:jc w:val="center"/>
              <w:rPr>
                <w:rFonts w:ascii="仿宋_GB2312" w:eastAsia="仿宋_GB2312" w:hAnsi="宋体" w:cs="仿宋_GB2312" w:hint="eastAsia"/>
                <w:b/>
                <w:bCs/>
                <w:color w:val="000000"/>
                <w:sz w:val="24"/>
                <w:szCs w:val="24"/>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4202D" w14:textId="77777777" w:rsidR="0025058A" w:rsidRDefault="0025058A">
            <w:pPr>
              <w:jc w:val="center"/>
              <w:rPr>
                <w:rFonts w:ascii="仿宋_GB2312" w:eastAsia="仿宋_GB2312" w:hAnsi="宋体" w:cs="仿宋_GB2312" w:hint="eastAsia"/>
                <w:b/>
                <w:bCs/>
                <w:color w:val="000000"/>
                <w:sz w:val="24"/>
                <w:szCs w:val="24"/>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31785" w14:textId="77777777" w:rsidR="0025058A" w:rsidRDefault="0025058A">
            <w:pPr>
              <w:jc w:val="center"/>
              <w:rPr>
                <w:rFonts w:ascii="仿宋_GB2312" w:eastAsia="仿宋_GB2312" w:hAnsi="宋体" w:cs="仿宋_GB2312" w:hint="eastAsia"/>
                <w:b/>
                <w:bCs/>
                <w:color w:val="000000"/>
                <w:sz w:val="24"/>
                <w:szCs w:val="24"/>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A137F" w14:textId="77777777" w:rsidR="0025058A" w:rsidRDefault="0025058A">
            <w:pPr>
              <w:jc w:val="center"/>
              <w:rPr>
                <w:rFonts w:ascii="仿宋_GB2312" w:eastAsia="仿宋_GB2312" w:hAnsi="宋体" w:cs="仿宋_GB2312" w:hint="eastAsia"/>
                <w:b/>
                <w:bCs/>
                <w:color w:val="000000"/>
                <w:sz w:val="24"/>
                <w:szCs w:val="24"/>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AC23B" w14:textId="77777777" w:rsidR="0025058A" w:rsidRDefault="0025058A">
            <w:pPr>
              <w:jc w:val="center"/>
              <w:rPr>
                <w:rFonts w:ascii="仿宋_GB2312" w:eastAsia="仿宋_GB2312" w:hAnsi="宋体" w:cs="仿宋_GB2312" w:hint="eastAsia"/>
                <w:b/>
                <w:bCs/>
                <w:color w:val="000000"/>
                <w:sz w:val="24"/>
                <w:szCs w:val="24"/>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A3C22" w14:textId="77777777" w:rsidR="0025058A" w:rsidRDefault="0025058A">
            <w:pPr>
              <w:jc w:val="center"/>
              <w:rPr>
                <w:rFonts w:ascii="仿宋_GB2312" w:eastAsia="仿宋_GB2312" w:hAnsi="宋体" w:cs="仿宋_GB2312" w:hint="eastAsia"/>
                <w:b/>
                <w:bCs/>
                <w:color w:val="000000"/>
                <w:sz w:val="24"/>
                <w:szCs w:val="24"/>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1B101" w14:textId="77777777" w:rsidR="0025058A" w:rsidRDefault="0025058A">
            <w:pPr>
              <w:jc w:val="center"/>
              <w:rPr>
                <w:rFonts w:ascii="仿宋_GB2312" w:eastAsia="仿宋_GB2312" w:hAnsi="宋体" w:cs="仿宋_GB2312" w:hint="eastAsia"/>
                <w:b/>
                <w:bCs/>
                <w:color w:val="000000"/>
                <w:sz w:val="24"/>
                <w:szCs w:val="24"/>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0463C" w14:textId="77777777" w:rsidR="0025058A" w:rsidRDefault="0025058A">
            <w:pPr>
              <w:jc w:val="center"/>
              <w:rPr>
                <w:rFonts w:ascii="仿宋_GB2312" w:eastAsia="仿宋_GB2312" w:hAnsi="宋体" w:cs="仿宋_GB2312" w:hint="eastAsia"/>
                <w:b/>
                <w:bCs/>
                <w:color w:val="000000"/>
                <w:sz w:val="24"/>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34196" w14:textId="77777777" w:rsidR="0025058A" w:rsidRDefault="0025058A">
            <w:pPr>
              <w:jc w:val="center"/>
              <w:rPr>
                <w:rFonts w:ascii="仿宋_GB2312" w:eastAsia="仿宋_GB2312" w:hAnsi="宋体" w:cs="仿宋_GB2312" w:hint="eastAsia"/>
                <w:b/>
                <w:bCs/>
                <w:color w:val="000000"/>
                <w:sz w:val="24"/>
                <w:szCs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816DF" w14:textId="77777777" w:rsidR="0025058A" w:rsidRDefault="0025058A">
            <w:pPr>
              <w:jc w:val="center"/>
              <w:rPr>
                <w:rFonts w:ascii="仿宋_GB2312" w:eastAsia="仿宋_GB2312" w:hAnsi="宋体" w:cs="仿宋_GB2312" w:hint="eastAsia"/>
                <w:b/>
                <w:bCs/>
                <w:color w:val="000000"/>
                <w:sz w:val="24"/>
                <w:szCs w:val="24"/>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23AC3" w14:textId="77777777" w:rsidR="0025058A" w:rsidRDefault="0025058A">
            <w:pPr>
              <w:jc w:val="center"/>
              <w:rPr>
                <w:rFonts w:ascii="仿宋_GB2312" w:eastAsia="仿宋_GB2312" w:hAnsi="宋体" w:cs="仿宋_GB2312" w:hint="eastAsia"/>
                <w:b/>
                <w:bCs/>
                <w:color w:val="000000"/>
                <w:sz w:val="24"/>
                <w:szCs w:val="24"/>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504D5" w14:textId="77777777" w:rsidR="0025058A" w:rsidRDefault="0025058A">
            <w:pPr>
              <w:jc w:val="center"/>
              <w:rPr>
                <w:rFonts w:ascii="仿宋_GB2312" w:eastAsia="仿宋_GB2312" w:hAnsi="宋体" w:cs="仿宋_GB2312" w:hint="eastAsia"/>
                <w:b/>
                <w:bCs/>
                <w:color w:val="000000"/>
                <w:sz w:val="24"/>
                <w:szCs w:val="24"/>
              </w:rPr>
            </w:pPr>
          </w:p>
        </w:tc>
      </w:tr>
      <w:tr w:rsidR="0025058A" w14:paraId="2D3E730E" w14:textId="77777777">
        <w:trPr>
          <w:trHeight w:val="723"/>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0409"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9CB3"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山东省潍坊第四中学</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37D3"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坊子区教育和体育局</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675A"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专业技术岗位</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CF65"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初级</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3E85"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语文</w:t>
            </w:r>
          </w:p>
          <w:p w14:paraId="58252C36"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教师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00CA"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11D0"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研究生及以上</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1688"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硕士及以上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1B32"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汉语言文学相关专业</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4B6C"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1.具有高中语文教师资格证</w:t>
            </w:r>
          </w:p>
          <w:p w14:paraId="46082442" w14:textId="77777777" w:rsidR="0025058A" w:rsidRDefault="0000000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2.普通话二级甲等及以上</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3D064"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0536-7519561</w:t>
            </w:r>
          </w:p>
        </w:tc>
      </w:tr>
      <w:tr w:rsidR="0025058A" w14:paraId="5FFB299A" w14:textId="77777777">
        <w:trPr>
          <w:trHeight w:val="785"/>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BB0C"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A8D5"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山东省潍坊第四中学</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B550"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坊子区教育和体育局</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B846"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专业技术岗位</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12B9"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初级</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0D03"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数学</w:t>
            </w:r>
          </w:p>
          <w:p w14:paraId="389E19B6"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教师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2AFE"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1DE0"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研究生及以上</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FEC7"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硕士及以上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8016B"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数学相关专业</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39A3"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1.具有高中数学教师资格证</w:t>
            </w:r>
          </w:p>
          <w:p w14:paraId="421F2544"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2.普通话二级乙等及以上</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6FB4" w14:textId="77777777" w:rsidR="0025058A" w:rsidRDefault="0000000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0536-7519561</w:t>
            </w:r>
          </w:p>
        </w:tc>
      </w:tr>
      <w:tr w:rsidR="0025058A" w14:paraId="48BE0599" w14:textId="77777777">
        <w:trPr>
          <w:trHeight w:val="810"/>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D149"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BD48"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山东省潍坊第四中学</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2BE0"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坊子区教育和体育局</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1D79"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专业技术岗位</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706A"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初级</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67AF6"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英语</w:t>
            </w:r>
          </w:p>
          <w:p w14:paraId="7C97EAC8"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教师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FC6E"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F8E0"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研究生及以上</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9F63"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硕士及以上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761A"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英语相关专业</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94D2"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1.具有高中英语教师资格证</w:t>
            </w:r>
          </w:p>
          <w:p w14:paraId="2159F9CF"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2.普通话二级乙等及以上</w:t>
            </w:r>
          </w:p>
          <w:p w14:paraId="13D1328C"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3.具有专业英语四级及以上证书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EF1D"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0536-7519561</w:t>
            </w:r>
          </w:p>
        </w:tc>
      </w:tr>
      <w:tr w:rsidR="0025058A" w14:paraId="77945FC0" w14:textId="77777777">
        <w:trPr>
          <w:trHeight w:val="820"/>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A529"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E2EB"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山东省潍坊第四中学</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4716"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坊子区教育和体育局</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D82D"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专业技术岗位</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379A"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初级</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CF15"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物理</w:t>
            </w:r>
          </w:p>
          <w:p w14:paraId="665E450C"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教师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D731"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59FB"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研究生及以上</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AA3B"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硕士及以上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6E2D"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物理相关专业</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9EE5"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1.具有高中物理教师资格证</w:t>
            </w:r>
          </w:p>
          <w:p w14:paraId="48799C45"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2.普通话二级乙等及以上</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CDE2D"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0536-7519561</w:t>
            </w:r>
          </w:p>
        </w:tc>
      </w:tr>
      <w:tr w:rsidR="0025058A" w14:paraId="6D280823" w14:textId="77777777">
        <w:trPr>
          <w:trHeight w:val="820"/>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4F40"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FF85"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山东省潍坊第四中学</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9724"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坊子区教育和体育局</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0370"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专业技术岗位</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C4D8"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初级</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4E2F"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化学</w:t>
            </w:r>
          </w:p>
          <w:p w14:paraId="55CC585C"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教师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A1DB"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C1FA1"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研究生及以上</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51DC"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硕士及以上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2DC1"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化学相关专业</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0DDE"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1.具有高中化学教师资格证</w:t>
            </w:r>
          </w:p>
          <w:p w14:paraId="030FE5CE"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2.普通话二级乙等及以上</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AF62"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0536-7519561</w:t>
            </w:r>
          </w:p>
        </w:tc>
      </w:tr>
      <w:tr w:rsidR="0025058A" w14:paraId="7AFC048B" w14:textId="77777777">
        <w:trPr>
          <w:trHeight w:val="820"/>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06C6"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AEAC"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山东省潍坊第四中学</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E708"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坊子区教育和体育局</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02FD"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专业技术岗位</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58A9"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初级</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2070"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地理</w:t>
            </w:r>
          </w:p>
          <w:p w14:paraId="359848BF"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教师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9BFB"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C8CB"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研究生及以上</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0112"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硕士及以上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C38B"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地理相关专业</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66138"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1.具有高中地理教师资格证</w:t>
            </w:r>
          </w:p>
          <w:p w14:paraId="299C8440"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2.普通话二级乙等及以上</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5C18"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0536-7519561</w:t>
            </w:r>
          </w:p>
        </w:tc>
      </w:tr>
      <w:tr w:rsidR="0025058A" w14:paraId="19C70366" w14:textId="77777777">
        <w:trPr>
          <w:trHeight w:val="820"/>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4434"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5489"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山东省潍坊第四中学</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D6DA"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坊子区教育和体育局</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A1CD1"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专业技术岗位</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83E6"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初级</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DFB4"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信息技术教师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CB5E"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99DB"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研究生及以上</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560E"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硕士及以上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155A"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信息技术相关专业</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F55C"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1.具有高中信息技术教师资格证</w:t>
            </w:r>
          </w:p>
          <w:p w14:paraId="365DB831" w14:textId="77777777" w:rsidR="0025058A" w:rsidRDefault="00000000">
            <w:pPr>
              <w:widowControl/>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2.普通话二级乙等及以上</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00D9C" w14:textId="77777777" w:rsidR="0025058A" w:rsidRDefault="00000000">
            <w:pPr>
              <w:widowControl/>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0536-7519561</w:t>
            </w:r>
          </w:p>
        </w:tc>
      </w:tr>
    </w:tbl>
    <w:p w14:paraId="02DA1ED9" w14:textId="77777777" w:rsidR="0025058A" w:rsidRDefault="0025058A">
      <w:pPr>
        <w:rPr>
          <w:rFonts w:ascii="仿宋_GB2312" w:eastAsia="仿宋_GB2312" w:hAnsi="仿宋_GB2312" w:cs="仿宋_GB2312" w:hint="eastAsia"/>
          <w:sz w:val="32"/>
          <w:szCs w:val="32"/>
        </w:rPr>
        <w:sectPr w:rsidR="0025058A">
          <w:pgSz w:w="16838" w:h="11906" w:orient="landscape"/>
          <w:pgMar w:top="1474" w:right="1361" w:bottom="1474" w:left="1361" w:header="851" w:footer="992" w:gutter="0"/>
          <w:cols w:space="425"/>
          <w:docGrid w:type="lines" w:linePitch="312"/>
        </w:sectPr>
      </w:pPr>
    </w:p>
    <w:p w14:paraId="04DE268E" w14:textId="77777777" w:rsidR="0025058A" w:rsidRDefault="0025058A">
      <w:pPr>
        <w:rPr>
          <w:rFonts w:ascii="仿宋_GB2312" w:eastAsia="仿宋_GB2312" w:hAnsi="仿宋_GB2312" w:cs="仿宋_GB2312" w:hint="eastAsia"/>
          <w:sz w:val="32"/>
          <w:szCs w:val="32"/>
        </w:rPr>
      </w:pPr>
    </w:p>
    <w:p w14:paraId="5979C025" w14:textId="77777777" w:rsidR="0025058A" w:rsidRDefault="00000000">
      <w:pPr>
        <w:pStyle w:val="3"/>
        <w:spacing w:before="0" w:after="0" w:line="480" w:lineRule="exact"/>
        <w:rPr>
          <w:rFonts w:ascii="仿宋_GB2312" w:eastAsia="仿宋_GB2312" w:hAnsi="仿宋_GB2312" w:cs="仿宋_GB2312" w:hint="eastAsia"/>
          <w:b w:val="0"/>
          <w:kern w:val="0"/>
          <w:szCs w:val="32"/>
          <w:shd w:val="clear" w:color="auto" w:fill="FFFFFF"/>
        </w:rPr>
      </w:pPr>
      <w:r>
        <w:rPr>
          <w:rFonts w:ascii="仿宋_GB2312" w:eastAsia="仿宋_GB2312" w:hAnsi="仿宋_GB2312" w:cs="仿宋_GB2312" w:hint="eastAsia"/>
          <w:b w:val="0"/>
          <w:kern w:val="0"/>
          <w:szCs w:val="32"/>
          <w:shd w:val="clear" w:color="auto" w:fill="FFFFFF"/>
        </w:rPr>
        <w:t>附件2</w:t>
      </w:r>
    </w:p>
    <w:p w14:paraId="2ECD42DE" w14:textId="77777777" w:rsidR="0025058A" w:rsidRDefault="00000000">
      <w:pPr>
        <w:tabs>
          <w:tab w:val="left" w:pos="3402"/>
        </w:tabs>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2025年潍坊市坊子区公开招聘高中教师报名登记表</w:t>
      </w:r>
    </w:p>
    <w:tbl>
      <w:tblPr>
        <w:tblpPr w:leftFromText="181" w:rightFromText="181" w:vertAnchor="text" w:horzAnchor="margin" w:tblpY="907"/>
        <w:tblOverlap w:val="neve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290"/>
        <w:gridCol w:w="713"/>
        <w:gridCol w:w="548"/>
        <w:gridCol w:w="201"/>
        <w:gridCol w:w="415"/>
        <w:gridCol w:w="124"/>
        <w:gridCol w:w="622"/>
        <w:gridCol w:w="209"/>
        <w:gridCol w:w="167"/>
        <w:gridCol w:w="727"/>
        <w:gridCol w:w="58"/>
        <w:gridCol w:w="146"/>
        <w:gridCol w:w="1082"/>
        <w:gridCol w:w="368"/>
        <w:gridCol w:w="144"/>
        <w:gridCol w:w="1738"/>
        <w:gridCol w:w="20"/>
      </w:tblGrid>
      <w:tr w:rsidR="0025058A" w14:paraId="2AB10B47" w14:textId="77777777">
        <w:trPr>
          <w:gridAfter w:val="1"/>
          <w:wAfter w:w="20" w:type="dxa"/>
          <w:trHeight w:hRule="exact" w:val="703"/>
        </w:trPr>
        <w:tc>
          <w:tcPr>
            <w:tcW w:w="1405" w:type="dxa"/>
            <w:vAlign w:val="center"/>
          </w:tcPr>
          <w:p w14:paraId="138B1DBC"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姓名</w:t>
            </w:r>
          </w:p>
        </w:tc>
        <w:tc>
          <w:tcPr>
            <w:tcW w:w="1551" w:type="dxa"/>
            <w:gridSpan w:val="3"/>
            <w:vAlign w:val="center"/>
          </w:tcPr>
          <w:p w14:paraId="5B007C07" w14:textId="77777777" w:rsidR="0025058A" w:rsidRDefault="0025058A">
            <w:pPr>
              <w:spacing w:line="280" w:lineRule="exact"/>
              <w:jc w:val="center"/>
              <w:rPr>
                <w:rFonts w:ascii="宋体" w:hAnsi="宋体" w:hint="eastAsia"/>
                <w:sz w:val="18"/>
                <w:szCs w:val="18"/>
              </w:rPr>
            </w:pPr>
          </w:p>
        </w:tc>
        <w:tc>
          <w:tcPr>
            <w:tcW w:w="740" w:type="dxa"/>
            <w:gridSpan w:val="3"/>
            <w:vAlign w:val="center"/>
          </w:tcPr>
          <w:p w14:paraId="3CA3045E"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性别</w:t>
            </w:r>
          </w:p>
        </w:tc>
        <w:tc>
          <w:tcPr>
            <w:tcW w:w="998" w:type="dxa"/>
            <w:gridSpan w:val="3"/>
            <w:vAlign w:val="center"/>
          </w:tcPr>
          <w:p w14:paraId="54EB4C3C" w14:textId="77777777" w:rsidR="0025058A" w:rsidRDefault="0025058A">
            <w:pPr>
              <w:spacing w:line="280" w:lineRule="exact"/>
              <w:jc w:val="center"/>
              <w:rPr>
                <w:rFonts w:ascii="宋体" w:hAnsi="宋体" w:hint="eastAsia"/>
                <w:sz w:val="18"/>
                <w:szCs w:val="18"/>
              </w:rPr>
            </w:pPr>
          </w:p>
        </w:tc>
        <w:tc>
          <w:tcPr>
            <w:tcW w:w="727" w:type="dxa"/>
            <w:vAlign w:val="center"/>
          </w:tcPr>
          <w:p w14:paraId="61D87B94"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出生年月</w:t>
            </w:r>
          </w:p>
        </w:tc>
        <w:tc>
          <w:tcPr>
            <w:tcW w:w="1798" w:type="dxa"/>
            <w:gridSpan w:val="5"/>
            <w:vAlign w:val="center"/>
          </w:tcPr>
          <w:p w14:paraId="4909B82E" w14:textId="77777777" w:rsidR="0025058A" w:rsidRDefault="0025058A">
            <w:pPr>
              <w:spacing w:line="280" w:lineRule="exact"/>
              <w:jc w:val="center"/>
              <w:rPr>
                <w:rFonts w:ascii="宋体" w:hAnsi="宋体" w:hint="eastAsia"/>
                <w:sz w:val="18"/>
                <w:szCs w:val="18"/>
              </w:rPr>
            </w:pPr>
          </w:p>
        </w:tc>
        <w:tc>
          <w:tcPr>
            <w:tcW w:w="1738" w:type="dxa"/>
            <w:vMerge w:val="restart"/>
            <w:vAlign w:val="center"/>
          </w:tcPr>
          <w:p w14:paraId="14EB8744" w14:textId="77777777" w:rsidR="0025058A" w:rsidRDefault="00000000">
            <w:pPr>
              <w:spacing w:line="280" w:lineRule="exact"/>
              <w:rPr>
                <w:rFonts w:ascii="宋体" w:hAnsi="宋体" w:hint="eastAsia"/>
                <w:sz w:val="18"/>
                <w:szCs w:val="18"/>
              </w:rPr>
            </w:pPr>
            <w:r>
              <w:rPr>
                <w:rFonts w:ascii="宋体" w:hAnsi="宋体" w:hint="eastAsia"/>
                <w:sz w:val="18"/>
                <w:szCs w:val="18"/>
              </w:rPr>
              <w:t>（本人近期彩色正面免冠2寸电子照片）</w:t>
            </w:r>
          </w:p>
        </w:tc>
      </w:tr>
      <w:tr w:rsidR="0025058A" w14:paraId="4FBB3DA9" w14:textId="77777777">
        <w:trPr>
          <w:gridAfter w:val="1"/>
          <w:wAfter w:w="20" w:type="dxa"/>
          <w:trHeight w:hRule="exact" w:val="703"/>
        </w:trPr>
        <w:tc>
          <w:tcPr>
            <w:tcW w:w="1405" w:type="dxa"/>
            <w:vAlign w:val="center"/>
          </w:tcPr>
          <w:p w14:paraId="650A78E2"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政治面貌</w:t>
            </w:r>
          </w:p>
        </w:tc>
        <w:tc>
          <w:tcPr>
            <w:tcW w:w="1551" w:type="dxa"/>
            <w:gridSpan w:val="3"/>
            <w:vAlign w:val="center"/>
          </w:tcPr>
          <w:p w14:paraId="5DCC6AFD" w14:textId="77777777" w:rsidR="0025058A" w:rsidRDefault="0025058A">
            <w:pPr>
              <w:spacing w:line="280" w:lineRule="exact"/>
              <w:jc w:val="center"/>
              <w:rPr>
                <w:rFonts w:ascii="宋体" w:hAnsi="宋体" w:hint="eastAsia"/>
                <w:sz w:val="18"/>
                <w:szCs w:val="18"/>
              </w:rPr>
            </w:pPr>
          </w:p>
        </w:tc>
        <w:tc>
          <w:tcPr>
            <w:tcW w:w="1738" w:type="dxa"/>
            <w:gridSpan w:val="6"/>
            <w:vAlign w:val="center"/>
          </w:tcPr>
          <w:p w14:paraId="0631538A"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户籍所在地（省、地市、县区）</w:t>
            </w:r>
          </w:p>
        </w:tc>
        <w:tc>
          <w:tcPr>
            <w:tcW w:w="2525" w:type="dxa"/>
            <w:gridSpan w:val="6"/>
            <w:vAlign w:val="center"/>
          </w:tcPr>
          <w:p w14:paraId="2D5E90A1" w14:textId="77777777" w:rsidR="0025058A" w:rsidRDefault="0025058A">
            <w:pPr>
              <w:spacing w:line="280" w:lineRule="exact"/>
              <w:jc w:val="center"/>
              <w:rPr>
                <w:rFonts w:ascii="宋体" w:hAnsi="宋体" w:hint="eastAsia"/>
                <w:sz w:val="18"/>
                <w:szCs w:val="18"/>
              </w:rPr>
            </w:pPr>
          </w:p>
        </w:tc>
        <w:tc>
          <w:tcPr>
            <w:tcW w:w="1738" w:type="dxa"/>
            <w:vMerge/>
            <w:vAlign w:val="center"/>
          </w:tcPr>
          <w:p w14:paraId="1FDF2C82" w14:textId="77777777" w:rsidR="0025058A" w:rsidRDefault="0025058A">
            <w:pPr>
              <w:widowControl/>
              <w:spacing w:line="280" w:lineRule="exact"/>
              <w:jc w:val="left"/>
              <w:rPr>
                <w:rFonts w:ascii="宋体" w:hAnsi="宋体" w:hint="eastAsia"/>
                <w:sz w:val="18"/>
                <w:szCs w:val="18"/>
              </w:rPr>
            </w:pPr>
          </w:p>
        </w:tc>
      </w:tr>
      <w:tr w:rsidR="0025058A" w14:paraId="23C57015" w14:textId="77777777">
        <w:trPr>
          <w:gridAfter w:val="1"/>
          <w:wAfter w:w="20" w:type="dxa"/>
          <w:trHeight w:hRule="exact" w:val="703"/>
        </w:trPr>
        <w:tc>
          <w:tcPr>
            <w:tcW w:w="1405" w:type="dxa"/>
            <w:vAlign w:val="center"/>
          </w:tcPr>
          <w:p w14:paraId="5D394C57"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身份证号码</w:t>
            </w:r>
          </w:p>
        </w:tc>
        <w:tc>
          <w:tcPr>
            <w:tcW w:w="5814" w:type="dxa"/>
            <w:gridSpan w:val="15"/>
            <w:vAlign w:val="center"/>
          </w:tcPr>
          <w:p w14:paraId="7A329E89" w14:textId="77777777" w:rsidR="0025058A" w:rsidRDefault="0025058A">
            <w:pPr>
              <w:spacing w:line="280" w:lineRule="exact"/>
              <w:jc w:val="center"/>
              <w:rPr>
                <w:rFonts w:ascii="宋体" w:hAnsi="宋体" w:hint="eastAsia"/>
                <w:sz w:val="18"/>
                <w:szCs w:val="18"/>
              </w:rPr>
            </w:pPr>
          </w:p>
        </w:tc>
        <w:tc>
          <w:tcPr>
            <w:tcW w:w="1738" w:type="dxa"/>
            <w:vMerge/>
            <w:vAlign w:val="center"/>
          </w:tcPr>
          <w:p w14:paraId="02F8F46B" w14:textId="77777777" w:rsidR="0025058A" w:rsidRDefault="0025058A">
            <w:pPr>
              <w:widowControl/>
              <w:spacing w:line="280" w:lineRule="exact"/>
              <w:jc w:val="left"/>
              <w:rPr>
                <w:rFonts w:ascii="宋体" w:hAnsi="宋体" w:hint="eastAsia"/>
                <w:sz w:val="18"/>
                <w:szCs w:val="18"/>
              </w:rPr>
            </w:pPr>
          </w:p>
        </w:tc>
      </w:tr>
      <w:tr w:rsidR="0025058A" w14:paraId="5BBC9400" w14:textId="77777777">
        <w:trPr>
          <w:gridAfter w:val="1"/>
          <w:wAfter w:w="20" w:type="dxa"/>
          <w:trHeight w:hRule="exact" w:val="703"/>
        </w:trPr>
        <w:tc>
          <w:tcPr>
            <w:tcW w:w="1405" w:type="dxa"/>
            <w:vAlign w:val="center"/>
          </w:tcPr>
          <w:p w14:paraId="6869ACD8" w14:textId="77777777" w:rsidR="0025058A" w:rsidRDefault="00000000">
            <w:pPr>
              <w:spacing w:line="280" w:lineRule="exact"/>
              <w:jc w:val="center"/>
              <w:rPr>
                <w:rFonts w:ascii="宋体" w:hAnsi="宋体" w:hint="eastAsia"/>
                <w:snapToGrid w:val="0"/>
                <w:kern w:val="0"/>
                <w:sz w:val="18"/>
                <w:szCs w:val="18"/>
              </w:rPr>
            </w:pPr>
            <w:r>
              <w:rPr>
                <w:rFonts w:ascii="宋体" w:hAnsi="宋体" w:hint="eastAsia"/>
                <w:sz w:val="18"/>
                <w:szCs w:val="18"/>
              </w:rPr>
              <w:t>家庭住址</w:t>
            </w:r>
          </w:p>
        </w:tc>
        <w:tc>
          <w:tcPr>
            <w:tcW w:w="4220" w:type="dxa"/>
            <w:gridSpan w:val="12"/>
            <w:vAlign w:val="center"/>
          </w:tcPr>
          <w:p w14:paraId="3918DBCC" w14:textId="77777777" w:rsidR="0025058A" w:rsidRDefault="0025058A">
            <w:pPr>
              <w:spacing w:line="280" w:lineRule="exact"/>
              <w:rPr>
                <w:rFonts w:ascii="宋体" w:hAnsi="宋体" w:hint="eastAsia"/>
                <w:sz w:val="18"/>
                <w:szCs w:val="18"/>
              </w:rPr>
            </w:pPr>
          </w:p>
        </w:tc>
        <w:tc>
          <w:tcPr>
            <w:tcW w:w="1082" w:type="dxa"/>
            <w:vAlign w:val="center"/>
          </w:tcPr>
          <w:p w14:paraId="09B4E838" w14:textId="77777777" w:rsidR="0025058A" w:rsidRDefault="00000000">
            <w:pPr>
              <w:spacing w:line="280" w:lineRule="exact"/>
              <w:rPr>
                <w:rFonts w:ascii="宋体" w:hAnsi="宋体" w:hint="eastAsia"/>
                <w:sz w:val="18"/>
                <w:szCs w:val="18"/>
              </w:rPr>
            </w:pPr>
            <w:r>
              <w:rPr>
                <w:rFonts w:ascii="宋体" w:hAnsi="宋体" w:hint="eastAsia"/>
                <w:sz w:val="18"/>
                <w:szCs w:val="18"/>
              </w:rPr>
              <w:t>联系电话</w:t>
            </w:r>
          </w:p>
        </w:tc>
        <w:tc>
          <w:tcPr>
            <w:tcW w:w="2250" w:type="dxa"/>
            <w:gridSpan w:val="3"/>
            <w:vAlign w:val="center"/>
          </w:tcPr>
          <w:p w14:paraId="7C3D6E47" w14:textId="77777777" w:rsidR="0025058A" w:rsidRDefault="0025058A">
            <w:pPr>
              <w:spacing w:line="280" w:lineRule="exact"/>
              <w:rPr>
                <w:rFonts w:ascii="宋体" w:hAnsi="宋体" w:hint="eastAsia"/>
                <w:sz w:val="18"/>
                <w:szCs w:val="18"/>
              </w:rPr>
            </w:pPr>
          </w:p>
        </w:tc>
      </w:tr>
      <w:tr w:rsidR="0025058A" w14:paraId="595B728A" w14:textId="77777777">
        <w:trPr>
          <w:gridAfter w:val="1"/>
          <w:wAfter w:w="20" w:type="dxa"/>
          <w:trHeight w:val="812"/>
        </w:trPr>
        <w:tc>
          <w:tcPr>
            <w:tcW w:w="1405" w:type="dxa"/>
            <w:vMerge w:val="restart"/>
            <w:vAlign w:val="center"/>
          </w:tcPr>
          <w:p w14:paraId="6C86A7BA"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最高学历</w:t>
            </w:r>
          </w:p>
        </w:tc>
        <w:tc>
          <w:tcPr>
            <w:tcW w:w="1003" w:type="dxa"/>
            <w:gridSpan w:val="2"/>
            <w:vAlign w:val="center"/>
          </w:tcPr>
          <w:p w14:paraId="04DD81B6"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毕业</w:t>
            </w:r>
          </w:p>
          <w:p w14:paraId="40C5CF66"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时间</w:t>
            </w:r>
          </w:p>
        </w:tc>
        <w:tc>
          <w:tcPr>
            <w:tcW w:w="1164" w:type="dxa"/>
            <w:gridSpan w:val="3"/>
            <w:vAlign w:val="center"/>
          </w:tcPr>
          <w:p w14:paraId="7FB2634D" w14:textId="77777777" w:rsidR="0025058A" w:rsidRDefault="0025058A">
            <w:pPr>
              <w:spacing w:line="280" w:lineRule="exact"/>
              <w:jc w:val="center"/>
              <w:rPr>
                <w:rFonts w:ascii="宋体" w:hAnsi="宋体" w:hint="eastAsia"/>
                <w:sz w:val="18"/>
                <w:szCs w:val="18"/>
              </w:rPr>
            </w:pPr>
          </w:p>
        </w:tc>
        <w:tc>
          <w:tcPr>
            <w:tcW w:w="955" w:type="dxa"/>
            <w:gridSpan w:val="3"/>
            <w:vAlign w:val="center"/>
          </w:tcPr>
          <w:p w14:paraId="79988CB6"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毕业</w:t>
            </w:r>
          </w:p>
          <w:p w14:paraId="6C5B192D"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院校</w:t>
            </w:r>
          </w:p>
        </w:tc>
        <w:tc>
          <w:tcPr>
            <w:tcW w:w="4430" w:type="dxa"/>
            <w:gridSpan w:val="8"/>
            <w:vAlign w:val="center"/>
          </w:tcPr>
          <w:p w14:paraId="7DE1C54F" w14:textId="77777777" w:rsidR="0025058A" w:rsidRDefault="0025058A">
            <w:pPr>
              <w:spacing w:line="280" w:lineRule="exact"/>
              <w:jc w:val="center"/>
              <w:rPr>
                <w:rFonts w:ascii="宋体" w:hAnsi="宋体" w:hint="eastAsia"/>
                <w:sz w:val="18"/>
                <w:szCs w:val="18"/>
              </w:rPr>
            </w:pPr>
          </w:p>
        </w:tc>
      </w:tr>
      <w:tr w:rsidR="0025058A" w14:paraId="271828EB" w14:textId="77777777">
        <w:trPr>
          <w:gridAfter w:val="1"/>
          <w:wAfter w:w="20" w:type="dxa"/>
          <w:trHeight w:val="812"/>
        </w:trPr>
        <w:tc>
          <w:tcPr>
            <w:tcW w:w="1405" w:type="dxa"/>
            <w:vMerge/>
            <w:vAlign w:val="center"/>
          </w:tcPr>
          <w:p w14:paraId="2446084D" w14:textId="77777777" w:rsidR="0025058A" w:rsidRDefault="0025058A">
            <w:pPr>
              <w:spacing w:line="280" w:lineRule="exact"/>
              <w:jc w:val="center"/>
              <w:rPr>
                <w:rFonts w:ascii="宋体" w:hAnsi="宋体" w:hint="eastAsia"/>
                <w:sz w:val="18"/>
                <w:szCs w:val="18"/>
              </w:rPr>
            </w:pPr>
          </w:p>
        </w:tc>
        <w:tc>
          <w:tcPr>
            <w:tcW w:w="1003" w:type="dxa"/>
            <w:gridSpan w:val="2"/>
            <w:vAlign w:val="center"/>
          </w:tcPr>
          <w:p w14:paraId="2DB94897"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学历</w:t>
            </w:r>
          </w:p>
        </w:tc>
        <w:tc>
          <w:tcPr>
            <w:tcW w:w="1164" w:type="dxa"/>
            <w:gridSpan w:val="3"/>
            <w:vAlign w:val="center"/>
          </w:tcPr>
          <w:p w14:paraId="3822A1CC" w14:textId="77777777" w:rsidR="0025058A" w:rsidRDefault="0025058A">
            <w:pPr>
              <w:rPr>
                <w:rFonts w:ascii="宋体" w:hAnsi="宋体" w:hint="eastAsia"/>
                <w:sz w:val="18"/>
                <w:szCs w:val="18"/>
              </w:rPr>
            </w:pPr>
          </w:p>
        </w:tc>
        <w:tc>
          <w:tcPr>
            <w:tcW w:w="955" w:type="dxa"/>
            <w:gridSpan w:val="3"/>
            <w:vAlign w:val="center"/>
          </w:tcPr>
          <w:p w14:paraId="23A5D9E4"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学位</w:t>
            </w:r>
          </w:p>
        </w:tc>
        <w:tc>
          <w:tcPr>
            <w:tcW w:w="1098" w:type="dxa"/>
            <w:gridSpan w:val="4"/>
            <w:vAlign w:val="center"/>
          </w:tcPr>
          <w:p w14:paraId="2CA4BDF2" w14:textId="77777777" w:rsidR="0025058A" w:rsidRDefault="0025058A">
            <w:pPr>
              <w:spacing w:line="280" w:lineRule="exact"/>
              <w:jc w:val="center"/>
              <w:rPr>
                <w:rFonts w:ascii="宋体" w:hAnsi="宋体" w:hint="eastAsia"/>
                <w:sz w:val="18"/>
                <w:szCs w:val="18"/>
              </w:rPr>
            </w:pPr>
          </w:p>
        </w:tc>
        <w:tc>
          <w:tcPr>
            <w:tcW w:w="1594" w:type="dxa"/>
            <w:gridSpan w:val="3"/>
            <w:vAlign w:val="center"/>
          </w:tcPr>
          <w:p w14:paraId="4717B6A5"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所学专业</w:t>
            </w:r>
          </w:p>
        </w:tc>
        <w:tc>
          <w:tcPr>
            <w:tcW w:w="1738" w:type="dxa"/>
            <w:vAlign w:val="center"/>
          </w:tcPr>
          <w:p w14:paraId="73C6A796" w14:textId="77777777" w:rsidR="0025058A" w:rsidRDefault="0025058A">
            <w:pPr>
              <w:spacing w:line="280" w:lineRule="exact"/>
              <w:jc w:val="center"/>
              <w:rPr>
                <w:rFonts w:ascii="宋体" w:hAnsi="宋体" w:hint="eastAsia"/>
                <w:sz w:val="18"/>
                <w:szCs w:val="18"/>
              </w:rPr>
            </w:pPr>
          </w:p>
        </w:tc>
      </w:tr>
      <w:tr w:rsidR="0025058A" w14:paraId="7B4618AB" w14:textId="77777777">
        <w:trPr>
          <w:gridAfter w:val="1"/>
          <w:wAfter w:w="20" w:type="dxa"/>
          <w:trHeight w:val="812"/>
        </w:trPr>
        <w:tc>
          <w:tcPr>
            <w:tcW w:w="8957" w:type="dxa"/>
            <w:gridSpan w:val="17"/>
            <w:vAlign w:val="center"/>
          </w:tcPr>
          <w:p w14:paraId="64E689EC" w14:textId="77777777" w:rsidR="0025058A" w:rsidRDefault="00000000">
            <w:pPr>
              <w:spacing w:line="280" w:lineRule="exact"/>
              <w:jc w:val="left"/>
              <w:rPr>
                <w:rFonts w:ascii="黑体" w:eastAsia="黑体" w:hAnsi="黑体" w:hint="eastAsia"/>
                <w:sz w:val="24"/>
                <w:szCs w:val="24"/>
              </w:rPr>
            </w:pPr>
            <w:r>
              <w:rPr>
                <w:rFonts w:ascii="黑体" w:eastAsia="黑体" w:hAnsi="黑体" w:hint="eastAsia"/>
                <w:sz w:val="24"/>
                <w:szCs w:val="24"/>
              </w:rPr>
              <w:t>注：所填学历与所学专业要在同一个学历证书上。</w:t>
            </w:r>
          </w:p>
        </w:tc>
      </w:tr>
      <w:tr w:rsidR="0025058A" w14:paraId="207BD39D" w14:textId="77777777">
        <w:trPr>
          <w:gridAfter w:val="1"/>
          <w:wAfter w:w="20" w:type="dxa"/>
          <w:trHeight w:val="812"/>
        </w:trPr>
        <w:tc>
          <w:tcPr>
            <w:tcW w:w="1405" w:type="dxa"/>
            <w:vAlign w:val="center"/>
          </w:tcPr>
          <w:p w14:paraId="4B2D5494"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英语水平等级</w:t>
            </w:r>
          </w:p>
        </w:tc>
        <w:tc>
          <w:tcPr>
            <w:tcW w:w="1752" w:type="dxa"/>
            <w:gridSpan w:val="4"/>
            <w:vAlign w:val="center"/>
          </w:tcPr>
          <w:p w14:paraId="2512805E" w14:textId="77777777" w:rsidR="0025058A" w:rsidRDefault="0025058A">
            <w:pPr>
              <w:spacing w:line="280" w:lineRule="exact"/>
              <w:jc w:val="center"/>
              <w:rPr>
                <w:rFonts w:ascii="宋体" w:hAnsi="宋体" w:hint="eastAsia"/>
                <w:sz w:val="18"/>
                <w:szCs w:val="18"/>
              </w:rPr>
            </w:pPr>
          </w:p>
        </w:tc>
        <w:tc>
          <w:tcPr>
            <w:tcW w:w="1161" w:type="dxa"/>
            <w:gridSpan w:val="3"/>
            <w:vAlign w:val="center"/>
          </w:tcPr>
          <w:p w14:paraId="51D35E61"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普通话等级</w:t>
            </w:r>
          </w:p>
        </w:tc>
        <w:tc>
          <w:tcPr>
            <w:tcW w:w="1161" w:type="dxa"/>
            <w:gridSpan w:val="4"/>
            <w:vAlign w:val="center"/>
          </w:tcPr>
          <w:p w14:paraId="34D88CF9" w14:textId="77777777" w:rsidR="0025058A" w:rsidRDefault="0025058A">
            <w:pPr>
              <w:spacing w:line="280" w:lineRule="exact"/>
              <w:jc w:val="center"/>
              <w:rPr>
                <w:rFonts w:ascii="宋体" w:hAnsi="宋体" w:hint="eastAsia"/>
                <w:sz w:val="18"/>
                <w:szCs w:val="18"/>
              </w:rPr>
            </w:pPr>
          </w:p>
        </w:tc>
        <w:tc>
          <w:tcPr>
            <w:tcW w:w="1596" w:type="dxa"/>
            <w:gridSpan w:val="3"/>
            <w:vAlign w:val="center"/>
          </w:tcPr>
          <w:p w14:paraId="72A50F36"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教师</w:t>
            </w:r>
            <w:proofErr w:type="gramStart"/>
            <w:r>
              <w:rPr>
                <w:rFonts w:ascii="宋体" w:hAnsi="宋体" w:hint="eastAsia"/>
                <w:sz w:val="18"/>
                <w:szCs w:val="18"/>
              </w:rPr>
              <w:t>资格证学段</w:t>
            </w:r>
            <w:proofErr w:type="gramEnd"/>
            <w:r>
              <w:rPr>
                <w:rFonts w:ascii="宋体" w:hAnsi="宋体" w:hint="eastAsia"/>
                <w:sz w:val="18"/>
                <w:szCs w:val="18"/>
              </w:rPr>
              <w:t>学科及证书编号</w:t>
            </w:r>
          </w:p>
        </w:tc>
        <w:tc>
          <w:tcPr>
            <w:tcW w:w="1882" w:type="dxa"/>
            <w:gridSpan w:val="2"/>
            <w:vAlign w:val="center"/>
          </w:tcPr>
          <w:p w14:paraId="414573E4" w14:textId="77777777" w:rsidR="0025058A" w:rsidRDefault="0025058A">
            <w:pPr>
              <w:spacing w:line="280" w:lineRule="exact"/>
              <w:jc w:val="center"/>
              <w:rPr>
                <w:rFonts w:ascii="宋体" w:hAnsi="宋体" w:hint="eastAsia"/>
                <w:sz w:val="18"/>
                <w:szCs w:val="18"/>
              </w:rPr>
            </w:pPr>
          </w:p>
        </w:tc>
      </w:tr>
      <w:tr w:rsidR="0025058A" w14:paraId="6F40036E" w14:textId="77777777">
        <w:trPr>
          <w:trHeight w:val="828"/>
        </w:trPr>
        <w:tc>
          <w:tcPr>
            <w:tcW w:w="1695" w:type="dxa"/>
            <w:gridSpan w:val="2"/>
            <w:vAlign w:val="center"/>
          </w:tcPr>
          <w:p w14:paraId="4971E316" w14:textId="77777777" w:rsidR="0025058A" w:rsidRDefault="00000000">
            <w:pPr>
              <w:spacing w:line="280" w:lineRule="exact"/>
              <w:jc w:val="center"/>
              <w:rPr>
                <w:rFonts w:ascii="宋体" w:hAnsi="宋体" w:hint="eastAsia"/>
                <w:spacing w:val="-20"/>
                <w:sz w:val="18"/>
                <w:szCs w:val="18"/>
              </w:rPr>
            </w:pPr>
            <w:r>
              <w:rPr>
                <w:rFonts w:ascii="宋体" w:hAnsi="宋体" w:hint="eastAsia"/>
                <w:sz w:val="18"/>
                <w:szCs w:val="18"/>
              </w:rPr>
              <w:t>报考岗位</w:t>
            </w:r>
          </w:p>
        </w:tc>
        <w:tc>
          <w:tcPr>
            <w:tcW w:w="7282" w:type="dxa"/>
            <w:gridSpan w:val="16"/>
            <w:vAlign w:val="center"/>
          </w:tcPr>
          <w:p w14:paraId="31218D8C" w14:textId="77777777" w:rsidR="0025058A" w:rsidRDefault="00000000">
            <w:pPr>
              <w:spacing w:line="280" w:lineRule="exact"/>
              <w:ind w:left="90" w:hangingChars="50" w:hanging="90"/>
              <w:rPr>
                <w:rFonts w:ascii="宋体" w:hAnsi="宋体" w:hint="eastAsia"/>
                <w:sz w:val="18"/>
                <w:szCs w:val="18"/>
              </w:rPr>
            </w:pPr>
            <w:r>
              <w:rPr>
                <w:rFonts w:ascii="宋体" w:hAnsi="宋体" w:hint="eastAsia"/>
                <w:sz w:val="18"/>
                <w:szCs w:val="18"/>
              </w:rPr>
              <w:t xml:space="preserve">    </w:t>
            </w:r>
          </w:p>
        </w:tc>
      </w:tr>
      <w:tr w:rsidR="0025058A" w14:paraId="77D64C2F" w14:textId="77777777">
        <w:trPr>
          <w:gridAfter w:val="1"/>
          <w:wAfter w:w="20" w:type="dxa"/>
          <w:trHeight w:val="1449"/>
        </w:trPr>
        <w:tc>
          <w:tcPr>
            <w:tcW w:w="1695" w:type="dxa"/>
            <w:gridSpan w:val="2"/>
            <w:vAlign w:val="center"/>
          </w:tcPr>
          <w:p w14:paraId="05D08F6C"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个人学习简历（从高中阶段填起，注明起止年月、所在学校和专业）</w:t>
            </w:r>
          </w:p>
        </w:tc>
        <w:tc>
          <w:tcPr>
            <w:tcW w:w="7262" w:type="dxa"/>
            <w:gridSpan w:val="15"/>
            <w:vAlign w:val="center"/>
          </w:tcPr>
          <w:p w14:paraId="2D1ACA79" w14:textId="77777777" w:rsidR="0025058A" w:rsidRDefault="00000000">
            <w:pPr>
              <w:spacing w:line="280" w:lineRule="exact"/>
              <w:rPr>
                <w:rFonts w:ascii="宋体" w:hAnsi="宋体" w:hint="eastAsia"/>
                <w:sz w:val="18"/>
                <w:szCs w:val="18"/>
              </w:rPr>
            </w:pPr>
            <w:r>
              <w:rPr>
                <w:rFonts w:ascii="宋体" w:hAnsi="宋体" w:hint="eastAsia"/>
                <w:sz w:val="18"/>
                <w:szCs w:val="18"/>
              </w:rPr>
              <w:t xml:space="preserve"> </w:t>
            </w:r>
          </w:p>
        </w:tc>
      </w:tr>
      <w:tr w:rsidR="0025058A" w14:paraId="7EBDB0E0" w14:textId="77777777">
        <w:trPr>
          <w:gridAfter w:val="1"/>
          <w:wAfter w:w="20" w:type="dxa"/>
          <w:trHeight w:val="1528"/>
        </w:trPr>
        <w:tc>
          <w:tcPr>
            <w:tcW w:w="1695" w:type="dxa"/>
            <w:gridSpan w:val="2"/>
            <w:vAlign w:val="center"/>
          </w:tcPr>
          <w:p w14:paraId="7335AB2C" w14:textId="77777777" w:rsidR="0025058A" w:rsidRDefault="00000000">
            <w:pPr>
              <w:spacing w:line="280" w:lineRule="exact"/>
              <w:jc w:val="center"/>
            </w:pPr>
            <w:r>
              <w:rPr>
                <w:rFonts w:ascii="宋体" w:hAnsi="宋体" w:hint="eastAsia"/>
                <w:sz w:val="18"/>
                <w:szCs w:val="18"/>
              </w:rPr>
              <w:t>担任学生干部情况及获奖情况</w:t>
            </w:r>
          </w:p>
        </w:tc>
        <w:tc>
          <w:tcPr>
            <w:tcW w:w="7262" w:type="dxa"/>
            <w:gridSpan w:val="15"/>
            <w:vAlign w:val="center"/>
          </w:tcPr>
          <w:p w14:paraId="6CF499D0" w14:textId="77777777" w:rsidR="0025058A" w:rsidRDefault="0025058A">
            <w:pPr>
              <w:spacing w:line="280" w:lineRule="exact"/>
              <w:rPr>
                <w:rFonts w:ascii="宋体" w:hAnsi="宋体" w:hint="eastAsia"/>
                <w:sz w:val="18"/>
                <w:szCs w:val="18"/>
              </w:rPr>
            </w:pPr>
          </w:p>
        </w:tc>
      </w:tr>
      <w:tr w:rsidR="0025058A" w14:paraId="2E7D48EC" w14:textId="77777777">
        <w:trPr>
          <w:gridAfter w:val="1"/>
          <w:wAfter w:w="20" w:type="dxa"/>
          <w:trHeight w:val="1592"/>
        </w:trPr>
        <w:tc>
          <w:tcPr>
            <w:tcW w:w="1695" w:type="dxa"/>
            <w:gridSpan w:val="2"/>
            <w:vAlign w:val="center"/>
          </w:tcPr>
          <w:p w14:paraId="4E378C5E" w14:textId="77777777" w:rsidR="0025058A" w:rsidRDefault="00000000">
            <w:pPr>
              <w:spacing w:line="280" w:lineRule="exact"/>
              <w:jc w:val="center"/>
              <w:rPr>
                <w:rFonts w:ascii="宋体" w:hAnsi="宋体" w:hint="eastAsia"/>
                <w:sz w:val="18"/>
                <w:szCs w:val="18"/>
              </w:rPr>
            </w:pPr>
            <w:r>
              <w:rPr>
                <w:rFonts w:ascii="宋体" w:hAnsi="宋体" w:hint="eastAsia"/>
                <w:sz w:val="18"/>
                <w:szCs w:val="18"/>
              </w:rPr>
              <w:t>考生</w:t>
            </w:r>
          </w:p>
          <w:p w14:paraId="4410C9E4" w14:textId="77777777" w:rsidR="0025058A" w:rsidRDefault="00000000">
            <w:pPr>
              <w:spacing w:line="280" w:lineRule="exact"/>
              <w:jc w:val="center"/>
              <w:rPr>
                <w:rFonts w:ascii="宋体" w:hAnsi="宋体" w:hint="eastAsia"/>
                <w:snapToGrid w:val="0"/>
                <w:spacing w:val="-20"/>
                <w:kern w:val="0"/>
                <w:sz w:val="18"/>
                <w:szCs w:val="18"/>
              </w:rPr>
            </w:pPr>
            <w:r>
              <w:rPr>
                <w:rFonts w:ascii="宋体" w:hAnsi="宋体" w:hint="eastAsia"/>
                <w:sz w:val="18"/>
                <w:szCs w:val="18"/>
              </w:rPr>
              <w:t>承诺</w:t>
            </w:r>
          </w:p>
        </w:tc>
        <w:tc>
          <w:tcPr>
            <w:tcW w:w="7262" w:type="dxa"/>
            <w:gridSpan w:val="15"/>
            <w:vAlign w:val="center"/>
          </w:tcPr>
          <w:p w14:paraId="531DFE34" w14:textId="77777777" w:rsidR="0025058A" w:rsidRDefault="00000000">
            <w:pPr>
              <w:spacing w:line="280" w:lineRule="exact"/>
              <w:ind w:firstLineChars="200" w:firstLine="360"/>
              <w:rPr>
                <w:rFonts w:ascii="宋体" w:hAnsi="宋体" w:hint="eastAsia"/>
                <w:sz w:val="18"/>
                <w:szCs w:val="18"/>
              </w:rPr>
            </w:pPr>
            <w:r>
              <w:rPr>
                <w:rFonts w:ascii="宋体" w:hAnsi="宋体" w:hint="eastAsia"/>
                <w:sz w:val="18"/>
                <w:szCs w:val="18"/>
              </w:rPr>
              <w:t>以上填写内容，真实、准确，对因提供相关信息、证件不实或违反有关纪律所造成的后果，本人自愿承担相应责任。</w:t>
            </w:r>
          </w:p>
          <w:p w14:paraId="40ADEA94" w14:textId="77777777" w:rsidR="0025058A" w:rsidRDefault="0025058A">
            <w:pPr>
              <w:spacing w:line="280" w:lineRule="exact"/>
              <w:ind w:firstLineChars="200" w:firstLine="360"/>
              <w:rPr>
                <w:rFonts w:ascii="宋体" w:hAnsi="宋体" w:hint="eastAsia"/>
                <w:sz w:val="18"/>
                <w:szCs w:val="18"/>
              </w:rPr>
            </w:pPr>
          </w:p>
          <w:p w14:paraId="6B0D19DD" w14:textId="77777777" w:rsidR="0025058A" w:rsidRDefault="00000000">
            <w:pPr>
              <w:spacing w:line="280" w:lineRule="exact"/>
              <w:ind w:firstLineChars="1800" w:firstLine="3240"/>
              <w:rPr>
                <w:rFonts w:ascii="宋体" w:hAnsi="宋体" w:hint="eastAsia"/>
                <w:sz w:val="18"/>
                <w:szCs w:val="18"/>
              </w:rPr>
            </w:pPr>
            <w:r>
              <w:rPr>
                <w:rFonts w:ascii="宋体" w:hAnsi="宋体" w:hint="eastAsia"/>
                <w:sz w:val="18"/>
                <w:szCs w:val="18"/>
              </w:rPr>
              <w:t>考生签字：</w:t>
            </w:r>
          </w:p>
          <w:p w14:paraId="70A614EA" w14:textId="77777777" w:rsidR="0025058A" w:rsidRDefault="0025058A">
            <w:pPr>
              <w:spacing w:line="280" w:lineRule="exact"/>
              <w:ind w:firstLineChars="1650" w:firstLine="2970"/>
              <w:rPr>
                <w:rFonts w:ascii="宋体" w:hAnsi="宋体" w:hint="eastAsia"/>
                <w:sz w:val="18"/>
                <w:szCs w:val="18"/>
              </w:rPr>
            </w:pPr>
          </w:p>
        </w:tc>
      </w:tr>
    </w:tbl>
    <w:p w14:paraId="17635F94" w14:textId="77777777" w:rsidR="0025058A" w:rsidRDefault="0025058A"/>
    <w:p w14:paraId="5A565C13" w14:textId="77777777" w:rsidR="0025058A" w:rsidRDefault="00000000">
      <w:r>
        <w:br w:type="page"/>
      </w:r>
    </w:p>
    <w:p w14:paraId="3E171E4B" w14:textId="77777777" w:rsidR="0025058A" w:rsidRDefault="00000000">
      <w:pPr>
        <w:pStyle w:val="3"/>
        <w:spacing w:before="0" w:after="0" w:line="480" w:lineRule="exact"/>
        <w:rPr>
          <w:rFonts w:ascii="仿宋_GB2312" w:eastAsia="仿宋_GB2312" w:hAnsi="仿宋_GB2312" w:cs="仿宋_GB2312" w:hint="eastAsia"/>
          <w:b w:val="0"/>
          <w:bCs/>
          <w:szCs w:val="32"/>
        </w:rPr>
      </w:pPr>
      <w:r>
        <w:rPr>
          <w:rFonts w:ascii="仿宋_GB2312" w:eastAsia="仿宋_GB2312" w:hAnsi="仿宋_GB2312" w:cs="仿宋_GB2312" w:hint="eastAsia"/>
          <w:b w:val="0"/>
          <w:bCs/>
          <w:szCs w:val="32"/>
        </w:rPr>
        <w:lastRenderedPageBreak/>
        <w:t>附件3</w:t>
      </w:r>
    </w:p>
    <w:p w14:paraId="17F1F179" w14:textId="77777777" w:rsidR="0025058A" w:rsidRDefault="0025058A"/>
    <w:p w14:paraId="37C97AB6" w14:textId="77777777" w:rsidR="0025058A" w:rsidRDefault="00000000">
      <w:pPr>
        <w:spacing w:line="4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kern w:val="0"/>
          <w:sz w:val="44"/>
          <w:szCs w:val="44"/>
          <w:shd w:val="clear" w:color="auto" w:fill="FFFFFF"/>
        </w:rPr>
        <w:t>网上登记二维码</w:t>
      </w:r>
    </w:p>
    <w:p w14:paraId="47756418" w14:textId="77777777" w:rsidR="0025058A" w:rsidRDefault="0025058A"/>
    <w:p w14:paraId="7D8DCD99" w14:textId="77777777" w:rsidR="0025058A" w:rsidRDefault="00000000">
      <w:pPr>
        <w:pStyle w:val="3"/>
        <w:jc w:val="center"/>
      </w:pPr>
      <w:r>
        <w:rPr>
          <w:noProof/>
        </w:rPr>
        <w:drawing>
          <wp:inline distT="0" distB="0" distL="114300" distR="114300" wp14:anchorId="44156177" wp14:editId="0348E7E1">
            <wp:extent cx="2755900" cy="2755900"/>
            <wp:effectExtent l="0" t="0" r="6350" b="6350"/>
            <wp:docPr id="1" name="图片 1" descr="96cc9226c5a9e6be4e482871f38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cc9226c5a9e6be4e482871f384697"/>
                    <pic:cNvPicPr>
                      <a:picLocks noChangeAspect="1"/>
                    </pic:cNvPicPr>
                  </pic:nvPicPr>
                  <pic:blipFill>
                    <a:blip r:embed="rId10"/>
                    <a:stretch>
                      <a:fillRect/>
                    </a:stretch>
                  </pic:blipFill>
                  <pic:spPr>
                    <a:xfrm>
                      <a:off x="0" y="0"/>
                      <a:ext cx="2755900" cy="2755900"/>
                    </a:xfrm>
                    <a:prstGeom prst="rect">
                      <a:avLst/>
                    </a:prstGeom>
                  </pic:spPr>
                </pic:pic>
              </a:graphicData>
            </a:graphic>
          </wp:inline>
        </w:drawing>
      </w:r>
    </w:p>
    <w:sectPr w:rsidR="0025058A">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E9321" w14:textId="77777777" w:rsidR="00DC1721" w:rsidRDefault="00DC1721">
      <w:r>
        <w:separator/>
      </w:r>
    </w:p>
  </w:endnote>
  <w:endnote w:type="continuationSeparator" w:id="0">
    <w:p w14:paraId="598B7E4D" w14:textId="77777777" w:rsidR="00DC1721" w:rsidRDefault="00DC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F2A2" w14:textId="77777777" w:rsidR="0025058A" w:rsidRDefault="00000000">
    <w:pPr>
      <w:pStyle w:val="a5"/>
    </w:pPr>
    <w:r>
      <w:rPr>
        <w:noProof/>
      </w:rPr>
      <mc:AlternateContent>
        <mc:Choice Requires="wps">
          <w:drawing>
            <wp:anchor distT="0" distB="0" distL="114300" distR="114300" simplePos="0" relativeHeight="251659264" behindDoc="0" locked="0" layoutInCell="1" allowOverlap="1" wp14:anchorId="30335313" wp14:editId="3C06BB9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5893AF" w14:textId="77777777" w:rsidR="0025058A"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335313"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95893AF" w14:textId="77777777" w:rsidR="0025058A"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F188" w14:textId="77777777" w:rsidR="00DC1721" w:rsidRDefault="00DC1721">
      <w:r>
        <w:separator/>
      </w:r>
    </w:p>
  </w:footnote>
  <w:footnote w:type="continuationSeparator" w:id="0">
    <w:p w14:paraId="6B3A0B9C" w14:textId="77777777" w:rsidR="00DC1721" w:rsidRDefault="00DC1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19CC95"/>
    <w:multiLevelType w:val="singleLevel"/>
    <w:tmpl w:val="F919CC95"/>
    <w:lvl w:ilvl="0">
      <w:start w:val="1"/>
      <w:numFmt w:val="chineseCounting"/>
      <w:suff w:val="nothing"/>
      <w:lvlText w:val="%1、"/>
      <w:lvlJc w:val="left"/>
      <w:rPr>
        <w:rFonts w:hint="eastAsia"/>
      </w:rPr>
    </w:lvl>
  </w:abstractNum>
  <w:num w:numId="1" w16cid:durableId="209408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UxM2E1MDA0NWY5OGNmNDFhMTc5ODFkZTgwNjliYmEifQ=="/>
  </w:docVars>
  <w:rsids>
    <w:rsidRoot w:val="0025058A"/>
    <w:rsid w:val="0025058A"/>
    <w:rsid w:val="00420A8F"/>
    <w:rsid w:val="00714296"/>
    <w:rsid w:val="00DC1721"/>
    <w:rsid w:val="00FD3F5B"/>
    <w:rsid w:val="01EB69E8"/>
    <w:rsid w:val="02806969"/>
    <w:rsid w:val="02C50EC5"/>
    <w:rsid w:val="05607DA2"/>
    <w:rsid w:val="058A4ACB"/>
    <w:rsid w:val="064E66C4"/>
    <w:rsid w:val="06B3237A"/>
    <w:rsid w:val="096C1942"/>
    <w:rsid w:val="09E77C5A"/>
    <w:rsid w:val="100B407B"/>
    <w:rsid w:val="12F66BAC"/>
    <w:rsid w:val="14275603"/>
    <w:rsid w:val="169E2565"/>
    <w:rsid w:val="207D51CD"/>
    <w:rsid w:val="20DC5E78"/>
    <w:rsid w:val="213F4CDF"/>
    <w:rsid w:val="21CE6CB6"/>
    <w:rsid w:val="2480698E"/>
    <w:rsid w:val="27F90E22"/>
    <w:rsid w:val="2B981407"/>
    <w:rsid w:val="2BF26857"/>
    <w:rsid w:val="2D5E364C"/>
    <w:rsid w:val="2D872D5F"/>
    <w:rsid w:val="3002449D"/>
    <w:rsid w:val="30757712"/>
    <w:rsid w:val="321E19B6"/>
    <w:rsid w:val="327B3A3A"/>
    <w:rsid w:val="356D0929"/>
    <w:rsid w:val="3C7D63B9"/>
    <w:rsid w:val="3D62007A"/>
    <w:rsid w:val="3FDF3253"/>
    <w:rsid w:val="409601D7"/>
    <w:rsid w:val="419D5C97"/>
    <w:rsid w:val="444E229E"/>
    <w:rsid w:val="448522D2"/>
    <w:rsid w:val="45602E63"/>
    <w:rsid w:val="45BE2A1A"/>
    <w:rsid w:val="46B36CE9"/>
    <w:rsid w:val="482D4B3E"/>
    <w:rsid w:val="49A5339D"/>
    <w:rsid w:val="4B632C4B"/>
    <w:rsid w:val="4BCA65B8"/>
    <w:rsid w:val="524D54E4"/>
    <w:rsid w:val="54051739"/>
    <w:rsid w:val="54E06532"/>
    <w:rsid w:val="5641372F"/>
    <w:rsid w:val="56547617"/>
    <w:rsid w:val="56842C54"/>
    <w:rsid w:val="56CB4F97"/>
    <w:rsid w:val="583A23D4"/>
    <w:rsid w:val="5A883D25"/>
    <w:rsid w:val="5CA1023B"/>
    <w:rsid w:val="5E06589D"/>
    <w:rsid w:val="5FA32F55"/>
    <w:rsid w:val="604A1DF2"/>
    <w:rsid w:val="6112651C"/>
    <w:rsid w:val="63B21CCE"/>
    <w:rsid w:val="63FC0686"/>
    <w:rsid w:val="67255866"/>
    <w:rsid w:val="687F76D2"/>
    <w:rsid w:val="6A7C1170"/>
    <w:rsid w:val="6BEB385C"/>
    <w:rsid w:val="6D8635EE"/>
    <w:rsid w:val="6EB912A2"/>
    <w:rsid w:val="718E6523"/>
    <w:rsid w:val="723B0DCB"/>
    <w:rsid w:val="7477506C"/>
    <w:rsid w:val="74B0227E"/>
    <w:rsid w:val="75E95217"/>
    <w:rsid w:val="766A5DFA"/>
    <w:rsid w:val="768C3557"/>
    <w:rsid w:val="76912603"/>
    <w:rsid w:val="776600DF"/>
    <w:rsid w:val="798129AA"/>
    <w:rsid w:val="7BD85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A0185"/>
  <w15:docId w15:val="{6EAAFBC6-03CC-44AF-BF89-8853A2AB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3">
    <w:name w:val="heading 3"/>
    <w:basedOn w:val="a"/>
    <w:next w:val="a"/>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f.bendibao.com/news/ztquanguoshenfenzh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616</Words>
  <Characters>3517</Characters>
  <Application>Microsoft Office Word</Application>
  <DocSecurity>0</DocSecurity>
  <Lines>29</Lines>
  <Paragraphs>8</Paragraphs>
  <ScaleCrop>false</ScaleCrop>
  <Company>china</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海燕 高</cp:lastModifiedBy>
  <cp:revision>2</cp:revision>
  <cp:lastPrinted>2024-11-20T03:07:00Z</cp:lastPrinted>
  <dcterms:created xsi:type="dcterms:W3CDTF">2024-11-21T10:06:00Z</dcterms:created>
  <dcterms:modified xsi:type="dcterms:W3CDTF">2024-11-21T10:06:00Z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EA214346505F45E6B67076691B155094_13</vt:lpwstr>
  </property>
</Properties>
</file>