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司马煤业2025年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专科及以上学历井下一线生产操作岗位人员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西潞安化工集团司马煤业有限公司是“十五”期间开工建设并投产的一座现代化高产高效矿井，配套建设有相应入洗能力的选煤厂。公司位于山西省长治市上党区苏店镇，临近二广高速、208国道，交通运输有着得天独厚的优势。矿井所采为沁水煤田，煤质为易选的瘦煤、贫瘦煤，是国内外市场紧缺的优质炼焦配煤和动力煤。近年来，司马煤业围绕“建设高质量发展的一流能源企业”战略目标，致力打造绿色智能型矿井，深入践行“价值成就你我”核心价值观，积极引进应用先进工艺和设备，加快推进稳产量、增后劲、提质效等重点工程，企业安全生产持续稳定，管理水平不断增强，经济效益保持良好。为保障企业的持续、健康、稳定发展，结合公司生产实际、用工现状及需求，根据相关规定，拟招聘煤矿井下一线生产岗位人员，现将有关事项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spacing w:val="8"/>
          <w:kern w:val="2"/>
          <w:sz w:val="32"/>
          <w:szCs w:val="32"/>
          <w:highlight w:val="none"/>
          <w:lang w:val="en-US" w:eastAsia="zh-CN"/>
        </w:rPr>
        <w:t>2024、2025年全日制普通高等教育专科及以上学历毕业生，专业不限。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共计40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）35周岁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及以下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以后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出生）。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遵纪守法，品德端正，爱岗敬业，服从工作安排。不存在涉嫌违法正在依法接受审查尚未结案的情形。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（五）2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须于2025年7月前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按时取得毕业证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可查询学信网上学籍信息；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毕业生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毕业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学信网证明、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档案齐全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留学回国人员应完成教育部留学服务中心认证。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本次招聘采用网上报名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http://60.220.238.153:9600）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,不接受其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学信网证明、应聘报名申请表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无犯罪记录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等资料。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留学回国人员须上传教育部留学服务中心认证。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报名时间：202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18:00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（二）资格审查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司马煤业人力资源部牵头联合有关部门，对报名人员的毕业时间、学历、违法犯罪情况等进行资格审查，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综合测评由司马煤业组织实施，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面试三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按差额比例确定拟录用人员。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综合测评时间、地点等相关事项另行通知，请持续关注“潞安化工司马煤业”公众号。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）结果公示</w:t>
      </w:r>
    </w:p>
    <w:p>
      <w:pPr>
        <w:pStyle w:val="6"/>
        <w:keepNext w:val="0"/>
        <w:keepLines w:val="0"/>
        <w:pageBreakBefore w:val="0"/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监督电话：0355-5950909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）健康体检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司马煤业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执行《潞安化工集团接害员工入职体检项目及录用标准》。包含内科常规检查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体检不合格人员不予录用。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rightChars="0" w:firstLine="640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体检及之后各环节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存在缺额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不再进行递补。</w:t>
      </w:r>
      <w:bookmarkStart w:id="0" w:name="OLE_LINK2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司马煤业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司马煤业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司马煤业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司马煤业如遇到关停、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）本次招聘录用人员全部进入煤矿井下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default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司马煤业</w:t>
      </w:r>
      <w:r>
        <w:rPr>
          <w:rFonts w:hint="default" w:ascii="仿宋" w:hAnsi="仿宋" w:eastAsia="仿宋" w:cs="仿宋"/>
          <w:color w:val="auto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时，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约定不少于8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井下生产一线服务时间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约定时间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内不得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调出井下一线生产操作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司马煤业人力资源部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0355-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5950728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附件：应聘报名申请表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88"/>
          <w:tab w:val="left" w:pos="4976"/>
        </w:tabs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司马煤业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应聘报名申请表</w:t>
      </w:r>
    </w:p>
    <w:tbl>
      <w:tblPr>
        <w:tblStyle w:val="8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是否本人自愿从事井下一线生产操作岗位不少于8年，是否服从安排。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是否自愿从事井下一线生产操作岗位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身体条件是否符合井下一线生产操作岗位要求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p>
      <w:pPr>
        <w:tabs>
          <w:tab w:val="left" w:pos="6458"/>
        </w:tabs>
        <w:bidi w:val="0"/>
        <w:ind w:left="5109" w:leftChars="2128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tabs>
          <w:tab w:val="left" w:pos="6458"/>
        </w:tabs>
        <w:bidi w:val="0"/>
        <w:ind w:left="5109" w:leftChars="2128" w:hanging="640" w:hanging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7839"/>
    <w:rsid w:val="05844E62"/>
    <w:rsid w:val="0B814D26"/>
    <w:rsid w:val="0D076ECC"/>
    <w:rsid w:val="14D30551"/>
    <w:rsid w:val="2BB74702"/>
    <w:rsid w:val="2BDA58B2"/>
    <w:rsid w:val="30384265"/>
    <w:rsid w:val="33D62126"/>
    <w:rsid w:val="49CC0B18"/>
    <w:rsid w:val="524D3BAC"/>
    <w:rsid w:val="5B0A0784"/>
    <w:rsid w:val="60240A60"/>
    <w:rsid w:val="61C80A51"/>
    <w:rsid w:val="62650996"/>
    <w:rsid w:val="66360ECA"/>
    <w:rsid w:val="66A755F9"/>
    <w:rsid w:val="6E3631E6"/>
    <w:rsid w:val="737B5C03"/>
    <w:rsid w:val="7BD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1872</Words>
  <Characters>1965</Characters>
  <Lines>0</Lines>
  <Paragraphs>0</Paragraphs>
  <TotalTime>0</TotalTime>
  <ScaleCrop>false</ScaleCrop>
  <LinksUpToDate>false</LinksUpToDate>
  <CharactersWithSpaces>2161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2025-04-29T07:44:00Z</dcterms:created>
  <dc:creator>Administrator</dc:creator>
  <cp:lastModifiedBy>lenovo</cp:lastModifiedBy>
  <dcterms:modified xsi:type="dcterms:W3CDTF">2025-05-30T04:12:33Z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eyJoZGlkIjoiNDY0M2YwY2ZlMjA0NWM2YjRjMTNlZTdiNzk0ZGFjOTMiLCJ1c2VySWQiOiIzNDE3ODA3MDAifQ==</vt:lpwstr>
  </property>
  <property fmtid="{D5CDD505-2E9C-101B-9397-08002B2CF9AE}" pid="4" name="ICV">
    <vt:lpwstr>FA703072433C4EDE81F2C65C2711FA2E_12</vt:lpwstr>
  </property>
</Properties>
</file>