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sz w:val="40"/>
          <w:szCs w:val="40"/>
        </w:rPr>
      </w:pPr>
      <w:bookmarkStart w:id="0" w:name="_GoBack"/>
      <w:bookmarkEnd w:id="0"/>
      <w:r>
        <w:rPr>
          <w:rFonts w:hint="eastAsia" w:ascii="黑体" w:hAnsi="黑体" w:eastAsia="黑体"/>
          <w:sz w:val="40"/>
          <w:szCs w:val="40"/>
          <w:lang w:val="en-US" w:eastAsia="zh-CN"/>
        </w:rPr>
        <w:t>2023年</w:t>
      </w:r>
      <w:r>
        <w:rPr>
          <w:rFonts w:hint="eastAsia" w:ascii="黑体" w:hAnsi="黑体" w:eastAsia="黑体"/>
          <w:sz w:val="40"/>
          <w:szCs w:val="40"/>
        </w:rPr>
        <w:t>山西省</w:t>
      </w:r>
      <w:r>
        <w:rPr>
          <w:rFonts w:hint="eastAsia" w:ascii="黑体" w:hAnsi="黑体" w:eastAsia="黑体"/>
          <w:sz w:val="40"/>
          <w:szCs w:val="40"/>
          <w:lang w:val="en-US" w:eastAsia="zh-CN"/>
        </w:rPr>
        <w:t>初中学业水平</w:t>
      </w:r>
      <w:r>
        <w:rPr>
          <w:rFonts w:hint="eastAsia" w:ascii="黑体" w:hAnsi="黑体" w:eastAsia="黑体"/>
          <w:sz w:val="40"/>
          <w:szCs w:val="40"/>
        </w:rPr>
        <w:t>考试试卷复查申请表</w:t>
      </w:r>
    </w:p>
    <w:tbl>
      <w:tblPr>
        <w:tblStyle w:val="6"/>
        <w:tblW w:w="962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5"/>
        <w:gridCol w:w="169"/>
        <w:gridCol w:w="1375"/>
        <w:gridCol w:w="1006"/>
        <w:gridCol w:w="369"/>
        <w:gridCol w:w="471"/>
        <w:gridCol w:w="904"/>
        <w:gridCol w:w="1031"/>
        <w:gridCol w:w="344"/>
        <w:gridCol w:w="811"/>
        <w:gridCol w:w="564"/>
        <w:gridCol w:w="13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205" w:type="dxa"/>
            <w:tcBorders>
              <w:bottom w:val="single" w:color="auto" w:sz="4" w:space="0"/>
              <w:right w:val="single" w:color="auto" w:sz="4" w:space="0"/>
            </w:tcBorders>
            <w:vAlign w:val="center"/>
          </w:tcPr>
          <w:p>
            <w:pPr>
              <w:spacing w:line="40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报名</w:t>
            </w:r>
            <w:r>
              <w:rPr>
                <w:rFonts w:hint="eastAsia" w:asciiTheme="majorEastAsia" w:hAnsiTheme="majorEastAsia" w:eastAsiaTheme="majorEastAsia"/>
                <w:sz w:val="24"/>
                <w:szCs w:val="24"/>
              </w:rPr>
              <w:t>号</w:t>
            </w:r>
          </w:p>
        </w:tc>
        <w:tc>
          <w:tcPr>
            <w:tcW w:w="2550" w:type="dxa"/>
            <w:gridSpan w:val="3"/>
            <w:tcBorders>
              <w:left w:val="single" w:color="auto" w:sz="4" w:space="0"/>
              <w:bottom w:val="single" w:color="auto" w:sz="4" w:space="0"/>
              <w:right w:val="single" w:color="auto" w:sz="4" w:space="0"/>
            </w:tcBorders>
            <w:vAlign w:val="center"/>
          </w:tcPr>
          <w:p>
            <w:pPr>
              <w:spacing w:line="400" w:lineRule="exact"/>
              <w:jc w:val="center"/>
              <w:rPr>
                <w:rFonts w:asciiTheme="majorEastAsia" w:hAnsiTheme="majorEastAsia" w:eastAsiaTheme="majorEastAsia"/>
                <w:sz w:val="24"/>
                <w:szCs w:val="24"/>
              </w:rPr>
            </w:pPr>
          </w:p>
        </w:tc>
        <w:tc>
          <w:tcPr>
            <w:tcW w:w="840" w:type="dxa"/>
            <w:gridSpan w:val="2"/>
            <w:tcBorders>
              <w:left w:val="single" w:color="auto" w:sz="4" w:space="0"/>
              <w:bottom w:val="single" w:color="auto" w:sz="4" w:space="0"/>
              <w:right w:val="single" w:color="auto" w:sz="4" w:space="0"/>
            </w:tcBorders>
            <w:vAlign w:val="center"/>
          </w:tcPr>
          <w:p>
            <w:pPr>
              <w:spacing w:line="400" w:lineRule="exact"/>
              <w:jc w:val="center"/>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考号</w:t>
            </w:r>
          </w:p>
        </w:tc>
        <w:tc>
          <w:tcPr>
            <w:tcW w:w="1935" w:type="dxa"/>
            <w:gridSpan w:val="2"/>
            <w:tcBorders>
              <w:left w:val="single" w:color="auto" w:sz="4" w:space="0"/>
              <w:bottom w:val="single" w:color="auto" w:sz="4" w:space="0"/>
              <w:right w:val="single" w:color="auto" w:sz="4" w:space="0"/>
            </w:tcBorders>
            <w:vAlign w:val="center"/>
          </w:tcPr>
          <w:p>
            <w:pPr>
              <w:spacing w:line="400" w:lineRule="exact"/>
              <w:jc w:val="center"/>
              <w:rPr>
                <w:rFonts w:asciiTheme="majorEastAsia" w:hAnsiTheme="majorEastAsia" w:eastAsiaTheme="majorEastAsia"/>
                <w:sz w:val="24"/>
                <w:szCs w:val="24"/>
              </w:rPr>
            </w:pPr>
          </w:p>
        </w:tc>
        <w:tc>
          <w:tcPr>
            <w:tcW w:w="1155" w:type="dxa"/>
            <w:gridSpan w:val="2"/>
            <w:tcBorders>
              <w:left w:val="single" w:color="auto" w:sz="4" w:space="0"/>
              <w:bottom w:val="single" w:color="auto" w:sz="4" w:space="0"/>
              <w:right w:val="single" w:color="auto" w:sz="4" w:space="0"/>
            </w:tcBorders>
            <w:vAlign w:val="center"/>
          </w:tcPr>
          <w:p>
            <w:pPr>
              <w:spacing w:line="40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姓  名</w:t>
            </w:r>
          </w:p>
        </w:tc>
        <w:tc>
          <w:tcPr>
            <w:tcW w:w="1939" w:type="dxa"/>
            <w:gridSpan w:val="2"/>
            <w:tcBorders>
              <w:left w:val="single" w:color="auto" w:sz="4" w:space="0"/>
              <w:bottom w:val="single" w:color="auto" w:sz="4" w:space="0"/>
            </w:tcBorders>
            <w:vAlign w:val="center"/>
          </w:tcPr>
          <w:p>
            <w:pPr>
              <w:spacing w:line="400" w:lineRule="exact"/>
              <w:jc w:val="center"/>
              <w:rPr>
                <w:rFonts w:asciiTheme="majorEastAsia" w:hAnsiTheme="majorEastAsia" w:eastAsiaTheme="maj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205" w:type="dxa"/>
            <w:tcBorders>
              <w:bottom w:val="single" w:color="auto" w:sz="4" w:space="0"/>
              <w:right w:val="single" w:color="auto" w:sz="4" w:space="0"/>
            </w:tcBorders>
            <w:vAlign w:val="center"/>
          </w:tcPr>
          <w:p>
            <w:pPr>
              <w:spacing w:line="400" w:lineRule="exact"/>
              <w:jc w:val="center"/>
              <w:rPr>
                <w:rFonts w:hint="eastAsia" w:asciiTheme="majorEastAsia" w:hAnsiTheme="majorEastAsia" w:eastAsiaTheme="majorEastAsia"/>
                <w:sz w:val="24"/>
                <w:szCs w:val="24"/>
              </w:rPr>
            </w:pPr>
            <w:r>
              <w:rPr>
                <w:rFonts w:hint="eastAsia" w:asciiTheme="majorEastAsia" w:hAnsiTheme="majorEastAsia" w:eastAsiaTheme="majorEastAsia"/>
                <w:sz w:val="24"/>
                <w:szCs w:val="24"/>
              </w:rPr>
              <w:t>毕业学校</w:t>
            </w:r>
          </w:p>
        </w:tc>
        <w:tc>
          <w:tcPr>
            <w:tcW w:w="8419" w:type="dxa"/>
            <w:gridSpan w:val="11"/>
            <w:tcBorders>
              <w:left w:val="single" w:color="auto" w:sz="4" w:space="0"/>
              <w:bottom w:val="single" w:color="auto" w:sz="4" w:space="0"/>
            </w:tcBorders>
            <w:vAlign w:val="center"/>
          </w:tcPr>
          <w:p>
            <w:pPr>
              <w:spacing w:line="400" w:lineRule="exact"/>
              <w:jc w:val="center"/>
              <w:rPr>
                <w:rFonts w:asciiTheme="majorEastAsia" w:hAnsiTheme="majorEastAsia" w:eastAsiaTheme="maj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624" w:type="dxa"/>
            <w:gridSpan w:val="12"/>
            <w:tcBorders>
              <w:top w:val="single" w:color="auto" w:sz="4" w:space="0"/>
              <w:bottom w:val="single" w:color="auto" w:sz="4" w:space="0"/>
            </w:tcBorders>
            <w:vAlign w:val="center"/>
          </w:tcPr>
          <w:p>
            <w:pPr>
              <w:spacing w:line="360" w:lineRule="auto"/>
              <w:jc w:val="center"/>
              <w:rPr>
                <w:rFonts w:hint="default" w:ascii="黑体" w:hAnsi="黑体" w:eastAsia="黑体"/>
                <w:b/>
                <w:sz w:val="24"/>
                <w:szCs w:val="24"/>
                <w:lang w:val="en-US" w:eastAsia="zh-CN"/>
              </w:rPr>
            </w:pPr>
            <w:r>
              <w:rPr>
                <w:rFonts w:hint="eastAsia" w:ascii="黑体" w:hAnsi="黑体" w:eastAsia="黑体"/>
                <w:b/>
                <w:sz w:val="24"/>
                <w:szCs w:val="24"/>
                <w:lang w:val="en-US" w:eastAsia="zh-CN"/>
              </w:rPr>
              <w:t>申请复查科目（在申请复查的科目下方打勾）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374" w:type="dxa"/>
            <w:gridSpan w:val="2"/>
            <w:tcBorders>
              <w:top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语文</w:t>
            </w:r>
          </w:p>
        </w:tc>
        <w:tc>
          <w:tcPr>
            <w:tcW w:w="137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数学</w:t>
            </w:r>
          </w:p>
        </w:tc>
        <w:tc>
          <w:tcPr>
            <w:tcW w:w="137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英语</w:t>
            </w:r>
          </w:p>
        </w:tc>
        <w:tc>
          <w:tcPr>
            <w:tcW w:w="137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物理</w:t>
            </w:r>
          </w:p>
        </w:tc>
        <w:tc>
          <w:tcPr>
            <w:tcW w:w="137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化学</w:t>
            </w:r>
          </w:p>
        </w:tc>
        <w:tc>
          <w:tcPr>
            <w:tcW w:w="137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道德与法治</w:t>
            </w:r>
          </w:p>
        </w:tc>
        <w:tc>
          <w:tcPr>
            <w:tcW w:w="1375" w:type="dxa"/>
            <w:tcBorders>
              <w:top w:val="single" w:color="auto" w:sz="4" w:space="0"/>
              <w:left w:val="single" w:color="auto" w:sz="4" w:space="0"/>
              <w:bottom w:val="single" w:color="auto" w:sz="4" w:space="0"/>
            </w:tcBorders>
            <w:vAlign w:val="center"/>
          </w:tcPr>
          <w:p>
            <w:pPr>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历史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374" w:type="dxa"/>
            <w:gridSpan w:val="2"/>
            <w:tcBorders>
              <w:top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szCs w:val="24"/>
              </w:rPr>
            </w:pP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szCs w:val="24"/>
              </w:rPr>
            </w:pPr>
          </w:p>
        </w:tc>
        <w:tc>
          <w:tcPr>
            <w:tcW w:w="13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szCs w:val="24"/>
              </w:rPr>
            </w:pPr>
          </w:p>
        </w:tc>
        <w:tc>
          <w:tcPr>
            <w:tcW w:w="137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sz w:val="24"/>
                <w:szCs w:val="24"/>
              </w:rPr>
            </w:pPr>
          </w:p>
        </w:tc>
        <w:tc>
          <w:tcPr>
            <w:tcW w:w="137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sz w:val="24"/>
                <w:szCs w:val="24"/>
              </w:rPr>
            </w:pPr>
          </w:p>
        </w:tc>
        <w:tc>
          <w:tcPr>
            <w:tcW w:w="13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sz w:val="24"/>
                <w:szCs w:val="24"/>
              </w:rPr>
            </w:pPr>
          </w:p>
        </w:tc>
        <w:tc>
          <w:tcPr>
            <w:tcW w:w="1375" w:type="dxa"/>
            <w:tcBorders>
              <w:top w:val="single" w:color="auto" w:sz="4" w:space="0"/>
              <w:left w:val="single" w:color="auto" w:sz="4" w:space="0"/>
              <w:bottom w:val="single" w:color="auto" w:sz="4" w:space="0"/>
            </w:tcBorders>
            <w:vAlign w:val="center"/>
          </w:tcPr>
          <w:p>
            <w:pPr>
              <w:jc w:val="center"/>
              <w:rPr>
                <w:rFonts w:asciiTheme="majorEastAsia" w:hAnsiTheme="majorEastAsia" w:eastAsiaTheme="maj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02" w:hRule="atLeast"/>
          <w:jc w:val="center"/>
        </w:trPr>
        <w:tc>
          <w:tcPr>
            <w:tcW w:w="9624" w:type="dxa"/>
            <w:gridSpan w:val="12"/>
            <w:tcBorders>
              <w:top w:val="single" w:color="auto" w:sz="4" w:space="0"/>
              <w:bottom w:val="single" w:color="auto" w:sz="12" w:space="0"/>
            </w:tcBorders>
          </w:tcPr>
          <w:p>
            <w:pPr>
              <w:spacing w:before="156" w:beforeLines="50" w:after="156" w:afterLines="5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考生签字：</w:t>
            </w:r>
          </w:p>
          <w:p>
            <w:pPr>
              <w:spacing w:before="156" w:beforeLines="50" w:after="156" w:afterLines="50"/>
              <w:ind w:firstLine="120" w:firstLineChars="50"/>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w:t>
            </w:r>
            <w:r>
              <w:rPr>
                <w:rFonts w:asciiTheme="majorEastAsia" w:hAnsiTheme="majorEastAsia" w:eastAsiaTheme="majorEastAsia"/>
                <w:sz w:val="24"/>
                <w:szCs w:val="24"/>
              </w:rPr>
              <w:t xml:space="preserve">                            </w:t>
            </w:r>
          </w:p>
          <w:p>
            <w:pPr>
              <w:spacing w:before="156" w:beforeLines="50" w:after="156" w:afterLines="50"/>
              <w:ind w:firstLine="120" w:firstLineChars="50"/>
              <w:rPr>
                <w:rFonts w:asciiTheme="majorEastAsia" w:hAnsiTheme="majorEastAsia" w:eastAsiaTheme="majorEastAsia"/>
                <w:sz w:val="24"/>
                <w:szCs w:val="24"/>
              </w:rPr>
            </w:pPr>
          </w:p>
          <w:p>
            <w:pPr>
              <w:spacing w:before="156" w:beforeLines="50" w:after="156" w:afterLines="50"/>
              <w:ind w:firstLine="6360" w:firstLineChars="2650"/>
              <w:rPr>
                <w:rFonts w:asciiTheme="majorEastAsia" w:hAnsiTheme="majorEastAsia" w:eastAsiaTheme="majorEastAsia"/>
                <w:sz w:val="24"/>
                <w:szCs w:val="24"/>
              </w:rPr>
            </w:pPr>
            <w:r>
              <w:rPr>
                <w:rFonts w:asciiTheme="majorEastAsia" w:hAnsiTheme="majorEastAsia" w:eastAsiaTheme="majorEastAsia"/>
                <w:sz w:val="24"/>
                <w:szCs w:val="24"/>
              </w:rPr>
              <w:t xml:space="preserve">      20</w:t>
            </w:r>
            <w:r>
              <w:rPr>
                <w:rFonts w:hint="eastAsia" w:asciiTheme="majorEastAsia" w:hAnsiTheme="majorEastAsia" w:eastAsiaTheme="majorEastAsia"/>
                <w:sz w:val="24"/>
                <w:szCs w:val="24"/>
                <w:lang w:val="en-US" w:eastAsia="zh-CN"/>
              </w:rPr>
              <w:t>23</w:t>
            </w:r>
            <w:r>
              <w:rPr>
                <w:rFonts w:hint="eastAsia" w:asciiTheme="majorEastAsia" w:hAnsiTheme="majorEastAsia" w:eastAsiaTheme="majorEastAsia"/>
                <w:sz w:val="24"/>
                <w:szCs w:val="24"/>
              </w:rPr>
              <w:t>年</w:t>
            </w:r>
            <w:r>
              <w:rPr>
                <w:rFonts w:hint="eastAsia" w:asciiTheme="majorEastAsia" w:hAnsiTheme="majorEastAsia" w:eastAsiaTheme="majorEastAsia"/>
                <w:sz w:val="24"/>
                <w:szCs w:val="24"/>
                <w:lang w:val="en-US" w:eastAsia="zh-CN"/>
              </w:rPr>
              <w:t>7</w:t>
            </w:r>
            <w:r>
              <w:rPr>
                <w:rFonts w:hint="eastAsia" w:asciiTheme="majorEastAsia" w:hAnsiTheme="majorEastAsia" w:eastAsiaTheme="majorEastAsia"/>
                <w:sz w:val="24"/>
                <w:szCs w:val="24"/>
              </w:rPr>
              <w:t>月   日</w:t>
            </w:r>
          </w:p>
        </w:tc>
      </w:tr>
    </w:tbl>
    <w:p>
      <w:pPr>
        <w:spacing w:before="312" w:beforeLines="100"/>
        <w:jc w:val="left"/>
        <w:rPr>
          <w:rFonts w:asciiTheme="majorEastAsia" w:hAnsiTheme="majorEastAsia" w:eastAsiaTheme="majorEastAsia"/>
          <w:b/>
          <w:sz w:val="28"/>
          <w:szCs w:val="28"/>
        </w:rPr>
      </w:pPr>
      <w:r>
        <w:rPr>
          <w:rFonts w:hint="eastAsia" w:asciiTheme="majorEastAsia" w:hAnsiTheme="majorEastAsia" w:eastAsiaTheme="majorEastAsia"/>
          <w:b/>
          <w:sz w:val="28"/>
          <w:szCs w:val="28"/>
        </w:rPr>
        <w:t>复查试卷注意事项：</w:t>
      </w:r>
    </w:p>
    <w:p>
      <w:pPr>
        <w:spacing w:line="288" w:lineRule="auto"/>
        <w:ind w:firstLine="480" w:firstLineChars="200"/>
        <w:jc w:val="left"/>
        <w:rPr>
          <w:rFonts w:asciiTheme="majorEastAsia" w:hAnsiTheme="majorEastAsia" w:eastAsiaTheme="majorEastAsia"/>
          <w:sz w:val="24"/>
          <w:szCs w:val="24"/>
        </w:rPr>
      </w:pPr>
      <w:r>
        <w:rPr>
          <w:rFonts w:hint="eastAsia" w:asciiTheme="majorEastAsia" w:hAnsiTheme="majorEastAsia" w:eastAsiaTheme="majorEastAsia"/>
          <w:sz w:val="24"/>
          <w:szCs w:val="24"/>
        </w:rPr>
        <w:t>1.《山西省</w:t>
      </w:r>
      <w:r>
        <w:rPr>
          <w:rFonts w:hint="eastAsia" w:asciiTheme="majorEastAsia" w:hAnsiTheme="majorEastAsia" w:eastAsiaTheme="majorEastAsia"/>
          <w:sz w:val="24"/>
          <w:szCs w:val="24"/>
          <w:lang w:val="en-US" w:eastAsia="zh-CN"/>
        </w:rPr>
        <w:t>初中学业水平</w:t>
      </w:r>
      <w:r>
        <w:rPr>
          <w:rFonts w:hint="eastAsia" w:asciiTheme="majorEastAsia" w:hAnsiTheme="majorEastAsia" w:eastAsiaTheme="majorEastAsia"/>
          <w:sz w:val="24"/>
          <w:szCs w:val="24"/>
        </w:rPr>
        <w:t>考试试卷复查申请表》由考生自行登录太原市教育局网站（网址：</w:t>
      </w:r>
      <w:r>
        <w:rPr>
          <w:rFonts w:asciiTheme="majorEastAsia" w:hAnsiTheme="majorEastAsia" w:eastAsiaTheme="majorEastAsia"/>
          <w:sz w:val="24"/>
          <w:szCs w:val="24"/>
        </w:rPr>
        <w:t>http://jyj.taiyuan.gov.cn</w:t>
      </w:r>
      <w:r>
        <w:rPr>
          <w:rFonts w:hint="eastAsia" w:asciiTheme="majorEastAsia" w:hAnsiTheme="majorEastAsia" w:eastAsiaTheme="majorEastAsia"/>
          <w:sz w:val="24"/>
          <w:szCs w:val="24"/>
        </w:rPr>
        <w:t>）下载打印。</w:t>
      </w:r>
    </w:p>
    <w:p>
      <w:pPr>
        <w:spacing w:line="288" w:lineRule="auto"/>
        <w:ind w:firstLine="480" w:firstLineChars="200"/>
        <w:jc w:val="left"/>
        <w:rPr>
          <w:rFonts w:asciiTheme="majorEastAsia" w:hAnsiTheme="majorEastAsia" w:eastAsiaTheme="majorEastAsia"/>
          <w:sz w:val="24"/>
          <w:szCs w:val="24"/>
        </w:rPr>
      </w:pPr>
      <w:r>
        <w:rPr>
          <w:rFonts w:asciiTheme="majorEastAsia" w:hAnsiTheme="majorEastAsia" w:eastAsiaTheme="majorEastAsia"/>
          <w:sz w:val="24"/>
          <w:szCs w:val="24"/>
        </w:rPr>
        <w:t>2</w:t>
      </w:r>
      <w:r>
        <w:rPr>
          <w:rFonts w:hint="eastAsia" w:asciiTheme="majorEastAsia" w:hAnsiTheme="majorEastAsia" w:eastAsiaTheme="majorEastAsia"/>
          <w:sz w:val="24"/>
          <w:szCs w:val="24"/>
        </w:rPr>
        <w:t>.复查试卷申报时间：20</w:t>
      </w:r>
      <w:r>
        <w:rPr>
          <w:rFonts w:hint="eastAsia" w:asciiTheme="majorEastAsia" w:hAnsiTheme="majorEastAsia" w:eastAsiaTheme="majorEastAsia"/>
          <w:sz w:val="24"/>
          <w:szCs w:val="24"/>
          <w:lang w:val="en-US" w:eastAsia="zh-CN"/>
        </w:rPr>
        <w:t>23</w:t>
      </w:r>
      <w:r>
        <w:rPr>
          <w:rFonts w:hint="eastAsia" w:asciiTheme="majorEastAsia" w:hAnsiTheme="majorEastAsia" w:eastAsiaTheme="majorEastAsia"/>
          <w:sz w:val="24"/>
          <w:szCs w:val="24"/>
        </w:rPr>
        <w:t>年</w:t>
      </w:r>
      <w:r>
        <w:rPr>
          <w:rFonts w:hint="eastAsia" w:asciiTheme="majorEastAsia" w:hAnsiTheme="majorEastAsia" w:eastAsiaTheme="majorEastAsia"/>
          <w:sz w:val="24"/>
          <w:szCs w:val="24"/>
          <w:lang w:val="en-US" w:eastAsia="zh-CN"/>
        </w:rPr>
        <w:t>7</w:t>
      </w:r>
      <w:r>
        <w:rPr>
          <w:rFonts w:hint="eastAsia" w:asciiTheme="majorEastAsia" w:hAnsiTheme="majorEastAsia" w:eastAsiaTheme="majorEastAsia"/>
          <w:sz w:val="24"/>
          <w:szCs w:val="24"/>
        </w:rPr>
        <w:t>月</w:t>
      </w:r>
      <w:r>
        <w:rPr>
          <w:rFonts w:hint="eastAsia" w:asciiTheme="majorEastAsia" w:hAnsiTheme="majorEastAsia" w:eastAsiaTheme="majorEastAsia"/>
          <w:sz w:val="24"/>
          <w:szCs w:val="24"/>
          <w:lang w:val="en-US" w:eastAsia="zh-CN"/>
        </w:rPr>
        <w:t>10</w:t>
      </w:r>
      <w:r>
        <w:rPr>
          <w:rFonts w:hint="eastAsia" w:asciiTheme="majorEastAsia" w:hAnsiTheme="majorEastAsia" w:eastAsiaTheme="majorEastAsia"/>
          <w:sz w:val="24"/>
          <w:szCs w:val="24"/>
        </w:rPr>
        <w:t>日</w:t>
      </w:r>
      <w:r>
        <w:rPr>
          <w:rFonts w:asciiTheme="majorEastAsia" w:hAnsiTheme="majorEastAsia" w:eastAsiaTheme="majorEastAsia"/>
          <w:sz w:val="24"/>
          <w:szCs w:val="24"/>
        </w:rPr>
        <w:t>—</w:t>
      </w:r>
      <w:r>
        <w:rPr>
          <w:rFonts w:hint="eastAsia" w:asciiTheme="majorEastAsia" w:hAnsiTheme="majorEastAsia" w:eastAsiaTheme="majorEastAsia"/>
          <w:sz w:val="24"/>
          <w:szCs w:val="24"/>
          <w:lang w:val="en-US" w:eastAsia="zh-CN"/>
        </w:rPr>
        <w:t>11</w:t>
      </w:r>
      <w:r>
        <w:rPr>
          <w:rFonts w:hint="eastAsia" w:asciiTheme="majorEastAsia" w:hAnsiTheme="majorEastAsia" w:eastAsiaTheme="majorEastAsia"/>
          <w:sz w:val="24"/>
          <w:szCs w:val="24"/>
        </w:rPr>
        <w:t>日,</w:t>
      </w:r>
      <w:r>
        <w:rPr>
          <w:rFonts w:hint="eastAsia" w:asciiTheme="majorEastAsia" w:hAnsiTheme="majorEastAsia" w:eastAsiaTheme="majorEastAsia"/>
          <w:sz w:val="24"/>
          <w:szCs w:val="24"/>
          <w:lang w:val="en-US" w:eastAsia="zh-CN"/>
        </w:rPr>
        <w:t>逾期</w:t>
      </w:r>
      <w:r>
        <w:rPr>
          <w:rFonts w:hint="eastAsia" w:asciiTheme="majorEastAsia" w:hAnsiTheme="majorEastAsia" w:eastAsiaTheme="majorEastAsia"/>
          <w:sz w:val="24"/>
          <w:szCs w:val="24"/>
        </w:rPr>
        <w:t>不再受理考生的复查申请。</w:t>
      </w:r>
    </w:p>
    <w:p>
      <w:pPr>
        <w:spacing w:line="288" w:lineRule="auto"/>
        <w:ind w:firstLine="480" w:firstLineChars="200"/>
        <w:jc w:val="left"/>
        <w:rPr>
          <w:rFonts w:asciiTheme="majorEastAsia" w:hAnsiTheme="majorEastAsia" w:eastAsiaTheme="majorEastAsia"/>
          <w:sz w:val="24"/>
          <w:szCs w:val="24"/>
        </w:rPr>
      </w:pPr>
      <w:r>
        <w:rPr>
          <w:rFonts w:hint="eastAsia" w:asciiTheme="majorEastAsia" w:hAnsiTheme="majorEastAsia" w:eastAsiaTheme="majorEastAsia"/>
          <w:sz w:val="24"/>
          <w:szCs w:val="24"/>
        </w:rPr>
        <w:t>3.复查试卷申报地点：应届生向初中毕业学校提出申请，往届生和外返生向报名所在县（市、区）招考中心（招</w:t>
      </w:r>
      <w:r>
        <w:rPr>
          <w:rFonts w:hint="eastAsia" w:asciiTheme="majorEastAsia" w:hAnsiTheme="majorEastAsia" w:eastAsiaTheme="majorEastAsia"/>
          <w:sz w:val="24"/>
          <w:szCs w:val="24"/>
          <w:lang w:val="en-US" w:eastAsia="zh-CN"/>
        </w:rPr>
        <w:t>生</w:t>
      </w:r>
      <w:r>
        <w:rPr>
          <w:rFonts w:hint="eastAsia" w:asciiTheme="majorEastAsia" w:hAnsiTheme="majorEastAsia" w:eastAsiaTheme="majorEastAsia"/>
          <w:sz w:val="24"/>
          <w:szCs w:val="24"/>
        </w:rPr>
        <w:t>办）提出申请。</w:t>
      </w:r>
    </w:p>
    <w:p>
      <w:pPr>
        <w:spacing w:line="288" w:lineRule="auto"/>
        <w:ind w:firstLine="480" w:firstLineChars="200"/>
        <w:jc w:val="left"/>
        <w:rPr>
          <w:rFonts w:asciiTheme="majorEastAsia" w:hAnsiTheme="majorEastAsia" w:eastAsiaTheme="majorEastAsia"/>
          <w:sz w:val="24"/>
          <w:szCs w:val="24"/>
        </w:rPr>
      </w:pPr>
      <w:r>
        <w:rPr>
          <w:rFonts w:asciiTheme="majorEastAsia" w:hAnsiTheme="majorEastAsia" w:eastAsiaTheme="majorEastAsia"/>
          <w:sz w:val="24"/>
          <w:szCs w:val="24"/>
        </w:rPr>
        <w:t>4</w:t>
      </w:r>
      <w:r>
        <w:rPr>
          <w:rFonts w:hint="eastAsia" w:asciiTheme="majorEastAsia" w:hAnsiTheme="majorEastAsia" w:eastAsiaTheme="majorEastAsia"/>
          <w:sz w:val="24"/>
          <w:szCs w:val="24"/>
        </w:rPr>
        <w:t>.重要提示：中考所有科目均实行计算机网上评卷，客观卷由计算机阅卷系统评阅并直接给分，主观卷每道试题至少经过两名以上评卷教师评阅，从制度上有效保证了评卷质量。为此，复查</w:t>
      </w:r>
      <w:r>
        <w:rPr>
          <w:rFonts w:hint="eastAsia" w:asciiTheme="majorEastAsia" w:hAnsiTheme="majorEastAsia" w:eastAsiaTheme="majorEastAsia"/>
          <w:sz w:val="24"/>
          <w:szCs w:val="24"/>
          <w:lang w:val="en-US" w:eastAsia="zh-CN"/>
        </w:rPr>
        <w:t>项目为</w:t>
      </w:r>
      <w:r>
        <w:rPr>
          <w:rFonts w:hint="eastAsia" w:asciiTheme="majorEastAsia" w:hAnsiTheme="majorEastAsia" w:eastAsiaTheme="majorEastAsia"/>
          <w:sz w:val="24"/>
          <w:szCs w:val="24"/>
        </w:rPr>
        <w:t>科目是否有漏评、小题得分是否漏统、各小题得分合成后是否与提供的成绩一致及各科目总分合计有无差错</w:t>
      </w:r>
      <w:r>
        <w:rPr>
          <w:rFonts w:hint="eastAsia" w:asciiTheme="majorEastAsia" w:hAnsiTheme="majorEastAsia" w:eastAsiaTheme="majorEastAsia"/>
          <w:sz w:val="24"/>
          <w:szCs w:val="24"/>
          <w:lang w:val="en-US" w:eastAsia="zh-CN"/>
        </w:rPr>
        <w:t>等</w:t>
      </w:r>
      <w:r>
        <w:rPr>
          <w:rFonts w:hint="eastAsia" w:asciiTheme="majorEastAsia" w:hAnsiTheme="majorEastAsia" w:eastAsiaTheme="majorEastAsia"/>
          <w:sz w:val="24"/>
          <w:szCs w:val="24"/>
        </w:rPr>
        <w:t>方面</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评分标准、评分细则以及答题评分宽严有异议等问题不在复查范围之内。</w:t>
      </w:r>
    </w:p>
    <w:p>
      <w:pPr>
        <w:spacing w:line="288" w:lineRule="auto"/>
        <w:ind w:firstLine="480" w:firstLineChars="200"/>
        <w:jc w:val="left"/>
        <w:rPr>
          <w:rFonts w:asciiTheme="majorEastAsia" w:hAnsiTheme="majorEastAsia" w:eastAsiaTheme="majorEastAsia"/>
          <w:sz w:val="24"/>
          <w:szCs w:val="24"/>
        </w:rPr>
      </w:pPr>
      <w:r>
        <w:rPr>
          <w:rFonts w:asciiTheme="majorEastAsia" w:hAnsiTheme="majorEastAsia" w:eastAsiaTheme="majorEastAsia"/>
          <w:sz w:val="24"/>
          <w:szCs w:val="24"/>
        </w:rPr>
        <w:t>5</w:t>
      </w:r>
      <w:r>
        <w:rPr>
          <w:rFonts w:hint="eastAsia" w:asciiTheme="majorEastAsia" w:hAnsiTheme="majorEastAsia" w:eastAsiaTheme="majorEastAsia"/>
          <w:sz w:val="24"/>
          <w:szCs w:val="24"/>
        </w:rPr>
        <w:t>.复查结果将于</w:t>
      </w:r>
      <w:r>
        <w:rPr>
          <w:rFonts w:hint="eastAsia" w:asciiTheme="majorEastAsia" w:hAnsiTheme="majorEastAsia" w:eastAsiaTheme="majorEastAsia"/>
          <w:sz w:val="24"/>
          <w:szCs w:val="24"/>
          <w:lang w:val="en-US" w:eastAsia="zh-CN"/>
        </w:rPr>
        <w:t>7</w:t>
      </w:r>
      <w:r>
        <w:rPr>
          <w:rFonts w:hint="eastAsia" w:asciiTheme="majorEastAsia" w:hAnsiTheme="majorEastAsia" w:eastAsiaTheme="majorEastAsia"/>
          <w:sz w:val="24"/>
          <w:szCs w:val="24"/>
        </w:rPr>
        <w:t>月</w:t>
      </w:r>
      <w:r>
        <w:rPr>
          <w:rFonts w:hint="eastAsia" w:asciiTheme="majorEastAsia" w:hAnsiTheme="majorEastAsia" w:eastAsiaTheme="majorEastAsia"/>
          <w:sz w:val="24"/>
          <w:szCs w:val="24"/>
          <w:lang w:val="en-US" w:eastAsia="zh-CN"/>
        </w:rPr>
        <w:t>13</w:t>
      </w:r>
      <w:r>
        <w:rPr>
          <w:rFonts w:hint="eastAsia" w:asciiTheme="majorEastAsia" w:hAnsiTheme="majorEastAsia" w:eastAsiaTheme="majorEastAsia"/>
          <w:sz w:val="24"/>
          <w:szCs w:val="24"/>
        </w:rPr>
        <w:t>日由各县（市、区）招考中心（招</w:t>
      </w:r>
      <w:r>
        <w:rPr>
          <w:rFonts w:hint="eastAsia" w:asciiTheme="majorEastAsia" w:hAnsiTheme="majorEastAsia" w:eastAsiaTheme="majorEastAsia"/>
          <w:sz w:val="24"/>
          <w:szCs w:val="24"/>
          <w:lang w:val="en-US" w:eastAsia="zh-CN"/>
        </w:rPr>
        <w:t>生</w:t>
      </w:r>
      <w:r>
        <w:rPr>
          <w:rFonts w:hint="eastAsia" w:asciiTheme="majorEastAsia" w:hAnsiTheme="majorEastAsia" w:eastAsiaTheme="majorEastAsia"/>
          <w:sz w:val="24"/>
          <w:szCs w:val="24"/>
        </w:rPr>
        <w:t>办）和初中毕业学校反馈给申请查卷</w:t>
      </w:r>
      <w:r>
        <w:rPr>
          <w:rFonts w:hint="eastAsia" w:asciiTheme="majorEastAsia" w:hAnsiTheme="majorEastAsia" w:eastAsiaTheme="majorEastAsia"/>
          <w:sz w:val="24"/>
          <w:szCs w:val="24"/>
          <w:lang w:val="en-US" w:eastAsia="zh-CN"/>
        </w:rPr>
        <w:t>的</w:t>
      </w:r>
      <w:r>
        <w:rPr>
          <w:rFonts w:hint="eastAsia" w:asciiTheme="majorEastAsia" w:hAnsiTheme="majorEastAsia" w:eastAsiaTheme="majorEastAsia"/>
          <w:sz w:val="24"/>
          <w:szCs w:val="24"/>
        </w:rPr>
        <w:t>考生。</w:t>
      </w:r>
    </w:p>
    <w:p>
      <w:pPr>
        <w:spacing w:line="288" w:lineRule="auto"/>
        <w:ind w:firstLine="480" w:firstLineChars="200"/>
        <w:jc w:val="left"/>
        <w:rPr>
          <w:rFonts w:asciiTheme="majorEastAsia" w:hAnsiTheme="majorEastAsia" w:eastAsiaTheme="majorEastAsia"/>
          <w:sz w:val="24"/>
          <w:szCs w:val="24"/>
        </w:rPr>
      </w:pPr>
      <w:r>
        <w:rPr>
          <w:rFonts w:asciiTheme="majorEastAsia" w:hAnsiTheme="majorEastAsia" w:eastAsiaTheme="majorEastAsia"/>
          <w:sz w:val="24"/>
          <w:szCs w:val="24"/>
        </w:rPr>
        <w:t>6</w:t>
      </w:r>
      <w:r>
        <w:rPr>
          <w:rFonts w:hint="eastAsia" w:asciiTheme="majorEastAsia" w:hAnsiTheme="majorEastAsia" w:eastAsiaTheme="majorEastAsia"/>
          <w:sz w:val="24"/>
          <w:szCs w:val="24"/>
        </w:rPr>
        <w:t>.如果复查发现考生的成绩有差错，市招考中心将及时更正网上成绩并</w:t>
      </w:r>
      <w:r>
        <w:rPr>
          <w:rFonts w:hint="eastAsia" w:asciiTheme="majorEastAsia" w:hAnsiTheme="majorEastAsia" w:eastAsiaTheme="majorEastAsia"/>
          <w:sz w:val="24"/>
          <w:szCs w:val="24"/>
          <w:lang w:val="en-US" w:eastAsia="zh-CN"/>
        </w:rPr>
        <w:t>由报名单位重新</w:t>
      </w:r>
      <w:r>
        <w:rPr>
          <w:rFonts w:hint="eastAsia" w:asciiTheme="majorEastAsia" w:hAnsiTheme="majorEastAsia" w:eastAsiaTheme="majorEastAsia"/>
          <w:sz w:val="24"/>
          <w:szCs w:val="24"/>
        </w:rPr>
        <w:t>打印</w:t>
      </w:r>
      <w:r>
        <w:rPr>
          <w:rFonts w:hint="eastAsia" w:asciiTheme="majorEastAsia" w:hAnsiTheme="majorEastAsia" w:eastAsiaTheme="majorEastAsia"/>
          <w:sz w:val="24"/>
          <w:szCs w:val="24"/>
          <w:lang w:val="en-US" w:eastAsia="zh-CN"/>
        </w:rPr>
        <w:t>考生</w:t>
      </w:r>
      <w:r>
        <w:rPr>
          <w:rFonts w:hint="eastAsia" w:asciiTheme="majorEastAsia" w:hAnsiTheme="majorEastAsia" w:eastAsiaTheme="majorEastAsia"/>
          <w:sz w:val="24"/>
          <w:szCs w:val="24"/>
        </w:rPr>
        <w:t>成绩</w:t>
      </w:r>
      <w:r>
        <w:rPr>
          <w:rFonts w:hint="eastAsia" w:asciiTheme="majorEastAsia" w:hAnsiTheme="majorEastAsia" w:eastAsiaTheme="majorEastAsia"/>
          <w:sz w:val="24"/>
          <w:szCs w:val="24"/>
          <w:lang w:val="en-US" w:eastAsia="zh-CN"/>
        </w:rPr>
        <w:t>条</w:t>
      </w:r>
      <w:r>
        <w:rPr>
          <w:rFonts w:hint="eastAsia" w:asciiTheme="majorEastAsia" w:hAnsiTheme="majorEastAsia" w:eastAsiaTheme="majorEastAsia"/>
          <w:sz w:val="24"/>
          <w:szCs w:val="24"/>
        </w:rPr>
        <w:t>。</w:t>
      </w:r>
    </w:p>
    <w:p>
      <w:pPr>
        <w:spacing w:before="312" w:beforeLines="100" w:line="360" w:lineRule="auto"/>
        <w:jc w:val="right"/>
        <w:rPr>
          <w:rFonts w:ascii="黑体" w:hAnsi="黑体" w:eastAsia="黑体"/>
          <w:b/>
          <w:spacing w:val="10"/>
          <w:sz w:val="24"/>
          <w:szCs w:val="24"/>
        </w:rPr>
      </w:pPr>
      <w:r>
        <w:rPr>
          <w:rFonts w:hint="eastAsia" w:ascii="黑体" w:hAnsi="黑体" w:eastAsia="黑体"/>
          <w:b/>
          <w:spacing w:val="10"/>
          <w:sz w:val="24"/>
          <w:szCs w:val="24"/>
        </w:rPr>
        <w:t>太原市招生考试管理中心监制【20</w:t>
      </w:r>
      <w:r>
        <w:rPr>
          <w:rFonts w:hint="eastAsia" w:ascii="黑体" w:hAnsi="黑体" w:eastAsia="黑体"/>
          <w:b/>
          <w:spacing w:val="10"/>
          <w:sz w:val="24"/>
          <w:szCs w:val="24"/>
          <w:lang w:val="en-US" w:eastAsia="zh-CN"/>
        </w:rPr>
        <w:t>23</w:t>
      </w:r>
      <w:r>
        <w:rPr>
          <w:rFonts w:hint="eastAsia" w:ascii="黑体" w:hAnsi="黑体" w:eastAsia="黑体"/>
          <w:b/>
          <w:spacing w:val="10"/>
          <w:sz w:val="24"/>
          <w:szCs w:val="24"/>
        </w:rPr>
        <w:t>年】</w:t>
      </w:r>
    </w:p>
    <w:sectPr>
      <w:pgSz w:w="11906" w:h="16838"/>
      <w:pgMar w:top="1418" w:right="1134" w:bottom="113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gutterAtTop/>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UxOTgyOGZmOGEwNzkwZDhjM2ExMjZiNjRmYTJhZjYifQ=="/>
  </w:docVars>
  <w:rsids>
    <w:rsidRoot w:val="00462DBE"/>
    <w:rsid w:val="0001103C"/>
    <w:rsid w:val="000E7153"/>
    <w:rsid w:val="001115CB"/>
    <w:rsid w:val="00157F35"/>
    <w:rsid w:val="00163065"/>
    <w:rsid w:val="00271689"/>
    <w:rsid w:val="002E60D1"/>
    <w:rsid w:val="00313E3A"/>
    <w:rsid w:val="00337C4E"/>
    <w:rsid w:val="003F00B0"/>
    <w:rsid w:val="00452487"/>
    <w:rsid w:val="00462DBE"/>
    <w:rsid w:val="004E3864"/>
    <w:rsid w:val="00511D49"/>
    <w:rsid w:val="005A0B98"/>
    <w:rsid w:val="005B41FF"/>
    <w:rsid w:val="00655FB4"/>
    <w:rsid w:val="0066494A"/>
    <w:rsid w:val="0069581C"/>
    <w:rsid w:val="006F6BAE"/>
    <w:rsid w:val="00793BF3"/>
    <w:rsid w:val="0088459F"/>
    <w:rsid w:val="009A4FE5"/>
    <w:rsid w:val="00B25247"/>
    <w:rsid w:val="00B83E76"/>
    <w:rsid w:val="00BB3C02"/>
    <w:rsid w:val="00FA4DDC"/>
    <w:rsid w:val="00FC5C84"/>
    <w:rsid w:val="09672488"/>
    <w:rsid w:val="0D3437F5"/>
    <w:rsid w:val="167009BC"/>
    <w:rsid w:val="292435FA"/>
    <w:rsid w:val="325F78AB"/>
    <w:rsid w:val="34C52F54"/>
    <w:rsid w:val="5E870A71"/>
    <w:rsid w:val="6CE27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字符"/>
    <w:basedOn w:val="7"/>
    <w:link w:val="2"/>
    <w:semiHidden/>
    <w:qFormat/>
    <w:uiPriority w:val="99"/>
    <w:rPr>
      <w:sz w:val="18"/>
      <w:szCs w:val="18"/>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520</Words>
  <Characters>565</Characters>
  <Lines>5</Lines>
  <Paragraphs>1</Paragraphs>
  <TotalTime>14</TotalTime>
  <ScaleCrop>false</ScaleCrop>
  <LinksUpToDate>false</LinksUpToDate>
  <CharactersWithSpaces>629</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2019-07-06T08:36:00Z</dcterms:created>
  <dc:creator>王毅敏</dc:creator>
  <cp:lastModifiedBy>西噗橘它</cp:lastModifiedBy>
  <cp:lastPrinted>2017-07-05T07:48:00Z</cp:lastPrinted>
  <dcterms:modified xsi:type="dcterms:W3CDTF">2023-07-10T00:29:42Z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B7771E6AD8E24D158B58A83F2E344BA2_13</vt:lpwstr>
  </property>
</Properties>
</file>