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86201" w14:textId="77777777" w:rsidR="008B3DA0" w:rsidRDefault="00041527">
      <w:pPr>
        <w:pStyle w:val="a0"/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2ED483BA" w14:textId="77777777" w:rsidR="008B3DA0" w:rsidRDefault="008B3DA0">
      <w:pPr>
        <w:pStyle w:val="a4"/>
        <w:spacing w:before="0" w:after="0" w:line="560" w:lineRule="exact"/>
      </w:pPr>
    </w:p>
    <w:p w14:paraId="29CE355D" w14:textId="77777777" w:rsidR="008B3DA0" w:rsidRDefault="00041527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起草说明</w:t>
      </w:r>
    </w:p>
    <w:p w14:paraId="66E1EC80" w14:textId="77777777" w:rsidR="008B3DA0" w:rsidRDefault="008B3DA0">
      <w:pPr>
        <w:spacing w:line="560" w:lineRule="exact"/>
        <w:rPr>
          <w:rFonts w:ascii="仿宋_GB2312" w:eastAsia="仿宋_GB2312"/>
          <w:kern w:val="0"/>
          <w:sz w:val="32"/>
        </w:rPr>
      </w:pPr>
    </w:p>
    <w:p w14:paraId="043AE1CA" w14:textId="77777777" w:rsidR="008B3DA0" w:rsidRDefault="00041527">
      <w:pPr>
        <w:spacing w:line="560" w:lineRule="exact"/>
        <w:ind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sz w:val="32"/>
          <w:szCs w:val="32"/>
        </w:rPr>
        <w:t>为贯彻落实</w:t>
      </w:r>
      <w:r>
        <w:rPr>
          <w:rFonts w:ascii="仿宋_GB2312" w:eastAsia="仿宋_GB2312" w:hint="eastAsia"/>
          <w:sz w:val="32"/>
          <w:szCs w:val="32"/>
        </w:rPr>
        <w:t>《中共中央、国务院关于优化生育政策促进人口长期均衡发展的决定》（中发〔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，以下简称中央《决定》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广东省《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关于优化生育政策促进人口长期均衡发展的实施方案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》（以下简称省《方案》）等文件精神，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切实减轻家庭生育、养育、教育负担，</w:t>
      </w:r>
      <w:r>
        <w:rPr>
          <w:rFonts w:ascii="仿宋_GB2312" w:eastAsia="仿宋_GB2312" w:hint="eastAsia"/>
          <w:w w:val="95"/>
          <w:kern w:val="0"/>
          <w:sz w:val="32"/>
        </w:rPr>
        <w:t>提高家庭发展能力，</w:t>
      </w:r>
      <w:r>
        <w:rPr>
          <w:rFonts w:ascii="仿宋_GB2312" w:eastAsia="仿宋_GB2312" w:hint="eastAsia"/>
          <w:kern w:val="0"/>
          <w:sz w:val="32"/>
        </w:rPr>
        <w:t>实现“幼有善育”，</w:t>
      </w:r>
      <w:r>
        <w:rPr>
          <w:rFonts w:ascii="仿宋_GB2312" w:eastAsia="仿宋_GB2312" w:hint="eastAsia"/>
          <w:kern w:val="0"/>
          <w:sz w:val="32"/>
        </w:rPr>
        <w:t>结合本市实际，</w:t>
      </w:r>
      <w:r>
        <w:rPr>
          <w:rFonts w:ascii="仿宋_GB2312" w:eastAsia="仿宋_GB2312" w:hint="eastAsia"/>
          <w:kern w:val="0"/>
          <w:sz w:val="32"/>
        </w:rPr>
        <w:t>我委</w:t>
      </w:r>
      <w:r>
        <w:rPr>
          <w:rFonts w:ascii="仿宋_GB2312" w:eastAsia="仿宋_GB2312" w:hint="eastAsia"/>
          <w:kern w:val="0"/>
          <w:sz w:val="32"/>
        </w:rPr>
        <w:t>和市财政局联合</w:t>
      </w:r>
      <w:r>
        <w:rPr>
          <w:rFonts w:ascii="仿宋_GB2312" w:eastAsia="仿宋_GB2312" w:hint="eastAsia"/>
          <w:kern w:val="0"/>
          <w:sz w:val="32"/>
        </w:rPr>
        <w:t>起草了《深圳市育儿补贴管理办法》（以下简称《管理办法》），有关情况说明如下。</w:t>
      </w:r>
    </w:p>
    <w:p w14:paraId="61F4BC73" w14:textId="77777777" w:rsidR="008B3DA0" w:rsidRDefault="00041527">
      <w:pPr>
        <w:spacing w:line="560" w:lineRule="exact"/>
        <w:ind w:firstLine="640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一、起草背景</w:t>
      </w:r>
    </w:p>
    <w:p w14:paraId="04EE7F38" w14:textId="77777777" w:rsidR="008B3DA0" w:rsidRDefault="00041527">
      <w:pPr>
        <w:spacing w:line="560" w:lineRule="exact"/>
        <w:ind w:firstLine="640"/>
        <w:rPr>
          <w:rFonts w:ascii="楷体_GB2312" w:eastAsia="楷体_GB2312" w:hAnsi="楷体_GB2312" w:cs="楷体_GB2312"/>
          <w:kern w:val="0"/>
          <w:sz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（一）我国人口问题面临重大挑战。</w:t>
      </w:r>
    </w:p>
    <w:p w14:paraId="4C9328FC" w14:textId="77777777" w:rsidR="008B3DA0" w:rsidRDefault="00041527">
      <w:pPr>
        <w:spacing w:line="560" w:lineRule="exact"/>
        <w:ind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近年来，我国人口增速持续放缓，结婚率逐年下降，又加上新冠肺炎疫情的影响，生育水平持续走</w:t>
      </w:r>
      <w:r>
        <w:rPr>
          <w:rFonts w:ascii="仿宋_GB2312" w:eastAsia="仿宋_GB2312" w:hint="eastAsia"/>
          <w:kern w:val="0"/>
          <w:sz w:val="32"/>
        </w:rPr>
        <w:t>低，人口形势面临重大挑战。据国家统计局发布，</w:t>
      </w:r>
      <w:r>
        <w:rPr>
          <w:rFonts w:ascii="仿宋_GB2312" w:eastAsia="仿宋_GB2312" w:hint="eastAsia"/>
          <w:kern w:val="0"/>
          <w:sz w:val="32"/>
        </w:rPr>
        <w:t>2020</w:t>
      </w:r>
      <w:r>
        <w:rPr>
          <w:rFonts w:ascii="仿宋_GB2312" w:eastAsia="仿宋_GB2312" w:hint="eastAsia"/>
          <w:kern w:val="0"/>
          <w:sz w:val="32"/>
        </w:rPr>
        <w:t>年，我国育龄妇女总和生育率为</w:t>
      </w:r>
      <w:r>
        <w:rPr>
          <w:rFonts w:ascii="仿宋_GB2312" w:eastAsia="仿宋_GB2312" w:hint="eastAsia"/>
          <w:kern w:val="0"/>
          <w:sz w:val="32"/>
        </w:rPr>
        <w:t>1.3</w:t>
      </w:r>
      <w:r>
        <w:rPr>
          <w:rFonts w:ascii="仿宋_GB2312" w:eastAsia="仿宋_GB2312" w:hint="eastAsia"/>
          <w:kern w:val="0"/>
          <w:sz w:val="32"/>
        </w:rPr>
        <w:t>，已经处于较低生育水平。</w:t>
      </w:r>
      <w:r>
        <w:rPr>
          <w:rFonts w:ascii="仿宋_GB2312" w:eastAsia="仿宋_GB2312" w:hint="eastAsia"/>
          <w:kern w:val="0"/>
          <w:sz w:val="32"/>
        </w:rPr>
        <w:t>2021</w:t>
      </w:r>
      <w:r>
        <w:rPr>
          <w:rFonts w:ascii="仿宋_GB2312" w:eastAsia="仿宋_GB2312" w:hint="eastAsia"/>
          <w:kern w:val="0"/>
          <w:sz w:val="32"/>
        </w:rPr>
        <w:t>年，我国出生人口仅为</w:t>
      </w:r>
      <w:r>
        <w:rPr>
          <w:rFonts w:ascii="仿宋_GB2312" w:eastAsia="仿宋_GB2312" w:hint="eastAsia"/>
          <w:kern w:val="0"/>
          <w:sz w:val="32"/>
        </w:rPr>
        <w:t>1062</w:t>
      </w:r>
      <w:r>
        <w:rPr>
          <w:rFonts w:ascii="仿宋_GB2312" w:eastAsia="仿宋_GB2312" w:hint="eastAsia"/>
          <w:kern w:val="0"/>
          <w:sz w:val="32"/>
        </w:rPr>
        <w:t>万，妇女总和生育率降至</w:t>
      </w:r>
      <w:r>
        <w:rPr>
          <w:rFonts w:ascii="仿宋_GB2312" w:eastAsia="仿宋_GB2312" w:hint="eastAsia"/>
          <w:kern w:val="0"/>
          <w:sz w:val="32"/>
        </w:rPr>
        <w:t>1.15</w:t>
      </w:r>
      <w:r>
        <w:rPr>
          <w:rFonts w:ascii="仿宋_GB2312" w:eastAsia="仿宋_GB2312" w:hint="eastAsia"/>
          <w:kern w:val="0"/>
          <w:sz w:val="32"/>
        </w:rPr>
        <w:t>，低于发达国家的平均生育水平，与国家人口发展规划（</w:t>
      </w:r>
      <w:r>
        <w:rPr>
          <w:rFonts w:ascii="仿宋_GB2312" w:eastAsia="仿宋_GB2312" w:hint="eastAsia"/>
          <w:kern w:val="0"/>
          <w:sz w:val="32"/>
        </w:rPr>
        <w:t>2016-2030</w:t>
      </w:r>
      <w:r>
        <w:rPr>
          <w:rFonts w:ascii="仿宋_GB2312" w:eastAsia="仿宋_GB2312" w:hint="eastAsia"/>
          <w:kern w:val="0"/>
          <w:sz w:val="32"/>
        </w:rPr>
        <w:t>年）提出的稳定在</w:t>
      </w:r>
      <w:r>
        <w:rPr>
          <w:rFonts w:ascii="仿宋_GB2312" w:eastAsia="仿宋_GB2312" w:hint="eastAsia"/>
          <w:kern w:val="0"/>
          <w:sz w:val="32"/>
        </w:rPr>
        <w:t>1.8</w:t>
      </w:r>
      <w:r>
        <w:rPr>
          <w:rFonts w:ascii="仿宋_GB2312" w:eastAsia="仿宋_GB2312" w:hint="eastAsia"/>
          <w:kern w:val="0"/>
          <w:sz w:val="32"/>
        </w:rPr>
        <w:t>左右的生育水平相去甚远。超低的生育率引发一系列人口问题，对经济社会的发展产生重大而深远的影响。</w:t>
      </w:r>
    </w:p>
    <w:p w14:paraId="44983ABE" w14:textId="77777777" w:rsidR="008B3DA0" w:rsidRDefault="00041527">
      <w:pPr>
        <w:spacing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（二）中央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作出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优化生育政策决策部署。</w:t>
      </w:r>
    </w:p>
    <w:p w14:paraId="1F1253C8" w14:textId="77777777" w:rsidR="008B3DA0" w:rsidRDefault="0004152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</w:rPr>
        <w:t>为释放生育潜能，减缓人口老</w:t>
      </w:r>
      <w:r>
        <w:rPr>
          <w:rFonts w:ascii="仿宋_GB2312" w:eastAsia="仿宋_GB2312" w:hint="eastAsia"/>
          <w:kern w:val="0"/>
          <w:sz w:val="32"/>
        </w:rPr>
        <w:t>龄化进程，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党的十九届五中全会提出，要实施积极应对人口老龄化的工作战略，增强生育政策包容性，释放生育潜能，改善人口结构，减缓人口老龄化进程，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增强社会整体活力。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月，中央《决定》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实施三孩生育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政策及配套支持措施，推动实现适度生育水平，为做好新时期人口工作指明了正确的方向和道路。</w:t>
      </w:r>
    </w:p>
    <w:p w14:paraId="1D24E172" w14:textId="77777777" w:rsidR="008B3DA0" w:rsidRDefault="00041527">
      <w:pPr>
        <w:spacing w:line="560" w:lineRule="exact"/>
        <w:ind w:firstLine="640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二、起草的必要性</w:t>
      </w:r>
    </w:p>
    <w:p w14:paraId="2AE99853" w14:textId="77777777" w:rsidR="008B3DA0" w:rsidRDefault="00041527">
      <w:pPr>
        <w:spacing w:line="560" w:lineRule="exact"/>
        <w:ind w:firstLine="640"/>
        <w:rPr>
          <w:rFonts w:ascii="楷体_GB2312" w:eastAsia="楷体_GB2312" w:hAnsi="楷体_GB2312" w:cs="楷体_GB2312"/>
          <w:kern w:val="0"/>
          <w:sz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（一）当前深圳人口形势。</w:t>
      </w:r>
    </w:p>
    <w:p w14:paraId="5E856DAF" w14:textId="77777777" w:rsidR="008B3DA0" w:rsidRDefault="00041527">
      <w:pPr>
        <w:pStyle w:val="Style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计划生育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常住人口以每年新增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的幅度</w:t>
      </w:r>
      <w:r>
        <w:rPr>
          <w:rFonts w:ascii="仿宋_GB2312" w:eastAsia="仿宋_GB2312" w:hAnsi="仿宋_GB2312" w:cs="仿宋_GB2312" w:hint="eastAsia"/>
          <w:sz w:val="32"/>
          <w:szCs w:val="32"/>
        </w:rPr>
        <w:t>平稳上升，截至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年我市常住人口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1962.68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上年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46.51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万人，增幅</w:t>
      </w:r>
      <w:r>
        <w:rPr>
          <w:rFonts w:ascii="仿宋_GB2312" w:eastAsia="仿宋_GB2312" w:hAnsi="仿宋_GB2312" w:cs="仿宋_GB2312" w:hint="eastAsia"/>
          <w:sz w:val="32"/>
          <w:szCs w:val="32"/>
        </w:rPr>
        <w:t>2.43%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年全面两孩政策实施后，随着生育需求的释放，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年达到了出生高峰年，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之后</w:t>
      </w:r>
      <w:r>
        <w:rPr>
          <w:rFonts w:ascii="仿宋_GB2312" w:eastAsia="仿宋_GB2312" w:hAnsi="仿宋_GB2312" w:cs="仿宋_GB2312" w:hint="eastAsia"/>
          <w:sz w:val="32"/>
          <w:szCs w:val="32"/>
        </w:rPr>
        <w:t>出生率和自然增长率开始逐年下降，</w:t>
      </w:r>
      <w:r>
        <w:rPr>
          <w:rFonts w:ascii="仿宋_GB2312" w:eastAsia="仿宋_GB2312" w:hAnsi="仿宋_GB2312" w:cs="仿宋_GB2312" w:hint="eastAsia"/>
          <w:sz w:val="32"/>
          <w:szCs w:val="32"/>
        </w:rPr>
        <w:t>出生人口连续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年常住出生人口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20.13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年生育高峰减少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25.25%</w:t>
      </w:r>
      <w:r>
        <w:rPr>
          <w:rFonts w:ascii="仿宋_GB2312" w:eastAsia="仿宋_GB2312" w:hAnsi="仿宋_GB2312" w:cs="仿宋_GB2312" w:hint="eastAsia"/>
          <w:sz w:val="32"/>
          <w:szCs w:val="32"/>
        </w:rPr>
        <w:t>。已婚育龄妇女规模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从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年起</w:t>
      </w:r>
      <w:r>
        <w:rPr>
          <w:rFonts w:ascii="仿宋_GB2312" w:eastAsia="仿宋_GB2312" w:hAnsi="仿宋_GB2312" w:cs="仿宋_GB2312" w:hint="eastAsia"/>
          <w:sz w:val="32"/>
          <w:szCs w:val="32"/>
        </w:rPr>
        <w:t>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年全市常住人口已婚育龄妇女</w:t>
      </w:r>
      <w:r>
        <w:rPr>
          <w:rFonts w:ascii="仿宋_GB2312" w:eastAsia="仿宋_GB2312" w:hAnsi="仿宋_GB2312" w:cs="仿宋_GB2312" w:hint="eastAsia"/>
          <w:sz w:val="32"/>
          <w:szCs w:val="32"/>
        </w:rPr>
        <w:t>376.31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年减</w:t>
      </w:r>
      <w:r>
        <w:rPr>
          <w:rFonts w:ascii="仿宋_GB2312" w:eastAsia="仿宋_GB2312" w:hAnsi="仿宋_GB2312" w:cs="仿宋_GB2312" w:hint="eastAsia"/>
          <w:sz w:val="32"/>
          <w:szCs w:val="32"/>
        </w:rPr>
        <w:t>少</w:t>
      </w:r>
      <w:r>
        <w:rPr>
          <w:rFonts w:ascii="仿宋_GB2312" w:eastAsia="仿宋_GB2312" w:hAnsi="仿宋_GB2312" w:cs="仿宋_GB2312" w:hint="eastAsia"/>
          <w:sz w:val="32"/>
          <w:szCs w:val="32"/>
        </w:rPr>
        <w:t>5.60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减幅</w:t>
      </w:r>
      <w:r>
        <w:rPr>
          <w:rFonts w:ascii="仿宋_GB2312" w:eastAsia="仿宋_GB2312" w:hAnsi="仿宋_GB2312" w:cs="仿宋_GB2312" w:hint="eastAsia"/>
          <w:sz w:val="32"/>
          <w:szCs w:val="32"/>
        </w:rPr>
        <w:t>1.47%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年最高峰时减少了</w:t>
      </w:r>
      <w:r>
        <w:rPr>
          <w:rFonts w:ascii="仿宋_GB2312" w:eastAsia="仿宋_GB2312" w:hAnsi="仿宋_GB2312" w:cs="仿宋_GB2312"/>
          <w:sz w:val="32"/>
          <w:szCs w:val="32"/>
        </w:rPr>
        <w:t>35.76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万人，减幅</w:t>
      </w:r>
      <w:r>
        <w:rPr>
          <w:rFonts w:ascii="仿宋_GB2312" w:eastAsia="仿宋_GB2312" w:hAnsi="仿宋_GB2312" w:cs="仿宋_GB2312" w:hint="eastAsia"/>
          <w:sz w:val="32"/>
          <w:szCs w:val="32"/>
        </w:rPr>
        <w:t>8.68%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晚婚率还在逐年提高，从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</w:t>
      </w:r>
      <w:r>
        <w:rPr>
          <w:rFonts w:ascii="仿宋_GB2312" w:eastAsia="仿宋_GB2312" w:hAnsi="仿宋_GB2312" w:cs="仿宋_GB2312" w:hint="eastAsia"/>
          <w:sz w:val="32"/>
          <w:szCs w:val="32"/>
        </w:rPr>
        <w:t>79.83%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</w:t>
      </w:r>
      <w:r>
        <w:rPr>
          <w:rFonts w:ascii="仿宋_GB2312" w:eastAsia="仿宋_GB2312" w:hAnsi="仿宋_GB2312" w:cs="仿宋_GB2312" w:hint="eastAsia"/>
          <w:sz w:val="32"/>
          <w:szCs w:val="32"/>
        </w:rPr>
        <w:t>92.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。在各种因素的综合影响下，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我市生育率近几年呈明显下滑趋势，老龄化程度不断加深，人口形势不容乐观，需尽快出台配套积极生育支持措施，有效释放生育潜能，</w:t>
      </w:r>
      <w:r>
        <w:rPr>
          <w:rFonts w:ascii="仿宋_GB2312" w:eastAsia="仿宋_GB2312" w:hAnsi="仿宋_GB2312" w:cs="仿宋_GB2312" w:hint="eastAsia"/>
          <w:sz w:val="32"/>
          <w:szCs w:val="32"/>
        </w:rPr>
        <w:t>减缓人口老龄化进程，增强社会整体活力。</w:t>
      </w:r>
    </w:p>
    <w:p w14:paraId="3FCDC1FE" w14:textId="77777777" w:rsidR="008B3DA0" w:rsidRDefault="0004152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（二）出台积极生育支持政策势在必行。</w:t>
      </w:r>
    </w:p>
    <w:p w14:paraId="53980AEF" w14:textId="77777777" w:rsidR="008B3DA0" w:rsidRDefault="000415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各种因素影响，当前市民生育观念已总体转向少生优育，要采取积极的生育支持措施，将婚育、生育、养育、教育统筹考虑、一体解决，切实解决育龄群众的后顾之忧，提高育龄群众的生育意愿，才能让市民放心生、大胆生、愿意生。综合考虑以上原因，我委认为适时建立育儿补贴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递进式差异化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育儿补贴，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能够有效提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振市民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生育子女特别是生育二孩、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意愿，进一步释放市民生育潜能，减缓人口老龄化进程，延长人口红利窗口期，让人口红利长期成为我市经济增长的强大助推器。</w:t>
      </w:r>
    </w:p>
    <w:p w14:paraId="0AE84E9D" w14:textId="77777777" w:rsidR="008B3DA0" w:rsidRDefault="00041527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三、起草过程</w:t>
      </w:r>
    </w:p>
    <w:p w14:paraId="0D1CA412" w14:textId="77777777" w:rsidR="008B3DA0" w:rsidRDefault="00041527">
      <w:pPr>
        <w:pStyle w:val="a5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（一）充分调研。</w:t>
      </w:r>
    </w:p>
    <w:p w14:paraId="1ECF0183" w14:textId="77777777" w:rsidR="008B3DA0" w:rsidRDefault="0004152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为加快推进《</w:t>
      </w:r>
      <w:r>
        <w:rPr>
          <w:rFonts w:ascii="仿宋_GB2312" w:eastAsia="仿宋_GB2312" w:hAnsi="楷体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办法》出台，市卫生健康委认真学习领会中央《决定》和省《中共广东省委办公厅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广东省人民政府办公厅印发〈关于优化生育政策促进人口长期均衡发展的实施方案〉的通知》深刻内涵，充分借鉴相关省市的工作做法，为《管理办法》的出台不断积累经验。委托市健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数管中心开展居民生育意愿调查和家庭养育成本调查，形</w:t>
      </w:r>
      <w:r>
        <w:rPr>
          <w:rFonts w:ascii="仿宋_GB2312" w:eastAsia="仿宋_GB2312" w:hAnsi="仿宋_GB2312" w:cs="仿宋_GB2312" w:hint="eastAsia"/>
          <w:sz w:val="32"/>
          <w:szCs w:val="32"/>
        </w:rPr>
        <w:t>成《深圳市居民生育意愿及影响因素调研报告》《深圳市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岁婴幼儿家庭养育成本调研报告》等，为《管理办法》的起草提供具有说服力的数据支持。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679B032" w14:textId="77777777" w:rsidR="008B3DA0" w:rsidRDefault="00041527">
      <w:pPr>
        <w:widowControl/>
        <w:numPr>
          <w:ilvl w:val="0"/>
          <w:numId w:val="1"/>
        </w:num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部分省市出台的生育支持政策。</w:t>
      </w:r>
    </w:p>
    <w:p w14:paraId="05692B16" w14:textId="77777777" w:rsidR="008B3DA0" w:rsidRDefault="00041527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浙江、湖南、吉林、黑龙江</w:t>
      </w:r>
      <w:r>
        <w:rPr>
          <w:rFonts w:ascii="仿宋_GB2312" w:eastAsia="仿宋_GB2312" w:hint="eastAsia"/>
          <w:sz w:val="32"/>
          <w:szCs w:val="32"/>
        </w:rPr>
        <w:t>等地在新修订的人口与计划生育条例中，均提出建立育儿补贴制度的措施。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月，广东省在出台的《广东省公共服务“十四五”规划》中提出，探索对生养子女给予普惠性经济补助。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月，北京市印发的《关于优化生育政策促进人口长期均衡发展的实施方案》提出，逐步建立完善家庭养育补贴制度。部分省市的措施更加细化具体：</w:t>
      </w:r>
      <w:r>
        <w:rPr>
          <w:rFonts w:ascii="黑体" w:eastAsia="黑体" w:hAnsi="黑体" w:cs="黑体" w:hint="eastAsia"/>
          <w:sz w:val="32"/>
          <w:szCs w:val="32"/>
        </w:rPr>
        <w:t>四川</w:t>
      </w:r>
      <w:r>
        <w:rPr>
          <w:rFonts w:ascii="黑体" w:eastAsia="黑体" w:hAnsi="黑体" w:cs="黑体" w:hint="eastAsia"/>
          <w:sz w:val="32"/>
          <w:szCs w:val="32"/>
        </w:rPr>
        <w:t>省攀枝花市</w:t>
      </w:r>
      <w:r>
        <w:rPr>
          <w:rFonts w:ascii="仿宋_GB2312" w:eastAsia="仿宋_GB2312" w:hint="eastAsia"/>
          <w:sz w:val="32"/>
          <w:szCs w:val="32"/>
        </w:rPr>
        <w:t>公布了《关于促进人力资源聚集的十六条政策措施》，对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日后按政策生育二孩、</w:t>
      </w:r>
      <w:proofErr w:type="gramStart"/>
      <w:r>
        <w:rPr>
          <w:rFonts w:ascii="仿宋_GB2312" w:eastAsia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int="eastAsia"/>
          <w:sz w:val="32"/>
          <w:szCs w:val="32"/>
        </w:rPr>
        <w:t>攀枝花户籍家庭，</w:t>
      </w:r>
      <w:proofErr w:type="gramStart"/>
      <w:r>
        <w:rPr>
          <w:rFonts w:ascii="仿宋_GB2312" w:eastAsia="仿宋_GB2312" w:hint="eastAsia"/>
          <w:sz w:val="32"/>
          <w:szCs w:val="32"/>
        </w:rPr>
        <w:t>每月每孩发放</w:t>
      </w:r>
      <w:proofErr w:type="gramEnd"/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元育儿补贴金，直至孩子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周岁。</w:t>
      </w:r>
      <w:r>
        <w:rPr>
          <w:rFonts w:ascii="黑体" w:eastAsia="黑体" w:hAnsi="黑体" w:cs="黑体" w:hint="eastAsia"/>
          <w:sz w:val="32"/>
          <w:szCs w:val="32"/>
        </w:rPr>
        <w:t>甘肃省张掖市临泽县</w:t>
      </w:r>
      <w:r>
        <w:rPr>
          <w:rFonts w:ascii="仿宋_GB2312" w:eastAsia="仿宋_GB2312" w:hint="eastAsia"/>
          <w:sz w:val="32"/>
          <w:szCs w:val="32"/>
        </w:rPr>
        <w:t>发文规定，对在该县公立医疗机构按政策生育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孩、二孩、</w:t>
      </w:r>
      <w:proofErr w:type="gramStart"/>
      <w:r>
        <w:rPr>
          <w:rFonts w:ascii="仿宋_GB2312" w:eastAsia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int="eastAsia"/>
          <w:sz w:val="32"/>
          <w:szCs w:val="32"/>
        </w:rPr>
        <w:t>户籍产妇一次性分别给予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lastRenderedPageBreak/>
        <w:t>元的生育津贴，其中生育二孩、</w:t>
      </w:r>
      <w:proofErr w:type="gramStart"/>
      <w:r>
        <w:rPr>
          <w:rFonts w:ascii="仿宋_GB2312" w:eastAsia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int="eastAsia"/>
          <w:sz w:val="32"/>
          <w:szCs w:val="32"/>
        </w:rPr>
        <w:t>户籍常住家庭再分别发放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10000</w:t>
      </w:r>
      <w:r>
        <w:rPr>
          <w:rFonts w:ascii="仿宋_GB2312" w:eastAsia="仿宋_GB2312" w:hint="eastAsia"/>
          <w:sz w:val="32"/>
          <w:szCs w:val="32"/>
        </w:rPr>
        <w:t>元的育儿补贴，直至孩子三周岁。在该县辖区内公办幼儿园就读的户籍常住家庭，二孩每生每学年给予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元的资助，</w:t>
      </w:r>
      <w:proofErr w:type="gramStart"/>
      <w:r>
        <w:rPr>
          <w:rFonts w:ascii="仿宋_GB2312" w:eastAsia="仿宋_GB2312" w:hint="eastAsia"/>
          <w:sz w:val="32"/>
          <w:szCs w:val="32"/>
        </w:rPr>
        <w:t>三孩每生</w:t>
      </w:r>
      <w:proofErr w:type="gramEnd"/>
      <w:r>
        <w:rPr>
          <w:rFonts w:ascii="仿宋_GB2312" w:eastAsia="仿宋_GB2312" w:hint="eastAsia"/>
          <w:sz w:val="32"/>
          <w:szCs w:val="32"/>
        </w:rPr>
        <w:t>每学年给予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元的资助。对生育二孩、</w:t>
      </w:r>
      <w:proofErr w:type="gramStart"/>
      <w:r>
        <w:rPr>
          <w:rFonts w:ascii="仿宋_GB2312" w:eastAsia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int="eastAsia"/>
          <w:sz w:val="32"/>
          <w:szCs w:val="32"/>
        </w:rPr>
        <w:t>户籍常住家庭，在城区购买商品房时给予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万元的政府补助。</w:t>
      </w:r>
      <w:r>
        <w:rPr>
          <w:rFonts w:ascii="黑体" w:eastAsia="黑体" w:hAnsi="黑体" w:cs="黑体" w:hint="eastAsia"/>
          <w:sz w:val="32"/>
          <w:szCs w:val="32"/>
        </w:rPr>
        <w:t>陕西省汉中市</w:t>
      </w:r>
      <w:r>
        <w:rPr>
          <w:rFonts w:ascii="仿宋_GB2312" w:eastAsia="仿宋_GB2312" w:hint="eastAsia"/>
          <w:sz w:val="32"/>
          <w:szCs w:val="32"/>
        </w:rPr>
        <w:t>对按政策生育二孩、</w:t>
      </w:r>
      <w:proofErr w:type="gramStart"/>
      <w:r>
        <w:rPr>
          <w:rFonts w:ascii="仿宋_GB2312" w:eastAsia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int="eastAsia"/>
          <w:sz w:val="32"/>
          <w:szCs w:val="32"/>
        </w:rPr>
        <w:t>家庭，由子女户籍所在地县区分别发放一次性生育补贴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万元，第</w:t>
      </w:r>
      <w:r>
        <w:rPr>
          <w:rFonts w:ascii="仿宋_GB2312" w:eastAsia="仿宋_GB2312" w:hint="eastAsia"/>
          <w:sz w:val="32"/>
          <w:szCs w:val="32"/>
        </w:rPr>
        <w:t>二胎、第三胎为多胎生育的，按照存活子女人数发放。</w:t>
      </w:r>
      <w:r>
        <w:rPr>
          <w:rFonts w:ascii="黑体" w:eastAsia="黑体" w:hAnsi="黑体" w:cs="黑体" w:hint="eastAsia"/>
          <w:sz w:val="32"/>
          <w:szCs w:val="32"/>
        </w:rPr>
        <w:t>湖北省安陆市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本市户籍人口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日后按政策生育二孩、</w:t>
      </w:r>
      <w:proofErr w:type="gramStart"/>
      <w:r>
        <w:rPr>
          <w:rFonts w:ascii="仿宋_GB2312" w:eastAsia="仿宋_GB2312" w:hint="eastAsia"/>
          <w:sz w:val="32"/>
          <w:szCs w:val="32"/>
        </w:rPr>
        <w:t>三孩的</w:t>
      </w:r>
      <w:proofErr w:type="gramEnd"/>
      <w:r>
        <w:rPr>
          <w:rFonts w:ascii="仿宋_GB2312" w:eastAsia="仿宋_GB2312" w:hint="eastAsia"/>
          <w:sz w:val="32"/>
          <w:szCs w:val="32"/>
        </w:rPr>
        <w:t>夫妻，每月补贴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元，直至幼儿年满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周岁。</w:t>
      </w:r>
      <w:r>
        <w:rPr>
          <w:rFonts w:ascii="黑体" w:eastAsia="黑体" w:hAnsi="黑体" w:cs="黑体" w:hint="eastAsia"/>
          <w:sz w:val="32"/>
          <w:szCs w:val="32"/>
        </w:rPr>
        <w:t>湖南省长沙市</w:t>
      </w:r>
      <w:r>
        <w:rPr>
          <w:rFonts w:ascii="仿宋_GB2312" w:eastAsia="仿宋_GB2312" w:hint="eastAsia"/>
          <w:sz w:val="32"/>
          <w:szCs w:val="32"/>
        </w:rPr>
        <w:t>对依法生育两个及以上子女的本地户籍家庭，增加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套购房指标，根据家庭未成年子女数量在户型选择等方面给予适当照顾。夫妻双方共同依法生育三个及以上子女的本地户籍家庭，</w:t>
      </w:r>
      <w:proofErr w:type="gramStart"/>
      <w:r>
        <w:rPr>
          <w:rFonts w:ascii="仿宋_GB2312" w:eastAsia="仿宋_GB2312" w:hint="eastAsia"/>
          <w:sz w:val="32"/>
          <w:szCs w:val="32"/>
        </w:rPr>
        <w:t>三孩及以上每孩可</w:t>
      </w:r>
      <w:proofErr w:type="gramEnd"/>
      <w:r>
        <w:rPr>
          <w:rFonts w:ascii="仿宋_GB2312" w:eastAsia="仿宋_GB2312" w:hint="eastAsia"/>
          <w:sz w:val="32"/>
          <w:szCs w:val="32"/>
        </w:rPr>
        <w:t>享受一次性育儿补贴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黑体" w:eastAsia="黑体" w:hAnsi="黑体" w:cs="黑体" w:hint="eastAsia"/>
          <w:sz w:val="32"/>
          <w:szCs w:val="32"/>
        </w:rPr>
        <w:t>云南省委办公厅、省政府办公厅</w:t>
      </w:r>
      <w:r>
        <w:rPr>
          <w:rFonts w:ascii="仿宋_GB2312" w:eastAsia="仿宋_GB2312" w:hint="eastAsia"/>
          <w:sz w:val="32"/>
          <w:szCs w:val="32"/>
        </w:rPr>
        <w:t>近日印发《关于优化生育政策促进人口长期均衡发展的实施方案》（下称《方案》），明确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日，对新出生并户口登记在云南的二孩、三孩，分别发放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元的一次性生育补贴，并按年度发放</w:t>
      </w:r>
      <w:r>
        <w:rPr>
          <w:rFonts w:ascii="仿宋_GB2312" w:eastAsia="仿宋_GB2312" w:hint="eastAsia"/>
          <w:sz w:val="32"/>
          <w:szCs w:val="32"/>
        </w:rPr>
        <w:t>800</w:t>
      </w:r>
      <w:r>
        <w:rPr>
          <w:rFonts w:ascii="仿宋_GB2312" w:eastAsia="仿宋_GB2312" w:hint="eastAsia"/>
          <w:sz w:val="32"/>
          <w:szCs w:val="32"/>
        </w:rPr>
        <w:t>元育儿补助。</w:t>
      </w:r>
      <w:r>
        <w:rPr>
          <w:rFonts w:ascii="黑体" w:eastAsia="黑体" w:hAnsi="黑体" w:cs="黑体" w:hint="eastAsia"/>
          <w:sz w:val="32"/>
          <w:szCs w:val="32"/>
        </w:rPr>
        <w:t>黑龙江省大兴安岭地区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近日就</w:t>
      </w:r>
      <w:r>
        <w:rPr>
          <w:rFonts w:ascii="仿宋_GB2312" w:eastAsia="仿宋_GB2312" w:hint="eastAsia"/>
          <w:sz w:val="32"/>
          <w:szCs w:val="32"/>
        </w:rPr>
        <w:t>《大兴安岭地区关于优化生育政策促进人口长期均衡发展的工作方案》向社会征求意见，提出对户籍且在本地区工作生活的夫妻，生育第三个孩子给予一次性奖励金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万元。生育二孩每月发放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元育儿补贴，</w:t>
      </w:r>
      <w:proofErr w:type="gramStart"/>
      <w:r>
        <w:rPr>
          <w:rFonts w:ascii="仿宋_GB2312" w:eastAsia="仿宋_GB2312" w:hint="eastAsia"/>
          <w:sz w:val="32"/>
          <w:szCs w:val="32"/>
        </w:rPr>
        <w:t>生育三孩每月</w:t>
      </w:r>
      <w:proofErr w:type="gramEnd"/>
      <w:r>
        <w:rPr>
          <w:rFonts w:ascii="仿宋_GB2312" w:eastAsia="仿宋_GB2312" w:hint="eastAsia"/>
          <w:sz w:val="32"/>
          <w:szCs w:val="32"/>
        </w:rPr>
        <w:t>发放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元育儿补贴，直至孩子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周岁。</w:t>
      </w:r>
    </w:p>
    <w:p w14:paraId="2EA691F5" w14:textId="77777777" w:rsidR="008B3DA0" w:rsidRDefault="00041527">
      <w:pPr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我委也将“</w:t>
      </w:r>
      <w:r>
        <w:rPr>
          <w:rFonts w:ascii="仿宋_GB2312" w:eastAsia="仿宋_GB2312" w:hint="eastAsia"/>
          <w:kern w:val="0"/>
          <w:sz w:val="32"/>
          <w:szCs w:val="32"/>
        </w:rPr>
        <w:t>探索建立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岁以下育儿补贴</w:t>
      </w:r>
      <w:r>
        <w:rPr>
          <w:rFonts w:ascii="仿宋_GB2312" w:eastAsia="仿宋_GB2312" w:hint="eastAsia"/>
          <w:kern w:val="0"/>
          <w:sz w:val="32"/>
          <w:szCs w:val="32"/>
        </w:rPr>
        <w:t>制度”作为我市一项生育支持措施，写进代市委市政府起草的</w:t>
      </w:r>
      <w:r>
        <w:rPr>
          <w:rFonts w:ascii="仿宋_GB2312" w:eastAsia="仿宋_GB2312" w:hint="eastAsia"/>
          <w:kern w:val="0"/>
          <w:sz w:val="32"/>
          <w:szCs w:val="32"/>
        </w:rPr>
        <w:t>《</w:t>
      </w:r>
      <w:r>
        <w:rPr>
          <w:rFonts w:ascii="仿宋_GB2312" w:eastAsia="仿宋_GB2312" w:hint="eastAsia"/>
          <w:kern w:val="0"/>
          <w:sz w:val="32"/>
          <w:szCs w:val="32"/>
        </w:rPr>
        <w:t>关于优化生育政策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促进人口长期均衡发展实施方案</w:t>
      </w:r>
      <w:r>
        <w:rPr>
          <w:rFonts w:ascii="仿宋_GB2312" w:eastAsia="仿宋_GB2312" w:hint="eastAsia"/>
          <w:kern w:val="0"/>
          <w:sz w:val="32"/>
          <w:szCs w:val="32"/>
        </w:rPr>
        <w:t>》，为《管理办法》的出台提供政策支撑。</w:t>
      </w:r>
    </w:p>
    <w:p w14:paraId="473A28DD" w14:textId="77777777" w:rsidR="008B3DA0" w:rsidRDefault="00041527">
      <w:pPr>
        <w:pStyle w:val="a5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（三）当前我市婴幼儿养育成本情况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14:paraId="1D3E7D5B" w14:textId="77777777" w:rsidR="008B3DA0" w:rsidRDefault="00041527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《深圳市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岁婴幼儿家庭养育成本调研报告》显示，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岁婴幼儿总养育成本平均约</w:t>
      </w:r>
      <w:r>
        <w:rPr>
          <w:rFonts w:ascii="仿宋_GB2312" w:eastAsia="仿宋_GB2312" w:hAnsi="仿宋_GB2312" w:cs="仿宋_GB2312" w:hint="eastAsia"/>
          <w:sz w:val="32"/>
          <w:szCs w:val="32"/>
        </w:rPr>
        <w:t>74612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实际参与调查的</w:t>
      </w:r>
      <w:r>
        <w:rPr>
          <w:rFonts w:ascii="仿宋_GB2312" w:eastAsia="仿宋_GB2312" w:hAnsi="仿宋_GB2312" w:cs="仿宋_GB2312" w:hint="eastAsia"/>
          <w:sz w:val="32"/>
          <w:szCs w:val="32"/>
        </w:rPr>
        <w:t>707</w:t>
      </w:r>
      <w:r>
        <w:rPr>
          <w:rFonts w:ascii="仿宋_GB2312" w:eastAsia="仿宋_GB2312" w:hAnsi="仿宋_GB2312" w:cs="仿宋_GB2312" w:hint="eastAsia"/>
          <w:sz w:val="32"/>
          <w:szCs w:val="32"/>
        </w:rPr>
        <w:t>个家庭中，年收入为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万元及以下的家庭约</w:t>
      </w:r>
      <w:r>
        <w:rPr>
          <w:rFonts w:ascii="仿宋_GB2312" w:eastAsia="仿宋_GB2312" w:hAnsi="仿宋_GB2312" w:cs="仿宋_GB2312" w:hint="eastAsia"/>
          <w:sz w:val="32"/>
          <w:szCs w:val="32"/>
        </w:rPr>
        <w:t>22.3%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，年收入为</w:t>
      </w:r>
      <w:r>
        <w:rPr>
          <w:rFonts w:ascii="仿宋_GB2312" w:eastAsia="仿宋_GB2312" w:hAnsi="仿宋_GB2312" w:cs="仿宋_GB2312" w:hint="eastAsia"/>
          <w:sz w:val="32"/>
          <w:szCs w:val="32"/>
        </w:rPr>
        <w:t>10-30</w:t>
      </w:r>
      <w:r>
        <w:rPr>
          <w:rFonts w:ascii="仿宋_GB2312" w:eastAsia="仿宋_GB2312" w:hAnsi="仿宋_GB2312" w:cs="仿宋_GB2312" w:hint="eastAsia"/>
          <w:sz w:val="32"/>
          <w:szCs w:val="32"/>
        </w:rPr>
        <w:t>万的家庭约</w:t>
      </w:r>
      <w:r>
        <w:rPr>
          <w:rFonts w:ascii="仿宋_GB2312" w:eastAsia="仿宋_GB2312" w:hAnsi="仿宋_GB2312" w:cs="仿宋_GB2312" w:hint="eastAsia"/>
          <w:sz w:val="32"/>
          <w:szCs w:val="32"/>
        </w:rPr>
        <w:t>52.7%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，年收入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30-50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万元的家庭约</w:t>
      </w:r>
      <w:r>
        <w:rPr>
          <w:rFonts w:ascii="仿宋_GB2312" w:eastAsia="仿宋_GB2312" w:hAnsi="仿宋_GB2312" w:cs="仿宋_GB2312" w:hint="eastAsia"/>
          <w:sz w:val="32"/>
          <w:szCs w:val="32"/>
        </w:rPr>
        <w:t>16.5%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，年收入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万元以上的家庭仅为</w:t>
      </w:r>
      <w:r>
        <w:rPr>
          <w:rFonts w:ascii="仿宋_GB2312" w:eastAsia="仿宋_GB2312" w:hAnsi="仿宋_GB2312" w:cs="仿宋_GB2312" w:hint="eastAsia"/>
          <w:sz w:val="32"/>
          <w:szCs w:val="32"/>
        </w:rPr>
        <w:t>8.5%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年收入为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万元以上的家庭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岁婴幼儿总养育成本最高，平均为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91155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年；年收入为</w:t>
      </w:r>
      <w:r>
        <w:rPr>
          <w:rFonts w:ascii="仿宋_GB2312" w:eastAsia="仿宋_GB2312" w:hAnsi="仿宋_GB2312" w:cs="仿宋_GB2312" w:hint="eastAsia"/>
          <w:sz w:val="32"/>
          <w:szCs w:val="32"/>
        </w:rPr>
        <w:t>30-50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万元的家庭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岁婴幼儿总养育成本次之，平均为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84429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年；年收入为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-30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万元及以下的家庭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岁婴幼儿每年总养育成本最低且较为接近，平均分别为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70423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年和</w:t>
      </w:r>
      <w:r>
        <w:rPr>
          <w:rFonts w:ascii="仿宋_GB2312" w:eastAsia="仿宋_GB2312" w:hAnsi="仿宋_GB2312" w:cs="仿宋_GB2312" w:hint="eastAsia"/>
          <w:sz w:val="32"/>
          <w:szCs w:val="32"/>
        </w:rPr>
        <w:t>70926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14:paraId="015BC216" w14:textId="77777777" w:rsidR="008B3DA0" w:rsidRDefault="00041527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从费用构成来看，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岁婴幼儿照护设施购置费平均为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5716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元；每月食品购置费、日用品购置费、玩教具购置费和娱乐性支出平均为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2305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1022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443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643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元。另外有</w:t>
      </w:r>
      <w:r>
        <w:rPr>
          <w:rFonts w:ascii="仿宋_GB2312" w:eastAsia="仿宋_GB2312" w:hAnsi="仿宋_GB2312" w:cs="仿宋_GB2312" w:hint="eastAsia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户家庭的婴幼儿接受过托育服务，每月托育支出平均为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2562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元；有</w:t>
      </w:r>
      <w:r>
        <w:rPr>
          <w:rFonts w:ascii="仿宋_GB2312" w:eastAsia="仿宋_GB2312" w:hAnsi="仿宋_GB2312" w:cs="仿宋_GB2312" w:hint="eastAsia"/>
          <w:sz w:val="32"/>
          <w:szCs w:val="32"/>
        </w:rPr>
        <w:t>456</w:t>
      </w:r>
      <w:r>
        <w:rPr>
          <w:rFonts w:ascii="仿宋_GB2312" w:eastAsia="仿宋_GB2312" w:hAnsi="仿宋_GB2312" w:cs="仿宋_GB2312" w:hint="eastAsia"/>
          <w:sz w:val="32"/>
          <w:szCs w:val="32"/>
        </w:rPr>
        <w:t>户家庭由祖辈、保姆等人照料婴幼儿并需支付相应的照料费用，每月需支付给祖辈、保姆等人的照料费用平均为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3321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>
        <w:rPr>
          <w:rFonts w:ascii="仿宋_GB2312" w:eastAsia="仿宋_GB2312" w:hAnsi="仿宋_GB2312" w:cs="仿宋_GB2312" w:hint="eastAsia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户家庭的</w:t>
      </w:r>
      <w:r>
        <w:rPr>
          <w:rFonts w:ascii="仿宋_GB2312" w:eastAsia="仿宋_GB2312" w:hAnsi="仿宋_GB2312" w:cs="仿宋_GB2312" w:hint="eastAsia"/>
          <w:sz w:val="32"/>
          <w:szCs w:val="32"/>
        </w:rPr>
        <w:t>0-3</w:t>
      </w:r>
      <w:r>
        <w:rPr>
          <w:rFonts w:ascii="仿宋_GB2312" w:eastAsia="仿宋_GB2312" w:hAnsi="仿宋_GB2312" w:cs="仿宋_GB2312" w:hint="eastAsia"/>
          <w:sz w:val="32"/>
          <w:szCs w:val="32"/>
        </w:rPr>
        <w:t>岁婴幼儿曾接受过早教服务，每月早教支出平均为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2226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3831780C" w14:textId="77777777" w:rsidR="008B3DA0" w:rsidRDefault="00041527">
      <w:pPr>
        <w:pStyle w:val="a5"/>
        <w:spacing w:line="560" w:lineRule="exact"/>
        <w:ind w:left="800" w:firstLine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（四）测算拟定我市育儿补贴标准。</w:t>
      </w:r>
    </w:p>
    <w:p w14:paraId="5CD724B9" w14:textId="77777777" w:rsidR="008B3DA0" w:rsidRDefault="00041527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上述调研结果显示，我市家庭婴幼儿养育总成本中，照料婴幼儿有关的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人工费用每月约在</w:t>
      </w:r>
      <w:r>
        <w:rPr>
          <w:rFonts w:ascii="仿宋_GB2312" w:eastAsia="仿宋_GB2312" w:hAnsi="仿宋_GB2312" w:cs="仿宋_GB2312" w:hint="eastAsia"/>
          <w:sz w:val="32"/>
          <w:szCs w:val="32"/>
        </w:rPr>
        <w:t>2500-3500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元之间。根据深圳市统计局公布的最新数据，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年深圳市居民人均消费性支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46286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元，平均每月居民人均消费性支出约</w:t>
      </w:r>
      <w:r>
        <w:rPr>
          <w:rFonts w:ascii="仿宋_GB2312" w:eastAsia="仿宋_GB2312" w:hAnsi="仿宋_GB2312" w:cs="仿宋_GB2312" w:hint="eastAsia"/>
          <w:sz w:val="32"/>
          <w:szCs w:val="32"/>
        </w:rPr>
        <w:t>3857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元。综合考虑我市居民人均消费性支出、婴幼儿养育成本等因素，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按照递进式差异化的补贴思路，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并参考国内其他省市育儿补贴标准，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初步拟定我市育儿补贴标准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生育第一个子女且办理入户登记的，拟发放一次性生育补贴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元，另外每年发放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元育儿补贴，三年累计发放补贴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7500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元，平均每年可领取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2500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元；生育第二个子女且办理入户登记的，拟发放一次性生育补贴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元，另外每年发放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元育儿补贴，三年累计发放补贴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11000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元，平均每年可领取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3667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元；生育第三个子女且办理入户登记的，拟发放一次性生育补贴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元，另外每年发放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元育儿补贴，三年累计发放补贴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19000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元，平均每年可领取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6333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44A8B3A2" w14:textId="77777777" w:rsidR="008B3DA0" w:rsidRDefault="00041527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年为例，符合领取育儿补贴的婴幼儿总数约为</w:t>
      </w:r>
      <w:r>
        <w:rPr>
          <w:rFonts w:ascii="仿宋_GB2312" w:eastAsia="仿宋_GB2312" w:hAnsi="仿宋_GB2312" w:cs="仿宋_GB2312" w:hint="eastAsia"/>
          <w:sz w:val="32"/>
          <w:szCs w:val="32"/>
        </w:rPr>
        <w:t>30.13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全市财政补贴金额约</w:t>
      </w:r>
      <w:r>
        <w:rPr>
          <w:rFonts w:ascii="仿宋_GB2312" w:eastAsia="仿宋_GB2312" w:hAnsi="仿宋_GB2312" w:cs="仿宋_GB2312" w:hint="eastAsia"/>
          <w:sz w:val="32"/>
          <w:szCs w:val="32"/>
        </w:rPr>
        <w:t>9.74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每孩每年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领取育儿补贴约</w:t>
      </w:r>
      <w:r>
        <w:rPr>
          <w:rFonts w:ascii="仿宋_GB2312" w:eastAsia="仿宋_GB2312" w:hAnsi="仿宋_GB2312" w:cs="仿宋_GB2312" w:hint="eastAsia"/>
          <w:sz w:val="32"/>
          <w:szCs w:val="32"/>
        </w:rPr>
        <w:t>3233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我市平均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每孩每年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发放的育儿补贴接近且不超过每月居民人均消费性支出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，育儿补贴标准设定较为合理，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总体财政负担在可控范围之内，既减轻了市民的养育负担，也符合鼓励市民积极生育的政策导向。</w:t>
      </w:r>
    </w:p>
    <w:p w14:paraId="1700334F" w14:textId="77777777" w:rsidR="008B3DA0" w:rsidRDefault="00041527">
      <w:pPr>
        <w:autoSpaceDN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</w:t>
      </w:r>
      <w:r>
        <w:rPr>
          <w:rFonts w:ascii="楷体_GB2312" w:eastAsia="楷体_GB2312" w:hAnsi="楷体_GB2312" w:cs="楷体_GB2312" w:hint="eastAsia"/>
          <w:sz w:val="32"/>
          <w:szCs w:val="32"/>
        </w:rPr>
        <w:t>文件起草。</w:t>
      </w:r>
    </w:p>
    <w:p w14:paraId="7DBD0EEC" w14:textId="77777777" w:rsidR="008B3DA0" w:rsidRDefault="000415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基于上述调研背景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在学习借鉴其他省、市相关政策的基础上，</w:t>
      </w:r>
      <w:r>
        <w:rPr>
          <w:rFonts w:ascii="仿宋_GB2312" w:eastAsia="仿宋_GB2312" w:hint="eastAsia"/>
          <w:sz w:val="32"/>
          <w:szCs w:val="32"/>
        </w:rPr>
        <w:t>结合新修订的《广东省人口与计划生育条例》，</w:t>
      </w:r>
      <w:r>
        <w:rPr>
          <w:rFonts w:ascii="仿宋_GB2312" w:eastAsia="仿宋_GB2312" w:hint="eastAsia"/>
          <w:sz w:val="32"/>
          <w:szCs w:val="32"/>
        </w:rPr>
        <w:t>我委</w:t>
      </w:r>
      <w:r>
        <w:rPr>
          <w:rFonts w:ascii="仿宋_GB2312" w:eastAsia="仿宋_GB2312" w:hint="eastAsia"/>
          <w:sz w:val="32"/>
          <w:szCs w:val="32"/>
        </w:rPr>
        <w:t>起草了</w:t>
      </w:r>
      <w:r>
        <w:rPr>
          <w:rFonts w:ascii="仿宋_GB2312" w:eastAsia="仿宋_GB2312" w:hint="eastAsia"/>
          <w:sz w:val="32"/>
          <w:szCs w:val="32"/>
        </w:rPr>
        <w:t>《管理办法》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并向</w:t>
      </w:r>
      <w:r>
        <w:rPr>
          <w:rFonts w:ascii="仿宋_GB2312" w:eastAsia="仿宋_GB2312" w:hint="eastAsia"/>
          <w:sz w:val="32"/>
          <w:szCs w:val="32"/>
        </w:rPr>
        <w:t>各区</w:t>
      </w:r>
      <w:r>
        <w:rPr>
          <w:rFonts w:ascii="仿宋_GB2312" w:eastAsia="仿宋_GB2312" w:hint="eastAsia"/>
          <w:sz w:val="32"/>
          <w:szCs w:val="32"/>
        </w:rPr>
        <w:t>政府、市发展改革委、市司法局、市财政局及有关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征求</w:t>
      </w:r>
      <w:r>
        <w:rPr>
          <w:rFonts w:ascii="仿宋_GB2312" w:eastAsia="仿宋_GB2312" w:hint="eastAsia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根据征求意见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的情况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和建议，我委对</w:t>
      </w:r>
      <w:r>
        <w:rPr>
          <w:rFonts w:ascii="仿宋_GB2312" w:eastAsia="仿宋_GB2312" w:hAnsi="仿宋_GB2312" w:cs="仿宋_GB2312" w:hint="eastAsia"/>
          <w:sz w:val="32"/>
          <w:szCs w:val="32"/>
        </w:rPr>
        <w:t>《管理办法》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的有关条款</w:t>
      </w:r>
      <w:r>
        <w:rPr>
          <w:rFonts w:ascii="仿宋_GB2312" w:eastAsia="仿宋_GB2312" w:hAnsi="仿宋_GB2312" w:cs="仿宋_GB2312" w:hint="eastAsia"/>
          <w:sz w:val="32"/>
          <w:szCs w:val="32"/>
        </w:rPr>
        <w:t>作了进一步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修订和完善。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通过我委网站向社会公众公开征求意见。</w:t>
      </w:r>
    </w:p>
    <w:p w14:paraId="58F280E6" w14:textId="77777777" w:rsidR="008B3DA0" w:rsidRDefault="00041527">
      <w:pPr>
        <w:autoSpaceDN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四、主要内容</w:t>
      </w:r>
    </w:p>
    <w:p w14:paraId="6A47D97C" w14:textId="77777777" w:rsidR="008B3DA0" w:rsidRDefault="00041527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lastRenderedPageBreak/>
        <w:t>《管理办法》共分</w:t>
      </w:r>
      <w:r>
        <w:rPr>
          <w:rFonts w:ascii="仿宋_GB2312" w:eastAsia="仿宋_GB2312" w:hint="eastAsia"/>
          <w:kern w:val="0"/>
          <w:sz w:val="32"/>
        </w:rPr>
        <w:t>8</w:t>
      </w:r>
      <w:r>
        <w:rPr>
          <w:rFonts w:ascii="仿宋_GB2312" w:eastAsia="仿宋_GB2312" w:hint="eastAsia"/>
          <w:kern w:val="0"/>
          <w:sz w:val="32"/>
        </w:rPr>
        <w:t>个部分，包括补贴对象、补贴标准、补贴申请和资格确认、补贴发放、补贴变更及终止、部门职责、相关责任、实施时间，以及《</w:t>
      </w:r>
      <w:r>
        <w:rPr>
          <w:rFonts w:ascii="仿宋_GB2312" w:eastAsia="仿宋_GB2312" w:hint="eastAsia"/>
          <w:kern w:val="0"/>
          <w:sz w:val="32"/>
        </w:rPr>
        <w:t>深圳市</w:t>
      </w:r>
      <w:r>
        <w:rPr>
          <w:rFonts w:ascii="仿宋_GB2312" w:eastAsia="仿宋_GB2312" w:hint="eastAsia"/>
          <w:kern w:val="0"/>
          <w:sz w:val="32"/>
        </w:rPr>
        <w:t>育儿补贴</w:t>
      </w:r>
      <w:r>
        <w:rPr>
          <w:rFonts w:ascii="仿宋_GB2312" w:eastAsia="仿宋_GB2312" w:hint="eastAsia"/>
          <w:kern w:val="0"/>
          <w:sz w:val="32"/>
        </w:rPr>
        <w:t>申请</w:t>
      </w:r>
      <w:r>
        <w:rPr>
          <w:rFonts w:ascii="仿宋_GB2312" w:eastAsia="仿宋_GB2312" w:hint="eastAsia"/>
          <w:kern w:val="0"/>
          <w:sz w:val="32"/>
        </w:rPr>
        <w:t>（变更）</w:t>
      </w:r>
      <w:r>
        <w:rPr>
          <w:rFonts w:ascii="仿宋_GB2312" w:eastAsia="仿宋_GB2312" w:hint="eastAsia"/>
          <w:kern w:val="0"/>
          <w:sz w:val="32"/>
        </w:rPr>
        <w:t>表</w:t>
      </w:r>
      <w:r>
        <w:rPr>
          <w:rFonts w:ascii="仿宋_GB2312" w:eastAsia="仿宋_GB2312" w:hint="eastAsia"/>
          <w:kern w:val="0"/>
          <w:sz w:val="32"/>
        </w:rPr>
        <w:t>》《生育补贴和育儿补贴统计表》</w:t>
      </w:r>
      <w:r>
        <w:rPr>
          <w:rFonts w:ascii="仿宋_GB2312" w:eastAsia="仿宋_GB2312" w:hint="eastAsia"/>
          <w:kern w:val="0"/>
          <w:sz w:val="32"/>
        </w:rPr>
        <w:t>2</w:t>
      </w:r>
      <w:r>
        <w:rPr>
          <w:rFonts w:ascii="仿宋_GB2312" w:eastAsia="仿宋_GB2312" w:hint="eastAsia"/>
          <w:kern w:val="0"/>
          <w:sz w:val="32"/>
        </w:rPr>
        <w:t>个附件。</w:t>
      </w:r>
    </w:p>
    <w:p w14:paraId="616F5365" w14:textId="77777777" w:rsidR="008B3DA0" w:rsidRDefault="00041527">
      <w:pPr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（一）明确育儿补贴申请的基本条件。</w:t>
      </w:r>
    </w:p>
    <w:p w14:paraId="06DF325F" w14:textId="77777777" w:rsidR="008B3DA0" w:rsidRDefault="00041527">
      <w:pPr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</w:rPr>
        <w:t>按照《广东省人口与计划生育条例》第十八条、第十九条规定生育子女并办理生育登记，夫妻双方或者一方</w:t>
      </w:r>
      <w:r>
        <w:rPr>
          <w:rFonts w:ascii="仿宋_GB2312" w:eastAsia="仿宋_GB2312" w:hint="eastAsia"/>
          <w:kern w:val="0"/>
          <w:sz w:val="32"/>
        </w:rPr>
        <w:t>具有</w:t>
      </w:r>
      <w:r>
        <w:rPr>
          <w:rFonts w:ascii="仿宋_GB2312" w:eastAsia="仿宋_GB2312" w:hint="eastAsia"/>
          <w:kern w:val="0"/>
          <w:sz w:val="32"/>
        </w:rPr>
        <w:t>深圳</w:t>
      </w:r>
      <w:r>
        <w:rPr>
          <w:rFonts w:ascii="仿宋_GB2312" w:eastAsia="仿宋_GB2312" w:hint="eastAsia"/>
          <w:kern w:val="0"/>
          <w:sz w:val="32"/>
        </w:rPr>
        <w:t>市户籍</w:t>
      </w:r>
      <w:r>
        <w:rPr>
          <w:rFonts w:ascii="仿宋_GB2312" w:eastAsia="仿宋_GB2312" w:hint="eastAsia"/>
          <w:kern w:val="0"/>
          <w:sz w:val="32"/>
        </w:rPr>
        <w:t>，该对夫妻生育的子女已在深圳市公安部门完成户籍登记，且申请</w:t>
      </w:r>
      <w:r>
        <w:rPr>
          <w:rFonts w:ascii="仿宋_GB2312" w:eastAsia="仿宋_GB2312" w:hAnsi="仿宋_GB2312" w:cs="仿宋_GB2312" w:hint="eastAsia"/>
          <w:kern w:val="0"/>
          <w:sz w:val="32"/>
        </w:rPr>
        <w:t>一次性生育补贴的子女为本办法正式实施之日零时后出生的，申请育儿补贴的子女为本办法正式实施之日未满</w:t>
      </w:r>
      <w:r>
        <w:rPr>
          <w:rFonts w:ascii="仿宋_GB2312" w:eastAsia="仿宋_GB2312" w:hAnsi="仿宋_GB2312" w:cs="仿宋_GB2312" w:hint="eastAsia"/>
          <w:kern w:val="0"/>
          <w:sz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</w:rPr>
        <w:t>周岁</w:t>
      </w:r>
      <w:r>
        <w:rPr>
          <w:rFonts w:ascii="仿宋_GB2312" w:eastAsia="仿宋_GB2312" w:hAnsi="仿宋_GB2312" w:cs="仿宋_GB2312" w:hint="eastAsia"/>
          <w:kern w:val="0"/>
          <w:sz w:val="32"/>
        </w:rPr>
        <w:t>的，</w:t>
      </w:r>
      <w:r>
        <w:rPr>
          <w:rFonts w:ascii="仿宋_GB2312" w:eastAsia="仿宋_GB2312" w:hint="eastAsia"/>
          <w:kern w:val="0"/>
          <w:sz w:val="32"/>
        </w:rPr>
        <w:t>方可申请相应补贴。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在深圳市公安部门办理出生入户的，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自该子女出生当日起计发，截至该子女满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周岁之日止发；子女</w:t>
      </w:r>
      <w:r>
        <w:rPr>
          <w:rFonts w:ascii="仿宋_GB2312" w:eastAsia="仿宋_GB2312" w:hAnsi="仿宋_GB2312" w:cs="仿宋_GB2312" w:hint="eastAsia"/>
          <w:sz w:val="32"/>
          <w:szCs w:val="32"/>
        </w:rPr>
        <w:t>户籍迁入深圳市的，自该子女户籍迁入深圳市当日起计发，截至该子女满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周岁之日止发，</w:t>
      </w:r>
      <w:r>
        <w:rPr>
          <w:rFonts w:ascii="仿宋_GB2312" w:eastAsia="仿宋_GB2312"/>
          <w:kern w:val="0"/>
          <w:sz w:val="32"/>
          <w:lang w:val="en"/>
        </w:rPr>
        <w:t>在原户籍地已享受相关育儿补贴的，不得重复申请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。子女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</w:t>
      </w:r>
      <w:r>
        <w:rPr>
          <w:rFonts w:ascii="仿宋_GB2312" w:eastAsia="仿宋_GB2312" w:hAnsi="黑体" w:hint="eastAsia"/>
          <w:sz w:val="32"/>
          <w:szCs w:val="32"/>
        </w:rPr>
        <w:t>按照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一对夫妻生育存活子女的数量计算，</w:t>
      </w:r>
      <w:r>
        <w:rPr>
          <w:rFonts w:ascii="仿宋_GB2312" w:eastAsia="仿宋_GB2312" w:hAnsi="黑体" w:hint="eastAsia"/>
          <w:sz w:val="32"/>
          <w:szCs w:val="32"/>
        </w:rPr>
        <w:t>双胞胎、多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胞胎按子女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个数</w:t>
      </w:r>
      <w:r>
        <w:rPr>
          <w:rFonts w:ascii="仿宋_GB2312" w:eastAsia="仿宋_GB2312" w:hAnsi="黑体" w:hint="eastAsia"/>
          <w:sz w:val="32"/>
          <w:szCs w:val="32"/>
        </w:rPr>
        <w:t>分别</w:t>
      </w:r>
      <w:r>
        <w:rPr>
          <w:rFonts w:ascii="仿宋_GB2312" w:eastAsia="仿宋_GB2312" w:hAnsi="黑体" w:hint="eastAsia"/>
          <w:sz w:val="32"/>
          <w:szCs w:val="32"/>
        </w:rPr>
        <w:t>计算</w:t>
      </w:r>
      <w:r>
        <w:rPr>
          <w:rFonts w:ascii="仿宋_GB2312" w:eastAsia="仿宋_GB2312" w:hAnsi="黑体" w:hint="eastAsia"/>
          <w:sz w:val="32"/>
          <w:szCs w:val="32"/>
        </w:rPr>
        <w:t>，超过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个子女的按第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个子女的标准计算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再婚夫妻生育子女的，按本次婚姻实际生育子女的数量计算；如与原配偶有生育行为且子女未满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周岁的，该子女按上次婚姻生育子女的数量计算。</w:t>
      </w:r>
    </w:p>
    <w:p w14:paraId="3B9C1079" w14:textId="77777777" w:rsidR="008B3DA0" w:rsidRDefault="00041527">
      <w:pPr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（二）明确育儿补贴的标准。</w:t>
      </w:r>
    </w:p>
    <w:p w14:paraId="6D30C101" w14:textId="77777777" w:rsidR="008B3DA0" w:rsidRDefault="00041527">
      <w:pPr>
        <w:spacing w:line="560" w:lineRule="exact"/>
        <w:ind w:firstLine="645"/>
        <w:rPr>
          <w:rFonts w:ascii="楷体_GB2312" w:eastAsia="楷体_GB2312" w:hAnsi="楷体_GB2312" w:cs="楷体_GB2312"/>
          <w:kern w:val="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在子女满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周岁之前，生育第一个子女的，办理</w:t>
      </w:r>
      <w:r>
        <w:rPr>
          <w:rFonts w:ascii="仿宋_GB2312" w:eastAsia="仿宋_GB2312" w:hint="eastAsia"/>
          <w:kern w:val="0"/>
          <w:sz w:val="32"/>
        </w:rPr>
        <w:t>出生入户</w:t>
      </w:r>
      <w:r>
        <w:rPr>
          <w:rFonts w:ascii="仿宋_GB2312" w:eastAsia="仿宋_GB2312" w:hint="eastAsia"/>
          <w:kern w:val="0"/>
          <w:sz w:val="32"/>
        </w:rPr>
        <w:t>后</w:t>
      </w:r>
      <w:r>
        <w:rPr>
          <w:rFonts w:ascii="仿宋_GB2312" w:eastAsia="仿宋_GB2312" w:hint="eastAsia"/>
          <w:kern w:val="0"/>
          <w:sz w:val="32"/>
        </w:rPr>
        <w:t>发放一次性</w:t>
      </w:r>
      <w:r>
        <w:rPr>
          <w:rFonts w:ascii="仿宋_GB2312" w:eastAsia="仿宋_GB2312" w:hint="eastAsia"/>
          <w:kern w:val="0"/>
          <w:sz w:val="32"/>
        </w:rPr>
        <w:t>生育补贴</w:t>
      </w:r>
      <w:r>
        <w:rPr>
          <w:rFonts w:ascii="仿宋_GB2312" w:eastAsia="仿宋_GB2312" w:hint="eastAsia"/>
          <w:kern w:val="0"/>
          <w:sz w:val="32"/>
        </w:rPr>
        <w:t>3000</w:t>
      </w:r>
      <w:r>
        <w:rPr>
          <w:rFonts w:ascii="仿宋_GB2312" w:eastAsia="仿宋_GB2312" w:hint="eastAsia"/>
          <w:kern w:val="0"/>
          <w:sz w:val="32"/>
        </w:rPr>
        <w:t>元，</w:t>
      </w:r>
      <w:r>
        <w:rPr>
          <w:rFonts w:ascii="仿宋_GB2312" w:eastAsia="仿宋_GB2312" w:hint="eastAsia"/>
          <w:kern w:val="0"/>
          <w:sz w:val="32"/>
        </w:rPr>
        <w:t>另外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元育儿补贴，截至该子女满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周岁之日止发；生育第二个子女的，办理</w:t>
      </w:r>
      <w:r>
        <w:rPr>
          <w:rFonts w:ascii="仿宋_GB2312" w:eastAsia="仿宋_GB2312" w:hint="eastAsia"/>
          <w:kern w:val="0"/>
          <w:sz w:val="32"/>
        </w:rPr>
        <w:t>出生入户</w:t>
      </w:r>
      <w:r>
        <w:rPr>
          <w:rFonts w:ascii="仿宋_GB2312" w:eastAsia="仿宋_GB2312" w:hint="eastAsia"/>
          <w:kern w:val="0"/>
          <w:sz w:val="32"/>
        </w:rPr>
        <w:t>后</w:t>
      </w:r>
      <w:r>
        <w:rPr>
          <w:rFonts w:ascii="仿宋_GB2312" w:eastAsia="仿宋_GB2312" w:hint="eastAsia"/>
          <w:kern w:val="0"/>
          <w:sz w:val="32"/>
        </w:rPr>
        <w:t>发放一次性</w:t>
      </w:r>
      <w:r>
        <w:rPr>
          <w:rFonts w:ascii="仿宋_GB2312" w:eastAsia="仿宋_GB2312" w:hint="eastAsia"/>
          <w:kern w:val="0"/>
          <w:sz w:val="32"/>
        </w:rPr>
        <w:t>生育补贴</w:t>
      </w:r>
      <w:r>
        <w:rPr>
          <w:rFonts w:ascii="仿宋_GB2312" w:eastAsia="仿宋_GB2312" w:hint="eastAsia"/>
          <w:kern w:val="0"/>
          <w:sz w:val="32"/>
        </w:rPr>
        <w:t>5000</w:t>
      </w:r>
      <w:r>
        <w:rPr>
          <w:rFonts w:ascii="仿宋_GB2312" w:eastAsia="仿宋_GB2312" w:hint="eastAsia"/>
          <w:kern w:val="0"/>
          <w:sz w:val="32"/>
        </w:rPr>
        <w:t>元，</w:t>
      </w:r>
      <w:r>
        <w:rPr>
          <w:rFonts w:ascii="仿宋_GB2312" w:eastAsia="仿宋_GB2312" w:hint="eastAsia"/>
          <w:kern w:val="0"/>
          <w:sz w:val="32"/>
        </w:rPr>
        <w:t>另外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元育儿补贴，截至该子女满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周岁之日止发；生育第三个子女的，办理</w:t>
      </w:r>
      <w:r>
        <w:rPr>
          <w:rFonts w:ascii="仿宋_GB2312" w:eastAsia="仿宋_GB2312" w:hint="eastAsia"/>
          <w:kern w:val="0"/>
          <w:sz w:val="32"/>
        </w:rPr>
        <w:lastRenderedPageBreak/>
        <w:t>出生入户</w:t>
      </w:r>
      <w:r>
        <w:rPr>
          <w:rFonts w:ascii="仿宋_GB2312" w:eastAsia="仿宋_GB2312" w:hint="eastAsia"/>
          <w:kern w:val="0"/>
          <w:sz w:val="32"/>
        </w:rPr>
        <w:t>后</w:t>
      </w:r>
      <w:r>
        <w:rPr>
          <w:rFonts w:ascii="仿宋_GB2312" w:eastAsia="仿宋_GB2312" w:hint="eastAsia"/>
          <w:kern w:val="0"/>
          <w:sz w:val="32"/>
        </w:rPr>
        <w:t>发放一次性</w:t>
      </w:r>
      <w:r>
        <w:rPr>
          <w:rFonts w:ascii="仿宋_GB2312" w:eastAsia="仿宋_GB2312" w:hint="eastAsia"/>
          <w:kern w:val="0"/>
          <w:sz w:val="32"/>
        </w:rPr>
        <w:t>生育补贴</w:t>
      </w:r>
      <w:r>
        <w:rPr>
          <w:rFonts w:ascii="仿宋_GB2312" w:eastAsia="仿宋_GB2312" w:hint="eastAsia"/>
          <w:kern w:val="0"/>
          <w:sz w:val="32"/>
        </w:rPr>
        <w:t>10000</w:t>
      </w:r>
      <w:r>
        <w:rPr>
          <w:rFonts w:ascii="仿宋_GB2312" w:eastAsia="仿宋_GB2312" w:hint="eastAsia"/>
          <w:kern w:val="0"/>
          <w:sz w:val="32"/>
        </w:rPr>
        <w:t>元，</w:t>
      </w:r>
      <w:r>
        <w:rPr>
          <w:rFonts w:ascii="仿宋_GB2312" w:eastAsia="仿宋_GB2312" w:hint="eastAsia"/>
          <w:kern w:val="0"/>
          <w:sz w:val="32"/>
        </w:rPr>
        <w:t>另外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元育儿补贴，截至该子女满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周岁之日止发。超过三个子女的，按照第三个子女计发。</w:t>
      </w:r>
      <w:r>
        <w:rPr>
          <w:rFonts w:ascii="仿宋_GB2312" w:eastAsia="仿宋_GB2312" w:hint="eastAsia"/>
          <w:kern w:val="0"/>
          <w:sz w:val="32"/>
        </w:rPr>
        <w:t>育儿补贴</w:t>
      </w:r>
      <w:r>
        <w:rPr>
          <w:rFonts w:ascii="仿宋_GB2312" w:eastAsia="仿宋_GB2312" w:hint="eastAsia"/>
          <w:kern w:val="0"/>
          <w:sz w:val="32"/>
        </w:rPr>
        <w:t>所需资金</w:t>
      </w:r>
      <w:r>
        <w:rPr>
          <w:rFonts w:ascii="仿宋_GB2312" w:eastAsia="仿宋_GB2312" w:hint="eastAsia"/>
          <w:kern w:val="0"/>
          <w:sz w:val="32"/>
        </w:rPr>
        <w:t>纳入财政年度预算，</w:t>
      </w:r>
      <w:r>
        <w:rPr>
          <w:rFonts w:ascii="仿宋_GB2312" w:eastAsia="仿宋_GB2312" w:hint="eastAsia"/>
          <w:kern w:val="0"/>
          <w:sz w:val="32"/>
        </w:rPr>
        <w:t>由</w:t>
      </w:r>
      <w:r>
        <w:rPr>
          <w:rFonts w:ascii="仿宋_GB2312" w:eastAsia="仿宋_GB2312" w:hint="eastAsia"/>
          <w:kern w:val="0"/>
          <w:sz w:val="32"/>
        </w:rPr>
        <w:t>市、区</w:t>
      </w:r>
      <w:r>
        <w:rPr>
          <w:rFonts w:ascii="仿宋_GB2312" w:eastAsia="仿宋_GB2312" w:hint="eastAsia"/>
          <w:kern w:val="0"/>
          <w:sz w:val="32"/>
        </w:rPr>
        <w:t>财政</w:t>
      </w:r>
      <w:r>
        <w:rPr>
          <w:rFonts w:ascii="仿宋_GB2312" w:eastAsia="仿宋_GB2312" w:hint="eastAsia"/>
          <w:kern w:val="0"/>
          <w:sz w:val="32"/>
        </w:rPr>
        <w:t>各</w:t>
      </w:r>
      <w:r>
        <w:rPr>
          <w:rFonts w:ascii="仿宋_GB2312" w:eastAsia="仿宋_GB2312" w:hint="eastAsia"/>
          <w:kern w:val="0"/>
          <w:sz w:val="32"/>
        </w:rPr>
        <w:t>承担</w:t>
      </w:r>
      <w:r>
        <w:rPr>
          <w:rFonts w:ascii="仿宋_GB2312" w:eastAsia="仿宋_GB2312" w:hint="eastAsia"/>
          <w:kern w:val="0"/>
          <w:sz w:val="32"/>
        </w:rPr>
        <w:t>50%</w:t>
      </w:r>
      <w:r>
        <w:rPr>
          <w:rFonts w:ascii="仿宋_GB2312" w:eastAsia="仿宋_GB2312" w:hint="eastAsia"/>
          <w:kern w:val="0"/>
          <w:sz w:val="32"/>
        </w:rPr>
        <w:t>。</w:t>
      </w:r>
    </w:p>
    <w:p w14:paraId="02693569" w14:textId="77777777" w:rsidR="008B3DA0" w:rsidRDefault="00041527">
      <w:pPr>
        <w:spacing w:line="560" w:lineRule="exact"/>
        <w:ind w:firstLine="640"/>
        <w:rPr>
          <w:rFonts w:ascii="楷体_GB2312" w:eastAsia="楷体_GB2312" w:hAnsi="楷体_GB2312" w:cs="楷体_GB2312"/>
          <w:kern w:val="0"/>
          <w:sz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（三）</w:t>
      </w:r>
      <w:r>
        <w:rPr>
          <w:rFonts w:ascii="楷体_GB2312" w:eastAsia="楷体_GB2312" w:hAnsi="楷体_GB2312" w:cs="楷体_GB2312" w:hint="eastAsia"/>
          <w:kern w:val="0"/>
          <w:sz w:val="32"/>
        </w:rPr>
        <w:t>明确育儿补贴</w:t>
      </w:r>
      <w:r>
        <w:rPr>
          <w:rFonts w:ascii="楷体_GB2312" w:eastAsia="楷体_GB2312" w:hAnsi="楷体_GB2312" w:cs="楷体_GB2312" w:hint="eastAsia"/>
          <w:kern w:val="0"/>
          <w:sz w:val="32"/>
        </w:rPr>
        <w:t>的申请程</w:t>
      </w:r>
      <w:r>
        <w:rPr>
          <w:rFonts w:ascii="楷体_GB2312" w:eastAsia="楷体_GB2312" w:hAnsi="楷体_GB2312" w:cs="楷体_GB2312" w:hint="eastAsia"/>
          <w:kern w:val="0"/>
          <w:sz w:val="32"/>
        </w:rPr>
        <w:t>序</w:t>
      </w:r>
      <w:r>
        <w:rPr>
          <w:rFonts w:ascii="楷体_GB2312" w:eastAsia="楷体_GB2312" w:hAnsi="楷体_GB2312" w:cs="楷体_GB2312" w:hint="eastAsia"/>
          <w:kern w:val="0"/>
          <w:sz w:val="32"/>
        </w:rPr>
        <w:t>。</w:t>
      </w:r>
    </w:p>
    <w:p w14:paraId="19329BF1" w14:textId="77777777" w:rsidR="008B3DA0" w:rsidRDefault="00041527">
      <w:pPr>
        <w:spacing w:line="560" w:lineRule="exact"/>
        <w:ind w:firstLine="643"/>
        <w:rPr>
          <w:rFonts w:ascii="仿宋_GB2312" w:eastAsia="仿宋_GB2312" w:hAnsi="黑体"/>
          <w:sz w:val="32"/>
          <w:szCs w:val="32"/>
          <w:lang w:val="en"/>
        </w:rPr>
      </w:pPr>
      <w:r>
        <w:rPr>
          <w:rFonts w:ascii="仿宋_GB2312" w:eastAsia="仿宋_GB2312" w:hAnsi="黑体" w:hint="eastAsia"/>
          <w:sz w:val="32"/>
          <w:szCs w:val="32"/>
        </w:rPr>
        <w:t>育儿补贴政策按照居民自主</w:t>
      </w:r>
      <w:r>
        <w:rPr>
          <w:rFonts w:ascii="仿宋_GB2312" w:eastAsia="仿宋_GB2312" w:hAnsi="黑体" w:hint="eastAsia"/>
          <w:sz w:val="32"/>
          <w:szCs w:val="32"/>
        </w:rPr>
        <w:t>申请，街道办事处审批，卫生健康主管部门备案</w:t>
      </w:r>
      <w:r>
        <w:rPr>
          <w:rFonts w:ascii="仿宋_GB2312" w:eastAsia="仿宋_GB2312" w:hAnsi="黑体" w:hint="eastAsia"/>
          <w:sz w:val="32"/>
          <w:szCs w:val="32"/>
        </w:rPr>
        <w:t>的原则实施</w:t>
      </w:r>
      <w:r>
        <w:rPr>
          <w:rFonts w:ascii="仿宋_GB2312" w:eastAsia="仿宋_GB2312" w:hAnsi="黑体" w:hint="eastAsia"/>
          <w:sz w:val="32"/>
          <w:szCs w:val="32"/>
          <w:lang w:val="en"/>
        </w:rPr>
        <w:t>。符合条件的申请对象</w:t>
      </w:r>
      <w:r>
        <w:rPr>
          <w:rFonts w:ascii="仿宋_GB2312" w:eastAsia="仿宋_GB2312" w:hint="eastAsia"/>
          <w:kern w:val="0"/>
          <w:sz w:val="32"/>
        </w:rPr>
        <w:t>可以采取现场申请和网上申请两种方式</w:t>
      </w:r>
      <w:r>
        <w:rPr>
          <w:rFonts w:ascii="仿宋_GB2312" w:eastAsia="仿宋_GB2312"/>
          <w:kern w:val="0"/>
          <w:sz w:val="32"/>
          <w:lang w:val="en"/>
        </w:rPr>
        <w:t>，</w:t>
      </w:r>
      <w:r>
        <w:rPr>
          <w:rFonts w:ascii="仿宋_GB2312" w:eastAsia="仿宋_GB2312" w:hAnsi="黑体" w:hint="eastAsia"/>
          <w:sz w:val="32"/>
          <w:szCs w:val="32"/>
          <w:lang w:val="en"/>
        </w:rPr>
        <w:t>按规定提交申请材料，社区工作站（居委会）受理、初审合格后，报街道办事处审批并报区卫生健康主管部门备案，相关业务进展可在市卫生健康主管部门网站上查询。</w:t>
      </w:r>
    </w:p>
    <w:p w14:paraId="45953921" w14:textId="77777777" w:rsidR="008B3DA0" w:rsidRDefault="00041527">
      <w:pPr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sz w:val="32"/>
          <w:szCs w:val="32"/>
        </w:rPr>
        <w:t>明确育儿补贴的发放时间和发放渠道。</w:t>
      </w:r>
    </w:p>
    <w:p w14:paraId="08BD89E6" w14:textId="77777777" w:rsidR="008B3DA0" w:rsidRDefault="00041527">
      <w:pPr>
        <w:spacing w:line="560" w:lineRule="exact"/>
        <w:ind w:firstLine="627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</w:rPr>
        <w:t>生育补贴。采用一次性发放的方式进行发放。申请对象在该子女办理完出生入户手续后的</w:t>
      </w:r>
      <w:r>
        <w:rPr>
          <w:rFonts w:ascii="仿宋_GB2312" w:eastAsia="仿宋_GB2312" w:hAnsi="仿宋_GB2312" w:cs="仿宋_GB2312" w:hint="eastAsia"/>
          <w:kern w:val="0"/>
          <w:sz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</w:rPr>
        <w:t>个月内，</w:t>
      </w:r>
      <w:r>
        <w:rPr>
          <w:rFonts w:ascii="仿宋_GB2312" w:eastAsia="仿宋_GB2312" w:hAnsi="仿宋_GB2312" w:cs="仿宋_GB2312" w:hint="eastAsia"/>
          <w:kern w:val="0"/>
          <w:sz w:val="32"/>
        </w:rPr>
        <w:t>向</w:t>
      </w:r>
      <w:r>
        <w:rPr>
          <w:rFonts w:ascii="仿宋_GB2312" w:eastAsia="仿宋_GB2312" w:hAnsi="仿宋_GB2312" w:cs="仿宋_GB2312" w:hint="eastAsia"/>
          <w:kern w:val="0"/>
          <w:sz w:val="32"/>
        </w:rPr>
        <w:t>该子女</w:t>
      </w:r>
      <w:r>
        <w:rPr>
          <w:rFonts w:ascii="仿宋_GB2312" w:eastAsia="仿宋_GB2312" w:hAnsi="仿宋_GB2312" w:cs="仿宋_GB2312" w:hint="eastAsia"/>
          <w:kern w:val="0"/>
          <w:sz w:val="32"/>
        </w:rPr>
        <w:t>户籍所在地社区工作站</w:t>
      </w:r>
      <w:r>
        <w:rPr>
          <w:rFonts w:ascii="仿宋_GB2312" w:eastAsia="仿宋_GB2312" w:hAnsi="仿宋_GB2312" w:cs="仿宋_GB2312" w:hint="eastAsia"/>
          <w:kern w:val="0"/>
          <w:sz w:val="32"/>
        </w:rPr>
        <w:t>（居委会）提出</w:t>
      </w:r>
      <w:r>
        <w:rPr>
          <w:rFonts w:ascii="仿宋_GB2312" w:eastAsia="仿宋_GB2312" w:hAnsi="仿宋_GB2312" w:cs="仿宋_GB2312" w:hint="eastAsia"/>
          <w:kern w:val="0"/>
          <w:sz w:val="32"/>
        </w:rPr>
        <w:t>申请</w:t>
      </w:r>
      <w:r>
        <w:rPr>
          <w:rFonts w:ascii="仿宋_GB2312" w:eastAsia="仿宋_GB2312" w:hAnsi="仿宋_GB2312" w:cs="仿宋_GB2312" w:hint="eastAsia"/>
          <w:kern w:val="0"/>
          <w:sz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</w:rPr>
        <w:t>街道办事处审批并报区卫生健康主管部门备案后，</w:t>
      </w:r>
      <w:r>
        <w:rPr>
          <w:rFonts w:ascii="仿宋_GB2312" w:eastAsia="仿宋_GB2312" w:hAnsi="仿宋_GB2312" w:cs="仿宋_GB2312" w:hint="eastAsia"/>
          <w:kern w:val="0"/>
          <w:sz w:val="32"/>
        </w:rPr>
        <w:t>街道办事处在审批次月将一次性生育补贴</w:t>
      </w:r>
      <w:r>
        <w:rPr>
          <w:rFonts w:ascii="仿宋_GB2312" w:eastAsia="仿宋_GB2312" w:hAnsi="仿宋_GB2312" w:cs="仿宋_GB2312" w:hint="eastAsia"/>
          <w:kern w:val="0"/>
          <w:sz w:val="32"/>
        </w:rPr>
        <w:t>发放到申请对象本人的社会保障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</w:rPr>
        <w:t>卡金融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</w:rPr>
        <w:t>账户或银行卡账户中。</w:t>
      </w:r>
    </w:p>
    <w:p w14:paraId="6A5FE709" w14:textId="77777777" w:rsidR="008B3DA0" w:rsidRDefault="00041527">
      <w:pPr>
        <w:spacing w:line="560" w:lineRule="exact"/>
        <w:ind w:firstLine="627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</w:rPr>
        <w:t>育儿补贴。采用按月计算、每满</w:t>
      </w:r>
      <w:r>
        <w:rPr>
          <w:rFonts w:ascii="仿宋_GB2312" w:eastAsia="仿宋_GB2312" w:hAnsi="仿宋_GB2312" w:cs="仿宋_GB2312" w:hint="eastAsia"/>
          <w:kern w:val="0"/>
          <w:sz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</w:rPr>
        <w:t>周岁发放</w:t>
      </w:r>
      <w:r>
        <w:rPr>
          <w:rFonts w:ascii="仿宋_GB2312" w:eastAsia="仿宋_GB2312" w:hAnsi="仿宋_GB2312" w:cs="仿宋_GB2312" w:hint="eastAsia"/>
          <w:kern w:val="0"/>
          <w:sz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</w:rPr>
        <w:t>次的方式进行发放。申请对象在该子女每满</w:t>
      </w:r>
      <w:r>
        <w:rPr>
          <w:rFonts w:ascii="仿宋_GB2312" w:eastAsia="仿宋_GB2312" w:hAnsi="仿宋_GB2312" w:cs="仿宋_GB2312" w:hint="eastAsia"/>
          <w:kern w:val="0"/>
          <w:sz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</w:rPr>
        <w:t>周岁后的</w:t>
      </w:r>
      <w:r>
        <w:rPr>
          <w:rFonts w:ascii="仿宋_GB2312" w:eastAsia="仿宋_GB2312" w:hAnsi="仿宋_GB2312" w:cs="仿宋_GB2312" w:hint="eastAsia"/>
          <w:kern w:val="0"/>
          <w:sz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</w:rPr>
        <w:t>个月内向所在的社区工作站（居委会）提出申请，街道办事处审批并报区卫生健康主管部门备案后，</w:t>
      </w:r>
      <w:r>
        <w:rPr>
          <w:rFonts w:ascii="仿宋_GB2312" w:eastAsia="仿宋_GB2312" w:hAnsi="仿宋_GB2312" w:cs="仿宋_GB2312" w:hint="eastAsia"/>
          <w:kern w:val="0"/>
          <w:sz w:val="32"/>
        </w:rPr>
        <w:t>街道办事处在审批次月将该年度的育儿补贴</w:t>
      </w:r>
      <w:r>
        <w:rPr>
          <w:rFonts w:ascii="仿宋_GB2312" w:eastAsia="仿宋_GB2312" w:hAnsi="仿宋_GB2312" w:cs="仿宋_GB2312" w:hint="eastAsia"/>
          <w:kern w:val="0"/>
          <w:sz w:val="32"/>
        </w:rPr>
        <w:t>发放到申请对象本人的社会保障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</w:rPr>
        <w:t>卡金融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</w:rPr>
        <w:t>账户或银行卡账户中。</w:t>
      </w:r>
      <w:r>
        <w:rPr>
          <w:rFonts w:ascii="仿宋_GB2312" w:eastAsia="仿宋_GB2312" w:hint="eastAsia"/>
          <w:kern w:val="0"/>
          <w:sz w:val="32"/>
        </w:rPr>
        <w:t>采取该种发放方式主要目的是增加市民的获得感，减少基层部门的工作量，确保资金使用安全。</w:t>
      </w:r>
    </w:p>
    <w:p w14:paraId="7C2F4418" w14:textId="77777777" w:rsidR="008B3DA0" w:rsidRDefault="0004152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明确育儿补贴的变更及终止。</w:t>
      </w:r>
    </w:p>
    <w:p w14:paraId="3C544847" w14:textId="77777777" w:rsidR="008B3DA0" w:rsidRDefault="00041527">
      <w:pPr>
        <w:spacing w:line="560" w:lineRule="exact"/>
        <w:ind w:firstLine="60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发生户籍迁移变动时，育儿补贴发放方式作相应变化；因子</w:t>
      </w:r>
      <w:r>
        <w:rPr>
          <w:rFonts w:ascii="仿宋_GB2312" w:eastAsia="仿宋_GB2312" w:hint="eastAsia"/>
          <w:kern w:val="0"/>
          <w:sz w:val="32"/>
        </w:rPr>
        <w:lastRenderedPageBreak/>
        <w:t>女超龄、意外死亡等原因失去领取资格后，应及时终止；如银行账号等相关资料发生变化，应及时提请变更。</w:t>
      </w:r>
    </w:p>
    <w:p w14:paraId="08659381" w14:textId="77777777" w:rsidR="008B3DA0" w:rsidRDefault="00041527">
      <w:pPr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（六）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</w:rPr>
        <w:t>明确部门</w:t>
      </w:r>
      <w:proofErr w:type="gramEnd"/>
      <w:r>
        <w:rPr>
          <w:rFonts w:ascii="楷体_GB2312" w:eastAsia="楷体_GB2312" w:hAnsi="楷体_GB2312" w:cs="楷体_GB2312" w:hint="eastAsia"/>
          <w:kern w:val="0"/>
          <w:sz w:val="32"/>
        </w:rPr>
        <w:t>职责及责任。</w:t>
      </w:r>
    </w:p>
    <w:p w14:paraId="3BD868D2" w14:textId="77777777" w:rsidR="008B3DA0" w:rsidRDefault="00041527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对卫生健康主管部门、财政部门、街道办事处、社区工作站（居委会）的工作职责进行了明确，便于部门配合，形成合力。对违反《管理办法》的行为追究相应责任。</w:t>
      </w:r>
    </w:p>
    <w:p w14:paraId="783A1987" w14:textId="77777777" w:rsidR="008B3DA0" w:rsidRDefault="008B3DA0">
      <w:pPr>
        <w:pStyle w:val="a0"/>
        <w:spacing w:line="20" w:lineRule="exact"/>
        <w:jc w:val="both"/>
      </w:pPr>
    </w:p>
    <w:sectPr w:rsidR="008B3DA0">
      <w:headerReference w:type="default" r:id="rId8"/>
      <w:footerReference w:type="default" r:id="rId9"/>
      <w:pgSz w:w="11906" w:h="16838"/>
      <w:pgMar w:top="1140" w:right="1497" w:bottom="11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05EDA" w14:textId="77777777" w:rsidR="00041527" w:rsidRDefault="00041527">
      <w:r>
        <w:separator/>
      </w:r>
    </w:p>
  </w:endnote>
  <w:endnote w:type="continuationSeparator" w:id="0">
    <w:p w14:paraId="0BAC0272" w14:textId="77777777" w:rsidR="00041527" w:rsidRDefault="0004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微软雅黑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78E3" w14:textId="77777777" w:rsidR="008B3DA0" w:rsidRDefault="00041527">
    <w:pPr>
      <w:pStyle w:val="a8"/>
      <w:framePr w:wrap="around" w:vAnchor="text" w:hAnchor="margin" w:xAlign="outside" w:y="1"/>
      <w:ind w:firstLineChars="100" w:firstLine="28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>-</w:t>
    </w:r>
  </w:p>
  <w:p w14:paraId="02BB4FF2" w14:textId="77777777" w:rsidR="008B3DA0" w:rsidRDefault="008B3DA0">
    <w:pPr>
      <w:pStyle w:val="a8"/>
      <w:ind w:right="360" w:firstLine="360"/>
    </w:pPr>
  </w:p>
  <w:p w14:paraId="66F6A238" w14:textId="77777777" w:rsidR="008B3DA0" w:rsidRDefault="008B3DA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FFD7" w14:textId="77777777" w:rsidR="00041527" w:rsidRDefault="00041527">
      <w:r>
        <w:separator/>
      </w:r>
    </w:p>
  </w:footnote>
  <w:footnote w:type="continuationSeparator" w:id="0">
    <w:p w14:paraId="671DDD13" w14:textId="77777777" w:rsidR="00041527" w:rsidRDefault="0004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0B89" w14:textId="77777777" w:rsidR="008B3DA0" w:rsidRDefault="008B3DA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DF481"/>
    <w:multiLevelType w:val="singleLevel"/>
    <w:tmpl w:val="536DF481"/>
    <w:lvl w:ilvl="0">
      <w:start w:val="2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4D176D"/>
    <w:rsid w:val="FFAD5D6B"/>
    <w:rsid w:val="FFBC9D2A"/>
    <w:rsid w:val="FFBF50C1"/>
    <w:rsid w:val="FFD747FC"/>
    <w:rsid w:val="FFDB31DD"/>
    <w:rsid w:val="FFEBC9FD"/>
    <w:rsid w:val="FFEE8702"/>
    <w:rsid w:val="FFEF9836"/>
    <w:rsid w:val="FFEFB140"/>
    <w:rsid w:val="FFF10A09"/>
    <w:rsid w:val="FFF61061"/>
    <w:rsid w:val="FFFB96B3"/>
    <w:rsid w:val="FFFD1F22"/>
    <w:rsid w:val="FFFD2F3C"/>
    <w:rsid w:val="FFFF9043"/>
    <w:rsid w:val="FFFFA86C"/>
    <w:rsid w:val="00041527"/>
    <w:rsid w:val="00254346"/>
    <w:rsid w:val="003E68A7"/>
    <w:rsid w:val="003F272A"/>
    <w:rsid w:val="006228A6"/>
    <w:rsid w:val="008B3DA0"/>
    <w:rsid w:val="00E50876"/>
    <w:rsid w:val="03AB7F57"/>
    <w:rsid w:val="05FF5BA0"/>
    <w:rsid w:val="06515F92"/>
    <w:rsid w:val="0942724C"/>
    <w:rsid w:val="0B35586B"/>
    <w:rsid w:val="0BDF45A9"/>
    <w:rsid w:val="15703435"/>
    <w:rsid w:val="19EABEC2"/>
    <w:rsid w:val="1BE2606C"/>
    <w:rsid w:val="1BFFDC9E"/>
    <w:rsid w:val="1F9E8FFA"/>
    <w:rsid w:val="1FB6E979"/>
    <w:rsid w:val="1FBB7206"/>
    <w:rsid w:val="1FFB87A6"/>
    <w:rsid w:val="23BC08B6"/>
    <w:rsid w:val="23FF30C8"/>
    <w:rsid w:val="2B56363D"/>
    <w:rsid w:val="2BF39402"/>
    <w:rsid w:val="2CB8E843"/>
    <w:rsid w:val="2DF87FCF"/>
    <w:rsid w:val="2E552473"/>
    <w:rsid w:val="2EAF8AD5"/>
    <w:rsid w:val="2EEF14C2"/>
    <w:rsid w:val="2F53D287"/>
    <w:rsid w:val="2FC29523"/>
    <w:rsid w:val="2FDCEBE9"/>
    <w:rsid w:val="2FE587F1"/>
    <w:rsid w:val="2FF7E17F"/>
    <w:rsid w:val="2FFD3DA6"/>
    <w:rsid w:val="2FFFDFCF"/>
    <w:rsid w:val="33CF818A"/>
    <w:rsid w:val="3434AE1B"/>
    <w:rsid w:val="35641C56"/>
    <w:rsid w:val="3777285E"/>
    <w:rsid w:val="37BC4A00"/>
    <w:rsid w:val="37BF9E47"/>
    <w:rsid w:val="37BFDE4F"/>
    <w:rsid w:val="37F7244B"/>
    <w:rsid w:val="38702378"/>
    <w:rsid w:val="39AFC56B"/>
    <w:rsid w:val="39BB320A"/>
    <w:rsid w:val="39EF409C"/>
    <w:rsid w:val="39F9A999"/>
    <w:rsid w:val="3A67271B"/>
    <w:rsid w:val="3AEF05A6"/>
    <w:rsid w:val="3B6F8F2E"/>
    <w:rsid w:val="3BE738DE"/>
    <w:rsid w:val="3BE7EABA"/>
    <w:rsid w:val="3BEB28AA"/>
    <w:rsid w:val="3BF36000"/>
    <w:rsid w:val="3D55AAE9"/>
    <w:rsid w:val="3D9FC8ED"/>
    <w:rsid w:val="3DBBE65A"/>
    <w:rsid w:val="3DCA1FC1"/>
    <w:rsid w:val="3DD80A4E"/>
    <w:rsid w:val="3DF75276"/>
    <w:rsid w:val="3DFD75D8"/>
    <w:rsid w:val="3E363245"/>
    <w:rsid w:val="3E79EE4F"/>
    <w:rsid w:val="3F2E303B"/>
    <w:rsid w:val="3F5D5D69"/>
    <w:rsid w:val="3F7A03A8"/>
    <w:rsid w:val="3F8B29A4"/>
    <w:rsid w:val="3FBD9F53"/>
    <w:rsid w:val="3FF5A42B"/>
    <w:rsid w:val="3FF9C9E6"/>
    <w:rsid w:val="3FFB3B5C"/>
    <w:rsid w:val="3FFFC16E"/>
    <w:rsid w:val="41552EC7"/>
    <w:rsid w:val="424D176D"/>
    <w:rsid w:val="466A36D3"/>
    <w:rsid w:val="4BFF2B82"/>
    <w:rsid w:val="4CB95EAE"/>
    <w:rsid w:val="4CFF4A5D"/>
    <w:rsid w:val="4D7FA02A"/>
    <w:rsid w:val="4F672EA6"/>
    <w:rsid w:val="51FFCB0B"/>
    <w:rsid w:val="53E77759"/>
    <w:rsid w:val="53FF3783"/>
    <w:rsid w:val="553E47A7"/>
    <w:rsid w:val="577FCB1F"/>
    <w:rsid w:val="597FCC65"/>
    <w:rsid w:val="5A740695"/>
    <w:rsid w:val="5ABE3615"/>
    <w:rsid w:val="5AEC63C8"/>
    <w:rsid w:val="5BF06DA8"/>
    <w:rsid w:val="5BFBEBA0"/>
    <w:rsid w:val="5CBF8AF8"/>
    <w:rsid w:val="5D3D1E62"/>
    <w:rsid w:val="5DEF4B62"/>
    <w:rsid w:val="5DFAE273"/>
    <w:rsid w:val="5DFE9CC8"/>
    <w:rsid w:val="5E339D10"/>
    <w:rsid w:val="5E3FA4C8"/>
    <w:rsid w:val="5EFC8C9F"/>
    <w:rsid w:val="5EFDA162"/>
    <w:rsid w:val="5F6D300D"/>
    <w:rsid w:val="5F7F5EC4"/>
    <w:rsid w:val="5F99C73B"/>
    <w:rsid w:val="5FDD2913"/>
    <w:rsid w:val="5FE60847"/>
    <w:rsid w:val="5FFBA1CD"/>
    <w:rsid w:val="5FFC4A67"/>
    <w:rsid w:val="5FFD06B6"/>
    <w:rsid w:val="5FFE2042"/>
    <w:rsid w:val="5FFF9564"/>
    <w:rsid w:val="62DF7794"/>
    <w:rsid w:val="63EE6235"/>
    <w:rsid w:val="66F7B30A"/>
    <w:rsid w:val="676F39AD"/>
    <w:rsid w:val="69658F4F"/>
    <w:rsid w:val="69D61642"/>
    <w:rsid w:val="6AB7AD84"/>
    <w:rsid w:val="6C7F67D7"/>
    <w:rsid w:val="6DFB8A7E"/>
    <w:rsid w:val="6DFDB02A"/>
    <w:rsid w:val="6E395D52"/>
    <w:rsid w:val="6E63AE1C"/>
    <w:rsid w:val="6ED73D8C"/>
    <w:rsid w:val="6F37A7F0"/>
    <w:rsid w:val="6FBBFF5E"/>
    <w:rsid w:val="6FBC0B04"/>
    <w:rsid w:val="6FBF0A84"/>
    <w:rsid w:val="6FDFC2B3"/>
    <w:rsid w:val="6FFB4DD7"/>
    <w:rsid w:val="6FFDAA96"/>
    <w:rsid w:val="71DD7EBF"/>
    <w:rsid w:val="71EF869F"/>
    <w:rsid w:val="726A7E82"/>
    <w:rsid w:val="73B7E315"/>
    <w:rsid w:val="73D6FE6C"/>
    <w:rsid w:val="73FB6D95"/>
    <w:rsid w:val="73FD232A"/>
    <w:rsid w:val="73FD2436"/>
    <w:rsid w:val="74FD3FA7"/>
    <w:rsid w:val="750C6062"/>
    <w:rsid w:val="75183C66"/>
    <w:rsid w:val="75DB520E"/>
    <w:rsid w:val="75E58B5C"/>
    <w:rsid w:val="75F3FC2B"/>
    <w:rsid w:val="76311E21"/>
    <w:rsid w:val="769B842A"/>
    <w:rsid w:val="7759C81B"/>
    <w:rsid w:val="777C7537"/>
    <w:rsid w:val="777FAC40"/>
    <w:rsid w:val="77BF6083"/>
    <w:rsid w:val="77C9D3FB"/>
    <w:rsid w:val="77F61358"/>
    <w:rsid w:val="77FAD022"/>
    <w:rsid w:val="77FBB15A"/>
    <w:rsid w:val="77FF5AB5"/>
    <w:rsid w:val="77FFA455"/>
    <w:rsid w:val="77FFE311"/>
    <w:rsid w:val="780F515A"/>
    <w:rsid w:val="78F67578"/>
    <w:rsid w:val="797FAEB5"/>
    <w:rsid w:val="79B61739"/>
    <w:rsid w:val="79FF7102"/>
    <w:rsid w:val="79FF8DBE"/>
    <w:rsid w:val="7B64E274"/>
    <w:rsid w:val="7B7FC9DE"/>
    <w:rsid w:val="7BBA1723"/>
    <w:rsid w:val="7BCF9A78"/>
    <w:rsid w:val="7BE75F34"/>
    <w:rsid w:val="7BE80851"/>
    <w:rsid w:val="7BEE3C0A"/>
    <w:rsid w:val="7BFE217C"/>
    <w:rsid w:val="7BFFC451"/>
    <w:rsid w:val="7BFFC6BB"/>
    <w:rsid w:val="7C77E322"/>
    <w:rsid w:val="7C7AFB3F"/>
    <w:rsid w:val="7CA32E97"/>
    <w:rsid w:val="7CCFE011"/>
    <w:rsid w:val="7CDE3BB8"/>
    <w:rsid w:val="7CEF1D5F"/>
    <w:rsid w:val="7CF444F5"/>
    <w:rsid w:val="7D39594F"/>
    <w:rsid w:val="7D579BCE"/>
    <w:rsid w:val="7D7BC8AD"/>
    <w:rsid w:val="7D97C517"/>
    <w:rsid w:val="7DD9181C"/>
    <w:rsid w:val="7DEC3536"/>
    <w:rsid w:val="7DEEC311"/>
    <w:rsid w:val="7DEF3665"/>
    <w:rsid w:val="7DEF5456"/>
    <w:rsid w:val="7DF92A31"/>
    <w:rsid w:val="7DFFB457"/>
    <w:rsid w:val="7E3AD752"/>
    <w:rsid w:val="7E7F301B"/>
    <w:rsid w:val="7EBB0E0F"/>
    <w:rsid w:val="7EF13D5A"/>
    <w:rsid w:val="7EF2BCCF"/>
    <w:rsid w:val="7EF3B8F4"/>
    <w:rsid w:val="7EF7D754"/>
    <w:rsid w:val="7F0E65D4"/>
    <w:rsid w:val="7F1FA1E9"/>
    <w:rsid w:val="7F3530D1"/>
    <w:rsid w:val="7F3F68E5"/>
    <w:rsid w:val="7F5CE312"/>
    <w:rsid w:val="7F6BEAE3"/>
    <w:rsid w:val="7F6FEFC4"/>
    <w:rsid w:val="7F79FB5C"/>
    <w:rsid w:val="7F7F92E7"/>
    <w:rsid w:val="7F7FF13A"/>
    <w:rsid w:val="7FA549C1"/>
    <w:rsid w:val="7FA5FA39"/>
    <w:rsid w:val="7FB503EE"/>
    <w:rsid w:val="7FB55B46"/>
    <w:rsid w:val="7FB9458C"/>
    <w:rsid w:val="7FB9D05C"/>
    <w:rsid w:val="7FBB8E63"/>
    <w:rsid w:val="7FBDC7EF"/>
    <w:rsid w:val="7FBE7DAB"/>
    <w:rsid w:val="7FBE8B48"/>
    <w:rsid w:val="7FBF27FD"/>
    <w:rsid w:val="7FC18F85"/>
    <w:rsid w:val="7FCB039E"/>
    <w:rsid w:val="7FD5BF63"/>
    <w:rsid w:val="7FEA0929"/>
    <w:rsid w:val="7FEFF5C9"/>
    <w:rsid w:val="7FF60072"/>
    <w:rsid w:val="7FF761E2"/>
    <w:rsid w:val="7FFAB8C9"/>
    <w:rsid w:val="7FFC4CAA"/>
    <w:rsid w:val="7FFC5F95"/>
    <w:rsid w:val="7FFD568C"/>
    <w:rsid w:val="7FFFE1A7"/>
    <w:rsid w:val="7FFFEBD0"/>
    <w:rsid w:val="8DFBC719"/>
    <w:rsid w:val="8DFF5A44"/>
    <w:rsid w:val="8F5AFF66"/>
    <w:rsid w:val="97FF0A14"/>
    <w:rsid w:val="98EF3D1A"/>
    <w:rsid w:val="9CDD0BA6"/>
    <w:rsid w:val="9D56EEC4"/>
    <w:rsid w:val="9D571A8A"/>
    <w:rsid w:val="9E8FF14D"/>
    <w:rsid w:val="9FC661AB"/>
    <w:rsid w:val="9FE18504"/>
    <w:rsid w:val="9FEBD205"/>
    <w:rsid w:val="9FF1BC0C"/>
    <w:rsid w:val="A62BB5BA"/>
    <w:rsid w:val="A6EEE738"/>
    <w:rsid w:val="A7A49865"/>
    <w:rsid w:val="AAFFA58C"/>
    <w:rsid w:val="AB5F219C"/>
    <w:rsid w:val="AD7F47EB"/>
    <w:rsid w:val="AE6FD0FD"/>
    <w:rsid w:val="AFADDD40"/>
    <w:rsid w:val="AFBDC90F"/>
    <w:rsid w:val="AFEAEF42"/>
    <w:rsid w:val="B5B7D287"/>
    <w:rsid w:val="B7F245BA"/>
    <w:rsid w:val="B7FFF875"/>
    <w:rsid w:val="BA5C391E"/>
    <w:rsid w:val="BAEF4103"/>
    <w:rsid w:val="BAF53B84"/>
    <w:rsid w:val="BAFF4E5A"/>
    <w:rsid w:val="BB67DCA7"/>
    <w:rsid w:val="BB7D3690"/>
    <w:rsid w:val="BB965F7B"/>
    <w:rsid w:val="BBCB2DB1"/>
    <w:rsid w:val="BBDF2D0D"/>
    <w:rsid w:val="BBF5D527"/>
    <w:rsid w:val="BBFE69E7"/>
    <w:rsid w:val="BBFF38E2"/>
    <w:rsid w:val="BCBFD987"/>
    <w:rsid w:val="BD3251A3"/>
    <w:rsid w:val="BDDF6918"/>
    <w:rsid w:val="BDDFBBAE"/>
    <w:rsid w:val="BDFF93E4"/>
    <w:rsid w:val="BE77F2D5"/>
    <w:rsid w:val="BE7A8B08"/>
    <w:rsid w:val="BEAEAFE1"/>
    <w:rsid w:val="BF79D83B"/>
    <w:rsid w:val="BF7B8707"/>
    <w:rsid w:val="BF7FDB72"/>
    <w:rsid w:val="BFC21310"/>
    <w:rsid w:val="BFCF16AC"/>
    <w:rsid w:val="BFCF2778"/>
    <w:rsid w:val="BFD783B6"/>
    <w:rsid w:val="BFDA2573"/>
    <w:rsid w:val="BFE17086"/>
    <w:rsid w:val="BFF78D1C"/>
    <w:rsid w:val="BFFA54A3"/>
    <w:rsid w:val="BFFF8F0B"/>
    <w:rsid w:val="C7EFE3BB"/>
    <w:rsid w:val="CB7DDF16"/>
    <w:rsid w:val="CBBFF913"/>
    <w:rsid w:val="CEEF1E54"/>
    <w:rsid w:val="CF758929"/>
    <w:rsid w:val="D1D36369"/>
    <w:rsid w:val="D3F7AEE6"/>
    <w:rsid w:val="D3FFAA33"/>
    <w:rsid w:val="D57F7F42"/>
    <w:rsid w:val="D65A3B88"/>
    <w:rsid w:val="D6BE80DD"/>
    <w:rsid w:val="D6EB89F1"/>
    <w:rsid w:val="D6FAC9BA"/>
    <w:rsid w:val="D77D7714"/>
    <w:rsid w:val="D7DD6E94"/>
    <w:rsid w:val="D7FF0DF8"/>
    <w:rsid w:val="DB73EADB"/>
    <w:rsid w:val="DB7FAFF0"/>
    <w:rsid w:val="DBD1AFF7"/>
    <w:rsid w:val="DBFF7030"/>
    <w:rsid w:val="DCFFA1C2"/>
    <w:rsid w:val="DD0F1DB5"/>
    <w:rsid w:val="DFBACAD5"/>
    <w:rsid w:val="DFC26ED2"/>
    <w:rsid w:val="DFDF9486"/>
    <w:rsid w:val="DFE7A8F5"/>
    <w:rsid w:val="DFEF02A9"/>
    <w:rsid w:val="DFF79895"/>
    <w:rsid w:val="DFFDEA35"/>
    <w:rsid w:val="DFFEA934"/>
    <w:rsid w:val="DFFFAE3C"/>
    <w:rsid w:val="DFFFEEA3"/>
    <w:rsid w:val="E1FCC24B"/>
    <w:rsid w:val="E75F8ABD"/>
    <w:rsid w:val="E77E3227"/>
    <w:rsid w:val="E77E6D2C"/>
    <w:rsid w:val="E77F8615"/>
    <w:rsid w:val="E795CD86"/>
    <w:rsid w:val="E7CFBCE3"/>
    <w:rsid w:val="E7F7D916"/>
    <w:rsid w:val="E97EEC8C"/>
    <w:rsid w:val="E9BFFA2C"/>
    <w:rsid w:val="EB7D68B9"/>
    <w:rsid w:val="EBFE2095"/>
    <w:rsid w:val="EBFF23A4"/>
    <w:rsid w:val="ED5F4A49"/>
    <w:rsid w:val="ED9FAFFB"/>
    <w:rsid w:val="EDE7276B"/>
    <w:rsid w:val="EDFBCE34"/>
    <w:rsid w:val="EDFFCFAA"/>
    <w:rsid w:val="EED75700"/>
    <w:rsid w:val="EEEF2812"/>
    <w:rsid w:val="EEFFAECD"/>
    <w:rsid w:val="EF3B4CEA"/>
    <w:rsid w:val="EF73E678"/>
    <w:rsid w:val="EFBEC373"/>
    <w:rsid w:val="EFC3C321"/>
    <w:rsid w:val="EFDD8E8E"/>
    <w:rsid w:val="EFEFEA11"/>
    <w:rsid w:val="EFF90056"/>
    <w:rsid w:val="EFFA03E5"/>
    <w:rsid w:val="EFFD38F9"/>
    <w:rsid w:val="EFFE5BCA"/>
    <w:rsid w:val="EFFE7326"/>
    <w:rsid w:val="EFFF3521"/>
    <w:rsid w:val="EFFFF696"/>
    <w:rsid w:val="F0534FB9"/>
    <w:rsid w:val="F1FA3938"/>
    <w:rsid w:val="F2BFD570"/>
    <w:rsid w:val="F2CE667A"/>
    <w:rsid w:val="F35DEDA3"/>
    <w:rsid w:val="F37FFC09"/>
    <w:rsid w:val="F3FB1A30"/>
    <w:rsid w:val="F59EBAD8"/>
    <w:rsid w:val="F65E1D9E"/>
    <w:rsid w:val="F66E98C0"/>
    <w:rsid w:val="F6DDDB14"/>
    <w:rsid w:val="F6EEE2E2"/>
    <w:rsid w:val="F73E97E7"/>
    <w:rsid w:val="F796BDC1"/>
    <w:rsid w:val="F79DFD4C"/>
    <w:rsid w:val="F79F41E0"/>
    <w:rsid w:val="F7E0A259"/>
    <w:rsid w:val="F7EFC9D8"/>
    <w:rsid w:val="F7F38C47"/>
    <w:rsid w:val="F7FC3179"/>
    <w:rsid w:val="F7FF4ED6"/>
    <w:rsid w:val="F7FF8DD8"/>
    <w:rsid w:val="F7FF9350"/>
    <w:rsid w:val="F86FFC74"/>
    <w:rsid w:val="F8FF54B4"/>
    <w:rsid w:val="F9EF24EA"/>
    <w:rsid w:val="FA97F799"/>
    <w:rsid w:val="FA9EA7A7"/>
    <w:rsid w:val="FAAFDAAA"/>
    <w:rsid w:val="FACE9E6D"/>
    <w:rsid w:val="FAF95A36"/>
    <w:rsid w:val="FBBEEE31"/>
    <w:rsid w:val="FBDF9BEA"/>
    <w:rsid w:val="FBFE5FA8"/>
    <w:rsid w:val="FCCF486E"/>
    <w:rsid w:val="FCD27214"/>
    <w:rsid w:val="FCF63B08"/>
    <w:rsid w:val="FD4F163C"/>
    <w:rsid w:val="FD4F6A15"/>
    <w:rsid w:val="FD678DA0"/>
    <w:rsid w:val="FD9FE035"/>
    <w:rsid w:val="FDDFE186"/>
    <w:rsid w:val="FDFD6878"/>
    <w:rsid w:val="FDFF7FC9"/>
    <w:rsid w:val="FDFFA78B"/>
    <w:rsid w:val="FE6F6DA8"/>
    <w:rsid w:val="FEAFBEAD"/>
    <w:rsid w:val="FEBDFC6F"/>
    <w:rsid w:val="FEBE0656"/>
    <w:rsid w:val="FEEDDAAD"/>
    <w:rsid w:val="FEEF0C23"/>
    <w:rsid w:val="FEF489D9"/>
    <w:rsid w:val="FEFB4E42"/>
    <w:rsid w:val="FEFD42D4"/>
    <w:rsid w:val="FEFFB324"/>
    <w:rsid w:val="FF0FD297"/>
    <w:rsid w:val="FF3567C7"/>
    <w:rsid w:val="FF765BD5"/>
    <w:rsid w:val="FF77BAE8"/>
    <w:rsid w:val="FF7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3728"/>
  <w15:docId w15:val="{A05CBCDD-6883-4C63-BB20-806EE4D3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120" w:after="120" w:line="415" w:lineRule="auto"/>
      <w:ind w:firstLineChars="200" w:firstLine="200"/>
      <w:outlineLvl w:val="1"/>
    </w:pPr>
    <w:rPr>
      <w:rFonts w:ascii="Cambria" w:hAnsi="Cambria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700" w:lineRule="exact"/>
      <w:jc w:val="center"/>
    </w:pPr>
    <w:rPr>
      <w:rFonts w:ascii="宋体"/>
      <w:sz w:val="44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5">
    <w:name w:val="Normal Indent"/>
    <w:basedOn w:val="a"/>
    <w:next w:val="a6"/>
    <w:qFormat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  <w:sz w:val="32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1"/>
    <w:uiPriority w:val="99"/>
    <w:qFormat/>
    <w:rPr>
      <w:rFonts w:ascii="Calibri" w:hAnsi="Calibri" w:cs="Calibri"/>
      <w:szCs w:val="21"/>
    </w:rPr>
  </w:style>
  <w:style w:type="paragraph" w:customStyle="1" w:styleId="1">
    <w:name w:val="正文1"/>
    <w:next w:val="TOC1"/>
    <w:qFormat/>
    <w:pPr>
      <w:widowControl w:val="0"/>
      <w:jc w:val="both"/>
    </w:pPr>
    <w:rPr>
      <w:rFonts w:ascii="Calibri" w:hAnsi="Calibri" w:cs="黑体"/>
      <w:kern w:val="2"/>
      <w:sz w:val="21"/>
      <w:szCs w:val="21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ac">
    <w:name w:val="黑体"/>
    <w:basedOn w:val="a"/>
    <w:qFormat/>
    <w:rPr>
      <w:rFonts w:ascii="黑体" w:eastAsia="黑体" w:hAnsi="黑体" w:cs="黑体" w:hint="eastAsia"/>
      <w:sz w:val="32"/>
    </w:rPr>
  </w:style>
  <w:style w:type="paragraph" w:customStyle="1" w:styleId="GB2312">
    <w:name w:val="仿宋_GB2312"/>
    <w:basedOn w:val="a"/>
    <w:link w:val="GB2312Char"/>
    <w:qFormat/>
    <w:rPr>
      <w:rFonts w:ascii="仿宋_GB2312" w:eastAsia="仿宋_GB2312" w:hAnsi="仿宋_GB2312" w:cs="仿宋_GB2312" w:hint="eastAsia"/>
      <w:sz w:val="32"/>
    </w:rPr>
  </w:style>
  <w:style w:type="paragraph" w:customStyle="1" w:styleId="GB23120">
    <w:name w:val="楷体_GB2312"/>
    <w:basedOn w:val="a"/>
    <w:qFormat/>
    <w:rPr>
      <w:rFonts w:ascii="楷体_GB2312" w:eastAsia="楷体_GB2312" w:hAnsi="楷体_GB2312" w:cs="楷体_GB2312" w:hint="eastAsia"/>
      <w:sz w:val="32"/>
    </w:rPr>
  </w:style>
  <w:style w:type="paragraph" w:customStyle="1" w:styleId="ad">
    <w:name w:val="方正小标宋简体"/>
    <w:basedOn w:val="a"/>
    <w:qFormat/>
    <w:rPr>
      <w:rFonts w:ascii="方正小标宋简体" w:eastAsia="方正小标宋简体" w:hAnsi="方正小标宋简体" w:cs="方正小标宋简体" w:hint="eastAsia"/>
      <w:sz w:val="32"/>
    </w:rPr>
  </w:style>
  <w:style w:type="paragraph" w:customStyle="1" w:styleId="GBK">
    <w:name w:val="方正小标宋_GBK"/>
    <w:basedOn w:val="a"/>
    <w:qFormat/>
    <w:rPr>
      <w:rFonts w:ascii="方正小标宋_GBK”" w:eastAsia="方正小标宋_GBK”" w:hAnsi="方正小标宋_GBK”" w:cs="方正小标宋_GBK”" w:hint="eastAsia"/>
      <w:sz w:val="32"/>
    </w:rPr>
  </w:style>
  <w:style w:type="character" w:customStyle="1" w:styleId="GB2312Char">
    <w:name w:val="仿宋_GB2312 Char"/>
    <w:link w:val="GB2312"/>
    <w:qFormat/>
    <w:rPr>
      <w:rFonts w:ascii="仿宋_GB2312" w:eastAsia="仿宋_GB2312" w:hAnsi="仿宋_GB2312" w:cs="仿宋_GB2312" w:hint="eastAsia"/>
      <w:sz w:val="32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eastAsia="微软雅黑"/>
    </w:rPr>
  </w:style>
  <w:style w:type="paragraph" w:customStyle="1" w:styleId="10">
    <w:name w:val="正文_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伍优传</dc:creator>
  <cp:lastModifiedBy>罗鹏</cp:lastModifiedBy>
  <cp:revision>2</cp:revision>
  <cp:lastPrinted>2023-01-10T16:59:00Z</cp:lastPrinted>
  <dcterms:created xsi:type="dcterms:W3CDTF">2023-01-10T00:56:00Z</dcterms:created>
  <dcterms:modified xsi:type="dcterms:W3CDTF">2023-01-10T00:56:00Z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34C32081889F45439113F7E7F20ECB84</vt:lpwstr>
  </property>
</Properties>
</file>