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深圳市龙华区发展研究院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季校园招聘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岗位表</w:t>
      </w:r>
      <w:bookmarkEnd w:id="0"/>
    </w:p>
    <w:tbl>
      <w:tblPr>
        <w:tblStyle w:val="3"/>
        <w:tblW w:w="0" w:type="auto"/>
        <w:tblInd w:w="-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868"/>
        <w:gridCol w:w="1290"/>
        <w:gridCol w:w="1545"/>
        <w:gridCol w:w="787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岗位方向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职级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土地管理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助理研究员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1.硕士及以上学历；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2.土地管理、地理学、地理信息科学等相关专业，具备复合专业背景的优先；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3.具有较强的文字功底和写作能力，具有一定的政策研究、数据处理分析、调研和汇报能力；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4.熟练运用ArcGIS、ENVI、CAD、PS等专业软件工具和OFFICE办公软件，具有较强的综合数据处理分析和制图能力的优先；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5.态度端正、性格开朗、吃苦耐劳、抗压能力强，工作认真细致，有较强的责任心、团队意识和统筹协调、逻辑思维、沟通表达能力。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助理研究员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1.硕士及以上学历；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2.城乡规划学、城市规划、人文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地理学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等相关专业，具备复合专业背景的优先；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3.具有较强的规划研究、政策研究、调研和汇报能力，具有一定的数据处理分析、文字功底和写作能力；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4.熟练运用ArcGIS、CAD、PS等专业软件工具和OFFICE办公软件，具有较强的综合数据处理分析和制图能力的优先；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5.态度端正、性格开朗、吃苦耐劳、抗压能力强，工作认真细致，有较强的责任心、团队意识和统筹协调、逻辑思维、沟通表达能力。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岗位方向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职级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产业经济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1.硕士及以上学历；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2.经济、金融、统计等相关专业，具备复合专业背景的优先；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3.对行业发展态势具有敏锐洞察力，具备较强的数据分析、调查研究、沟通汇报及资源整合能力，具有一定的公文写作能力；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4.有经济分析、行业分析、统计分析、产业发展、科技创新等相关研究及相关实践经验者优先；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5.具有强烈的事业心和高度的责任感、使命感，能够吃苦耐劳，能承受繁重的工作压力，具备团队合作精神。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F6B51"/>
    <w:rsid w:val="5A7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2023-03-23T08:26:00Z</dcterms:created>
  <dc:creator>FZYJY-HuangXW</dc:creator>
  <cp:lastModifiedBy>FZYJY-HuangXW</cp:lastModifiedBy>
  <dcterms:modified xsi:type="dcterms:W3CDTF">2023-03-28T07:04:07Z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5602D36A7123488CA7F3917BD09ADAA7</vt:lpwstr>
  </property>
</Properties>
</file>