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仿宋" w:hAnsi="仿宋" w:eastAsia="仿宋"/>
          <w:sz w:val="36"/>
        </w:rPr>
      </w:pPr>
      <w:bookmarkStart w:id="0" w:name="_GoBack"/>
      <w:bookmarkEnd w:id="0"/>
      <w:r>
        <w:rPr>
          <w:rFonts w:hint="eastAsia" w:ascii="仿宋" w:hAnsi="仿宋" w:eastAsia="仿宋"/>
          <w:sz w:val="36"/>
        </w:rPr>
        <w:t>浙江省申请教师资格人员体格检查表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（2010年12月修订）</w:t>
      </w:r>
    </w:p>
    <w:tbl>
      <w:tblPr>
        <w:tblStyle w:val="2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5" w:hRule="atLeast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</w:t>
            </w:r>
            <w:r>
              <w:rPr>
                <w:rFonts w:ascii="仿宋" w:hAnsi="仿宋" w:eastAsia="仿宋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4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60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</w:t>
            </w: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彩色图案及彩色数码检查：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</w:rPr>
              <w:t>色觉检查图名称：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18"/>
              </w:rPr>
              <w:t>红（</w:t>
            </w:r>
            <w:r>
              <w:rPr>
                <w:rFonts w:ascii="仿宋" w:hAnsi="仿宋" w:eastAsia="仿宋"/>
                <w:sz w:val="18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</w:t>
            </w:r>
            <w:r>
              <w:rPr>
                <w:rFonts w:ascii="仿宋" w:hAnsi="仿宋" w:eastAsia="仿宋"/>
              </w:rPr>
              <w:t xml:space="preserve">                 脾                  肾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（齿缺失——————</w:t>
            </w:r>
            <w:r>
              <w:rPr>
                <w:rFonts w:ascii="仿宋" w:hAnsi="仿宋" w:eastAsia="仿宋"/>
              </w:rPr>
              <w:t>+——————）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胸部透视</w:t>
            </w:r>
            <w:r>
              <w:rPr>
                <w:rFonts w:ascii="仿宋" w:hAnsi="仿宋" w:eastAsia="仿宋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3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2" w:hRule="atLeast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2520" w:firstLineChars="1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0" w:type="auto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“既往病史”一栏，申请人必须如实填写，如发现有隐瞒严重病史，不符合认定条件者，即使取得资格，一经发现收回认定资格。</w:t>
      </w:r>
    </w:p>
    <w:p>
      <w:pPr>
        <w:ind w:left="882" w:hanging="882" w:hangingChars="420"/>
        <w:rPr>
          <w:rFonts w:hint="eastAsia" w:ascii="仿宋" w:hAnsi="仿宋" w:eastAsia="仿宋"/>
        </w:rPr>
      </w:pPr>
      <w:r>
        <w:rPr>
          <w:rFonts w:ascii="仿宋" w:hAnsi="仿宋" w:eastAsia="仿宋"/>
        </w:rPr>
        <w:t xml:space="preserve">      2. </w:t>
      </w:r>
      <w:r>
        <w:rPr>
          <w:rFonts w:hint="eastAsia" w:ascii="仿宋" w:hAnsi="仿宋" w:eastAsia="仿宋"/>
        </w:rPr>
        <w:t>主检医师作体检结论要填写合格、不合格两种结论，并简单说明原因。</w:t>
      </w:r>
    </w:p>
    <w:sectPr>
      <w:pgSz w:w="11906" w:h="16838"/>
      <w:pgMar w:top="851" w:right="1400" w:bottom="851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69"/>
    <w:rsid w:val="003C7C69"/>
    <w:rsid w:val="008257AD"/>
    <w:rsid w:val="00864CDB"/>
    <w:rsid w:val="009035D6"/>
    <w:rsid w:val="00AC638C"/>
    <w:rsid w:val="00CB212E"/>
    <w:rsid w:val="00DA66E6"/>
    <w:rsid w:val="00E43945"/>
    <w:rsid w:val="3A6A17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djg</Company>
  <Pages>1</Pages>
  <Words>139</Words>
  <Characters>794</Characters>
  <Lines>6</Lines>
  <Paragraphs>1</Paragraphs>
  <TotalTime>0</TotalTime>
  <ScaleCrop>false</ScaleCrop>
  <LinksUpToDate>false</LinksUpToDate>
  <CharactersWithSpaces>932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2010-12-30T06:40:00Z</dcterms:created>
  <dc:creator>xjp</dc:creator>
  <cp:lastModifiedBy>玥公子212</cp:lastModifiedBy>
  <dcterms:modified xsi:type="dcterms:W3CDTF">2023-05-06T05:51:26Z</dcterms:modified>
  <dc:title>浙江省申请教师资格人员体格检查表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BB36EC724A8E4C9095D678CE61A3C388_13</vt:lpwstr>
  </property>
</Properties>
</file>