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line="560" w:lineRule="exact"/>
        <w:jc w:val="center"/>
        <w:rPr>
          <w:rFonts w:ascii="仿宋_GB2312" w:hAnsi="仿宋_GB2312" w:eastAsia="仿宋_GB2312" w:cs="仿宋_GB2312"/>
          <w:color w:val="333333"/>
          <w:sz w:val="30"/>
          <w:szCs w:val="30"/>
          <w:shd w:val="clear" w:color="auto" w:fill="FFFFFF"/>
        </w:rPr>
      </w:pPr>
      <w:bookmarkStart w:id="0" w:name="_GoBack"/>
      <w:bookmarkEnd w:id="0"/>
      <w:r>
        <w:rPr>
          <w:rFonts w:hint="eastAsia" w:ascii="方正小标宋简体" w:eastAsia="方正小标宋简体"/>
          <w:sz w:val="36"/>
          <w:szCs w:val="36"/>
        </w:rPr>
        <w:t>越城区教育体育局202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年新教师招聘公告（</w:t>
      </w:r>
      <w:r>
        <w:rPr>
          <w:rFonts w:hint="eastAsia" w:ascii="方正小标宋简体" w:eastAsia="方正小标宋简体"/>
          <w:sz w:val="36"/>
          <w:szCs w:val="36"/>
          <w:lang w:eastAsia="zh-CN"/>
        </w:rPr>
        <w:t>三</w:t>
      </w:r>
      <w:r>
        <w:rPr>
          <w:rFonts w:hint="eastAsia" w:ascii="方正小标宋简体" w:eastAsia="方正小标宋简体"/>
          <w:sz w:val="36"/>
          <w:szCs w:val="36"/>
        </w:rPr>
        <w:t>）</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为进一步优化师资队伍结构，不断提高教师队伍的整体素质，促进越城教育事业的可持续发展，根据国家、省和市有关文件精神，结合越城区202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年师资需求的实际情况，现就202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年区属学校新教师公开招聘有关事项公告如下：</w:t>
      </w:r>
    </w:p>
    <w:p>
      <w:pPr>
        <w:pStyle w:val="6"/>
        <w:spacing w:before="0" w:beforeAutospacing="0" w:after="0" w:afterAutospacing="0" w:line="520" w:lineRule="exact"/>
        <w:ind w:firstLine="640" w:firstLineChars="200"/>
        <w:jc w:val="both"/>
        <w:rPr>
          <w:rFonts w:hint="eastAsia" w:ascii="黑体" w:hAnsi="黑体" w:eastAsia="黑体" w:cs="仿宋_GB2312"/>
          <w:sz w:val="32"/>
          <w:szCs w:val="32"/>
        </w:rPr>
      </w:pPr>
      <w:r>
        <w:rPr>
          <w:rFonts w:hint="eastAsia" w:ascii="黑体" w:hAnsi="黑体" w:eastAsia="黑体" w:cs="仿宋_GB2312"/>
          <w:sz w:val="32"/>
          <w:szCs w:val="32"/>
          <w:shd w:val="clear" w:color="auto" w:fill="FFFFFF"/>
        </w:rPr>
        <w:t>一、招聘条件</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（一）报考条件</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1.拥护中国共产党的领导，热爱社会主义，有爱心，有耐心，有志</w:t>
      </w:r>
      <w:r>
        <w:rPr>
          <w:rFonts w:hint="eastAsia" w:ascii="仿宋_GB2312" w:hAnsi="仿宋_GB2312" w:eastAsia="仿宋_GB2312" w:cs="仿宋_GB2312"/>
          <w:color w:val="auto"/>
          <w:sz w:val="32"/>
          <w:szCs w:val="32"/>
          <w:shd w:val="clear" w:color="auto" w:fill="FFFFFF"/>
        </w:rPr>
        <w:t>于越城教育事业，有良好的思想素质、职业道德，遵纪守法。</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2.具有与履行招考岗位职责相匹配的专业知识水平、教育教学能力和身体心理素质。</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3.户籍不限。</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4.具体招聘岗位、招聘数量及应聘条件详见附件（一）。</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（二）凡有下列情形之一者，不宜应聘：</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1.《公务员录用考察办法（试行）》</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中组发〔2021〕11号</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规定不得将其确定为录用人选的人员；</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2.在各类人事考试中曾被有关部门认定有违纪违规行为并尚在禁考期内的人员；</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3.现役军人。</w:t>
      </w:r>
    </w:p>
    <w:p>
      <w:pPr>
        <w:pStyle w:val="6"/>
        <w:spacing w:before="0" w:beforeAutospacing="0" w:after="0" w:afterAutospacing="0" w:line="52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（三）越城区中小学幼儿园在编教师及参加越城区教育体育局202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年新教师招聘（一）、（二）招聘且已择岗人员（包括未按规定签约、择岗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择岗后放弃等），不得参加本次招聘。</w:t>
      </w:r>
    </w:p>
    <w:p>
      <w:pPr>
        <w:pStyle w:val="6"/>
        <w:spacing w:before="0" w:beforeAutospacing="0" w:after="0" w:afterAutospacing="0" w:line="520" w:lineRule="exact"/>
        <w:ind w:firstLine="640" w:firstLineChars="200"/>
        <w:jc w:val="both"/>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二、招聘程序及办法</w:t>
      </w:r>
    </w:p>
    <w:p>
      <w:pPr>
        <w:pStyle w:val="6"/>
        <w:spacing w:before="0" w:beforeAutospacing="0" w:after="0" w:afterAutospacing="0" w:line="520" w:lineRule="exact"/>
        <w:ind w:firstLine="643" w:firstLineChars="200"/>
        <w:jc w:val="both"/>
        <w:rPr>
          <w:rFonts w:hint="default" w:ascii="楷体_GB2312" w:hAnsi="黑体" w:eastAsia="楷体_GB2312" w:cs="仿宋_GB2312"/>
          <w:b/>
          <w:color w:val="auto"/>
          <w:sz w:val="32"/>
          <w:szCs w:val="32"/>
          <w:shd w:val="clear" w:color="auto" w:fill="FFFFFF"/>
          <w:lang w:val="en-US" w:eastAsia="zh-CN"/>
        </w:rPr>
      </w:pPr>
      <w:r>
        <w:rPr>
          <w:rFonts w:hint="eastAsia" w:ascii="楷体_GB2312" w:hAnsi="黑体" w:eastAsia="楷体_GB2312" w:cs="仿宋_GB2312"/>
          <w:b/>
          <w:sz w:val="32"/>
          <w:szCs w:val="32"/>
          <w:shd w:val="clear" w:color="auto" w:fill="FFFFFF"/>
        </w:rPr>
        <w:t>（一）</w:t>
      </w:r>
      <w:r>
        <w:rPr>
          <w:rFonts w:hint="eastAsia" w:ascii="楷体_GB2312" w:hAnsi="黑体" w:eastAsia="楷体_GB2312" w:cs="仿宋_GB2312"/>
          <w:b/>
          <w:color w:val="auto"/>
          <w:sz w:val="32"/>
          <w:szCs w:val="32"/>
          <w:shd w:val="clear" w:color="auto" w:fill="FFFFFF"/>
          <w:lang w:eastAsia="zh-CN"/>
        </w:rPr>
        <w:t>报名</w:t>
      </w:r>
      <w:r>
        <w:rPr>
          <w:rFonts w:hint="eastAsia" w:ascii="楷体_GB2312" w:hAnsi="黑体" w:eastAsia="楷体_GB2312" w:cs="仿宋_GB2312"/>
          <w:b/>
          <w:color w:val="auto"/>
          <w:sz w:val="32"/>
          <w:szCs w:val="32"/>
          <w:shd w:val="clear" w:color="auto" w:fill="FFFFFF"/>
          <w:lang w:val="en-US" w:eastAsia="zh-CN"/>
        </w:rPr>
        <w:t>及资格初审</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trike w:val="0"/>
          <w:dstrike w:val="0"/>
          <w:color w:val="auto"/>
          <w:sz w:val="32"/>
          <w:szCs w:val="32"/>
          <w:shd w:val="clear" w:color="auto" w:fill="FFFFFF"/>
          <w:lang w:val="en-US" w:eastAsia="zh-CN"/>
        </w:rPr>
      </w:pPr>
      <w:r>
        <w:rPr>
          <w:rFonts w:hint="eastAsia" w:ascii="仿宋_GB2312" w:hAnsi="仿宋_GB2312" w:eastAsia="仿宋_GB2312" w:cs="仿宋_GB2312"/>
          <w:strike w:val="0"/>
          <w:dstrike w:val="0"/>
          <w:color w:val="auto"/>
          <w:sz w:val="32"/>
          <w:szCs w:val="32"/>
          <w:shd w:val="clear" w:color="auto" w:fill="FFFFFF"/>
          <w:lang w:val="en-US" w:eastAsia="zh-CN"/>
        </w:rPr>
        <w:t>1.本次招聘采用网上报名形式。</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）时间：自</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19</w:t>
      </w:r>
      <w:r>
        <w:rPr>
          <w:rFonts w:hint="eastAsia" w:ascii="仿宋_GB2312" w:hAnsi="仿宋_GB2312" w:eastAsia="仿宋_GB2312" w:cs="仿宋_GB2312"/>
          <w:color w:val="auto"/>
          <w:sz w:val="32"/>
          <w:szCs w:val="32"/>
          <w:shd w:val="clear" w:color="auto" w:fill="FFFFFF"/>
        </w:rPr>
        <w:t>日</w:t>
      </w:r>
      <w:r>
        <w:rPr>
          <w:rFonts w:hint="eastAsia" w:ascii="仿宋_GB2312" w:hAnsi="仿宋_GB2312" w:eastAsia="仿宋_GB2312" w:cs="仿宋_GB2312"/>
          <w:color w:val="auto"/>
          <w:sz w:val="32"/>
          <w:szCs w:val="32"/>
          <w:shd w:val="clear" w:color="auto" w:fill="FFFFFF"/>
          <w:lang w:val="en-US" w:eastAsia="zh-CN"/>
        </w:rPr>
        <w:t>8:30</w:t>
      </w:r>
      <w:r>
        <w:rPr>
          <w:rFonts w:hint="eastAsia" w:ascii="仿宋_GB2312" w:hAnsi="仿宋_GB2312" w:eastAsia="仿宋_GB2312" w:cs="仿宋_GB2312"/>
          <w:color w:val="auto"/>
          <w:sz w:val="32"/>
          <w:szCs w:val="32"/>
          <w:shd w:val="clear" w:color="auto" w:fill="FFFFFF"/>
        </w:rPr>
        <w:t>起到</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28</w:t>
      </w:r>
      <w:r>
        <w:rPr>
          <w:rFonts w:hint="eastAsia" w:ascii="仿宋_GB2312" w:hAnsi="仿宋_GB2312" w:eastAsia="仿宋_GB2312" w:cs="仿宋_GB2312"/>
          <w:color w:val="auto"/>
          <w:sz w:val="32"/>
          <w:szCs w:val="32"/>
          <w:shd w:val="clear" w:color="auto" w:fill="FFFFFF"/>
        </w:rPr>
        <w:t>日</w:t>
      </w:r>
      <w:r>
        <w:rPr>
          <w:rFonts w:hint="eastAsia" w:ascii="仿宋_GB2312" w:hAnsi="仿宋_GB2312" w:eastAsia="仿宋_GB2312" w:cs="仿宋_GB2312"/>
          <w:color w:val="auto"/>
          <w:sz w:val="32"/>
          <w:szCs w:val="32"/>
          <w:shd w:val="clear" w:color="auto" w:fill="FFFFFF"/>
          <w:lang w:val="en-US" w:eastAsia="zh-CN"/>
        </w:rPr>
        <w:t>17:00</w:t>
      </w:r>
      <w:r>
        <w:rPr>
          <w:rFonts w:hint="eastAsia" w:ascii="仿宋_GB2312" w:hAnsi="仿宋_GB2312" w:eastAsia="仿宋_GB2312" w:cs="仿宋_GB2312"/>
          <w:color w:val="auto"/>
          <w:sz w:val="32"/>
          <w:szCs w:val="32"/>
          <w:shd w:val="clear" w:color="auto" w:fill="FFFFFF"/>
        </w:rPr>
        <w:t>止。</w:t>
      </w:r>
    </w:p>
    <w:p>
      <w:pPr>
        <w:pStyle w:val="6"/>
        <w:shd w:val="clear" w:color="auto" w:fill="auto"/>
        <w:spacing w:before="0" w:beforeAutospacing="0" w:after="0" w:afterAutospacing="0"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（2）网址：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"http://61.174.212.227:8906/" \t "_blank"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http://61.174.212.227:8906/</w:t>
      </w:r>
      <w:r>
        <w:rPr>
          <w:rFonts w:hint="eastAsia" w:ascii="仿宋_GB2312" w:hAnsi="仿宋_GB2312" w:eastAsia="仿宋_GB2312" w:cs="仿宋_GB2312"/>
          <w:sz w:val="32"/>
          <w:szCs w:val="32"/>
          <w:highlight w:val="none"/>
        </w:rPr>
        <w:fldChar w:fldCharType="end"/>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lang w:val="en-US" w:eastAsia="zh-CN"/>
        </w:rPr>
        <w:t>应聘人员</w:t>
      </w:r>
      <w:r>
        <w:rPr>
          <w:rFonts w:hint="eastAsia" w:ascii="仿宋_GB2312" w:hAnsi="仿宋_GB2312" w:eastAsia="仿宋_GB2312" w:cs="仿宋_GB2312"/>
          <w:sz w:val="32"/>
          <w:szCs w:val="32"/>
          <w:shd w:val="clear" w:color="auto" w:fill="FFFFFF"/>
        </w:rPr>
        <w:t>须根据</w:t>
      </w:r>
      <w:r>
        <w:rPr>
          <w:rFonts w:ascii="仿宋_GB2312" w:hAnsi="仿宋_GB2312" w:eastAsia="仿宋_GB2312" w:cs="仿宋_GB2312"/>
          <w:sz w:val="32"/>
          <w:szCs w:val="32"/>
          <w:shd w:val="clear" w:color="auto" w:fill="FFFFFF"/>
        </w:rPr>
        <w:t>报名页面提示，</w:t>
      </w:r>
      <w:r>
        <w:rPr>
          <w:rFonts w:hint="eastAsia" w:ascii="仿宋_GB2312" w:hAnsi="仿宋_GB2312" w:eastAsia="仿宋_GB2312" w:cs="仿宋_GB2312"/>
          <w:sz w:val="32"/>
          <w:szCs w:val="32"/>
          <w:shd w:val="clear" w:color="auto" w:fill="FFFFFF"/>
        </w:rPr>
        <w:t>如实填写所有栏目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eastAsia="zh-CN"/>
        </w:rPr>
        <w:t>并上传以下证明材料原件照片：</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eastAsia="zh-CN"/>
        </w:rPr>
        <w:t>A.202</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年应届毕业生：</w:t>
      </w:r>
      <w:r>
        <w:rPr>
          <w:rFonts w:hint="eastAsia" w:ascii="仿宋_GB2312" w:hAnsi="仿宋_GB2312" w:eastAsia="仿宋_GB2312" w:cs="仿宋_GB2312"/>
          <w:color w:val="auto"/>
          <w:sz w:val="32"/>
          <w:szCs w:val="32"/>
          <w:shd w:val="clear" w:color="auto" w:fill="FFFFFF"/>
          <w:lang w:val="en-US" w:eastAsia="zh-CN"/>
        </w:rPr>
        <w:t>①本人身份证；②学籍（含就读专业）类证明材料（可参考附件二）；③《全国普通高等学校毕业生就业协议书》；④非师范类应届本科毕业生还需提供与报考岗位相应的教师资格证书或教师资格考试合格证明；⑤其它证明符合应聘条件的材料。</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B.其他报考人员：①本人身份证；②教师资格证; ③毕业证书、学位证书； ④超过30周岁</w:t>
      </w:r>
      <w:r>
        <w:rPr>
          <w:rFonts w:ascii="仿宋_GB2312" w:hAnsi="仿宋_GB2312" w:eastAsia="仿宋_GB2312" w:cs="仿宋_GB2312"/>
          <w:color w:val="auto"/>
          <w:sz w:val="32"/>
          <w:szCs w:val="32"/>
          <w:shd w:val="clear" w:color="auto" w:fill="FFFFFF"/>
        </w:rPr>
        <w:t>的</w:t>
      </w:r>
      <w:r>
        <w:rPr>
          <w:rFonts w:hint="eastAsia" w:ascii="仿宋_GB2312" w:hAnsi="仿宋_GB2312" w:eastAsia="仿宋_GB2312" w:cs="仿宋_GB2312"/>
          <w:color w:val="auto"/>
          <w:sz w:val="32"/>
          <w:szCs w:val="32"/>
          <w:shd w:val="clear" w:color="auto" w:fill="FFFFFF"/>
        </w:rPr>
        <w:t>师范类本科学历应聘者，需提供相关师范类专业毕业的证明；</w:t>
      </w:r>
      <w:r>
        <w:rPr>
          <w:rFonts w:hint="eastAsia" w:ascii="仿宋_GB2312" w:hAnsi="仿宋_GB2312" w:eastAsia="仿宋_GB2312" w:cs="仿宋_GB2312"/>
          <w:color w:val="auto"/>
          <w:sz w:val="32"/>
          <w:szCs w:val="32"/>
          <w:highlight w:val="none"/>
          <w:shd w:val="clear" w:color="auto" w:fill="FFFFFF"/>
        </w:rPr>
        <w:t>⑤以“非全日制本科学历”报考“学前教育B”岗位的，还需提供单位证明（附件三</w:t>
      </w:r>
      <w:r>
        <w:rPr>
          <w:rFonts w:hint="eastAsia" w:ascii="仿宋_GB2312" w:hAnsi="仿宋_GB2312" w:eastAsia="仿宋_GB2312" w:cs="仿宋_GB2312"/>
          <w:color w:val="auto"/>
          <w:sz w:val="32"/>
          <w:szCs w:val="32"/>
          <w:highlight w:val="none"/>
          <w:shd w:val="clear" w:color="auto" w:fill="FFFFFF"/>
          <w:lang w:eastAsia="zh-CN"/>
        </w:rPr>
        <w:t>，通过劳务派遣公司派遣到幼儿园工作的，需有劳务派遣合同和幼儿园工作证明）和相对应的社保缴费记录凭证</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shd w:val="clear" w:color="auto" w:fill="FFFFFF"/>
        </w:rPr>
        <w:t>⑥其它证明符合应聘条件的材料。</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2.资格初审</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报名期间，教体局工作人员将</w:t>
      </w:r>
      <w:r>
        <w:rPr>
          <w:rFonts w:hint="eastAsia" w:ascii="仿宋_GB2312" w:hAnsi="仿宋_GB2312" w:eastAsia="仿宋_GB2312" w:cs="仿宋_GB2312"/>
          <w:color w:val="auto"/>
          <w:sz w:val="32"/>
          <w:szCs w:val="32"/>
          <w:shd w:val="clear" w:color="auto" w:fill="FFFFFF"/>
          <w:lang w:val="en-US" w:eastAsia="zh-CN"/>
        </w:rPr>
        <w:t>同步开展应聘者资格初审工作。</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lang w:eastAsia="zh-CN"/>
        </w:rPr>
        <w:t>考生应持续关注平台信息，及时查询初审结果，做好材料补充等工作。未通过资格初审，但仍在网上报名期限内的，可再次选择符合应聘条件的岗位报名并接受资格审查。</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招聘计划数调整及更改报名</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同一岗位报名人数达不到招聘计划数3倍的，将按比例核减或取消该岗位招聘数。报名人数不足3人的岗位不开考，允许报考该岗位的考生改报其他符合应聘条件的岗位。其他人员一经资格审定和确认，不得更改。</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strike w:val="0"/>
          <w:color w:val="auto"/>
          <w:sz w:val="32"/>
          <w:szCs w:val="32"/>
          <w:highlight w:val="none"/>
          <w:shd w:val="clear" w:color="auto" w:fill="FFFFFF"/>
          <w:lang w:val="en-US" w:eastAsia="zh-CN"/>
        </w:rPr>
        <w:t>初中、小学部分学科设A、B岗（A岗位面向硕士研究生及以上学历毕业生招考，B岗位面向本科及以上学历毕业生招考），学前教育岗位设A、B岗（A岗位面向2023年应届毕业生招考，B岗位面向历届生招考）</w:t>
      </w:r>
      <w:r>
        <w:rPr>
          <w:rFonts w:hint="eastAsia" w:ascii="仿宋_GB2312" w:hAnsi="仿宋_GB2312" w:eastAsia="仿宋_GB2312" w:cs="仿宋_GB2312"/>
          <w:strike w:val="0"/>
          <w:color w:val="auto"/>
          <w:sz w:val="32"/>
          <w:szCs w:val="32"/>
          <w:highlight w:val="none"/>
          <w:shd w:val="clear" w:color="auto" w:fill="FFFFFF"/>
        </w:rPr>
        <w:t>，</w:t>
      </w:r>
      <w:r>
        <w:rPr>
          <w:rFonts w:hint="eastAsia" w:ascii="仿宋_GB2312" w:hAnsi="仿宋_GB2312" w:eastAsia="仿宋_GB2312" w:cs="仿宋_GB2312"/>
          <w:strike w:val="0"/>
          <w:color w:val="auto"/>
          <w:sz w:val="32"/>
          <w:szCs w:val="32"/>
          <w:highlight w:val="none"/>
          <w:shd w:val="clear" w:color="auto" w:fill="FFFFFF"/>
          <w:lang w:val="en-US" w:eastAsia="zh-CN"/>
        </w:rPr>
        <w:t>分别择优招聘，但同一学段同一学科在岗位总数内可根据实际报名人数相互调剂：如A（B）岗位报名人数未达到开考比例的，则按比例核减，被核减岗位数调剂到B（A）岗位。若两个岗位报名人数都未达到开考比例的，则都按比例核减。若A岗位核减后不开考，应聘对象可改报至B岗位。其他岗位不受此限制。</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特别提醒：</w:t>
      </w:r>
      <w:r>
        <w:rPr>
          <w:rFonts w:hint="eastAsia" w:ascii="仿宋_GB2312" w:hAnsi="仿宋_GB2312" w:eastAsia="仿宋_GB2312" w:cs="仿宋_GB2312"/>
          <w:color w:val="auto"/>
          <w:sz w:val="32"/>
          <w:szCs w:val="32"/>
          <w:highlight w:val="none"/>
          <w:shd w:val="clear" w:color="auto" w:fill="FFFFFF"/>
          <w:lang w:eastAsia="zh-CN"/>
        </w:rPr>
        <w:t>本次招聘，越城区、柯桥区、上虞区、诸暨市同一时间笔试，请考生慎重选择其中一处进行网上报名。</w:t>
      </w:r>
      <w:r>
        <w:rPr>
          <w:rFonts w:hint="eastAsia" w:ascii="仿宋_GB2312" w:hAnsi="仿宋_GB2312" w:eastAsia="仿宋_GB2312" w:cs="仿宋_GB2312"/>
          <w:color w:val="auto"/>
          <w:sz w:val="32"/>
          <w:szCs w:val="32"/>
          <w:highlight w:val="none"/>
          <w:shd w:val="clear" w:color="auto" w:fill="FFFFFF"/>
          <w:lang w:val="en-US" w:eastAsia="zh-CN"/>
        </w:rPr>
        <w:t>资格</w:t>
      </w:r>
      <w:r>
        <w:rPr>
          <w:rFonts w:hint="eastAsia" w:ascii="仿宋_GB2312" w:hAnsi="仿宋_GB2312" w:eastAsia="仿宋_GB2312" w:cs="仿宋_GB2312"/>
          <w:color w:val="auto"/>
          <w:sz w:val="32"/>
          <w:szCs w:val="32"/>
          <w:highlight w:val="none"/>
          <w:shd w:val="clear" w:color="auto" w:fill="FFFFFF"/>
          <w:lang w:eastAsia="zh-CN"/>
        </w:rPr>
        <w:t>初审通过后，不得更改。</w:t>
      </w:r>
    </w:p>
    <w:p>
      <w:pPr>
        <w:pStyle w:val="6"/>
        <w:shd w:val="clear" w:color="auto" w:fill="auto"/>
        <w:spacing w:before="0" w:beforeAutospacing="0" w:after="0" w:afterAutospacing="0" w:line="520" w:lineRule="exact"/>
        <w:ind w:firstLine="643" w:firstLineChars="200"/>
        <w:jc w:val="both"/>
        <w:rPr>
          <w:rFonts w:hint="eastAsia" w:ascii="楷体_GB2312" w:hAnsi="黑体" w:eastAsia="楷体_GB2312" w:cs="仿宋_GB2312"/>
          <w:b w:val="0"/>
          <w:bCs/>
          <w:color w:val="FF0000"/>
          <w:sz w:val="32"/>
          <w:szCs w:val="32"/>
          <w:shd w:val="clear" w:color="auto" w:fill="FFFFFF"/>
          <w:lang w:eastAsia="zh-CN"/>
        </w:rPr>
      </w:pPr>
      <w:r>
        <w:rPr>
          <w:rFonts w:hint="eastAsia" w:ascii="楷体_GB2312" w:hAnsi="黑体" w:eastAsia="楷体_GB2312" w:cs="仿宋_GB2312"/>
          <w:b/>
          <w:sz w:val="32"/>
          <w:szCs w:val="32"/>
          <w:shd w:val="clear" w:color="auto" w:fill="FFFFFF"/>
          <w:lang w:eastAsia="zh-CN"/>
        </w:rPr>
        <w:t>（</w:t>
      </w:r>
      <w:r>
        <w:rPr>
          <w:rFonts w:hint="eastAsia" w:ascii="楷体_GB2312" w:hAnsi="黑体" w:eastAsia="楷体_GB2312" w:cs="仿宋_GB2312"/>
          <w:b/>
          <w:sz w:val="32"/>
          <w:szCs w:val="32"/>
          <w:shd w:val="clear" w:color="auto" w:fill="FFFFFF"/>
          <w:lang w:val="en-US" w:eastAsia="zh-CN"/>
        </w:rPr>
        <w:t>二）准考证打印</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打印准考证时间：202</w:t>
      </w: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10</w:t>
      </w:r>
      <w:r>
        <w:rPr>
          <w:rFonts w:hint="eastAsia" w:ascii="仿宋_GB2312" w:hAnsi="仿宋_GB2312" w:eastAsia="仿宋_GB2312" w:cs="仿宋_GB2312"/>
          <w:color w:val="auto"/>
          <w:sz w:val="32"/>
          <w:szCs w:val="32"/>
          <w:highlight w:val="none"/>
          <w:shd w:val="clear" w:color="auto" w:fill="FFFFFF"/>
        </w:rPr>
        <w:t>日8：30—</w:t>
      </w:r>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13</w:t>
      </w:r>
      <w:r>
        <w:rPr>
          <w:rFonts w:hint="eastAsia" w:ascii="仿宋_GB2312" w:hAnsi="仿宋_GB2312" w:eastAsia="仿宋_GB2312" w:cs="仿宋_GB2312"/>
          <w:color w:val="auto"/>
          <w:sz w:val="32"/>
          <w:szCs w:val="32"/>
          <w:highlight w:val="none"/>
          <w:shd w:val="clear" w:color="auto" w:fill="FFFFFF"/>
        </w:rPr>
        <w:t>日</w:t>
      </w:r>
      <w:r>
        <w:rPr>
          <w:rFonts w:hint="eastAsia" w:ascii="仿宋_GB2312" w:hAnsi="仿宋_GB2312" w:eastAsia="仿宋_GB2312" w:cs="仿宋_GB2312"/>
          <w:color w:val="auto"/>
          <w:sz w:val="32"/>
          <w:szCs w:val="32"/>
          <w:highlight w:val="none"/>
          <w:shd w:val="clear" w:color="auto" w:fill="FFFFFF"/>
          <w:lang w:val="en-US" w:eastAsia="zh-CN"/>
        </w:rPr>
        <w:t>8</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45</w:t>
      </w:r>
      <w:r>
        <w:rPr>
          <w:rFonts w:hint="eastAsia" w:ascii="仿宋_GB2312" w:hAnsi="仿宋_GB2312" w:eastAsia="仿宋_GB2312" w:cs="仿宋_GB2312"/>
          <w:color w:val="auto"/>
          <w:sz w:val="32"/>
          <w:szCs w:val="32"/>
          <w:highlight w:val="none"/>
          <w:shd w:val="clear" w:color="auto" w:fill="FFFFFF"/>
        </w:rPr>
        <w:t>。</w:t>
      </w:r>
    </w:p>
    <w:p>
      <w:pPr>
        <w:pStyle w:val="6"/>
        <w:shd w:val="clear" w:color="auto" w:fill="auto"/>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highlight w:val="none"/>
          <w:shd w:val="clear" w:color="auto" w:fill="FFFFFF"/>
        </w:rPr>
        <w:t>提醒：为</w:t>
      </w:r>
      <w:r>
        <w:rPr>
          <w:rFonts w:hint="eastAsia" w:ascii="仿宋_GB2312" w:hAnsi="仿宋_GB2312" w:eastAsia="仿宋_GB2312" w:cs="仿宋_GB2312"/>
          <w:color w:val="auto"/>
          <w:sz w:val="32"/>
          <w:szCs w:val="32"/>
          <w:shd w:val="clear" w:color="auto" w:fill="FFFFFF"/>
        </w:rPr>
        <w:t>避免影响笔试进场，考生应于考前在网上报名系统中提前打印好准考证。</w:t>
      </w:r>
    </w:p>
    <w:p>
      <w:pPr>
        <w:pStyle w:val="6"/>
        <w:shd w:val="clear" w:color="auto" w:fill="auto"/>
        <w:spacing w:before="0" w:beforeAutospacing="0" w:after="0" w:afterAutospacing="0" w:line="520" w:lineRule="exact"/>
        <w:ind w:firstLine="643" w:firstLineChars="200"/>
        <w:jc w:val="both"/>
        <w:rPr>
          <w:rFonts w:hint="eastAsia" w:ascii="楷体_GB2312" w:hAnsi="黑体" w:eastAsia="楷体_GB2312" w:cs="仿宋_GB2312"/>
          <w:b/>
          <w:sz w:val="32"/>
          <w:szCs w:val="32"/>
          <w:shd w:val="clear" w:color="auto" w:fill="FFFFFF"/>
          <w:lang w:eastAsia="zh-CN"/>
        </w:rPr>
      </w:pPr>
      <w:r>
        <w:rPr>
          <w:rFonts w:hint="eastAsia" w:ascii="楷体_GB2312" w:hAnsi="黑体" w:eastAsia="楷体_GB2312" w:cs="仿宋_GB2312"/>
          <w:b/>
          <w:sz w:val="32"/>
          <w:szCs w:val="32"/>
          <w:shd w:val="clear" w:color="auto" w:fill="FFFFFF"/>
        </w:rPr>
        <w:t>（</w:t>
      </w:r>
      <w:r>
        <w:rPr>
          <w:rFonts w:hint="eastAsia" w:ascii="楷体_GB2312" w:hAnsi="黑体" w:eastAsia="楷体_GB2312" w:cs="仿宋_GB2312"/>
          <w:b/>
          <w:sz w:val="32"/>
          <w:szCs w:val="32"/>
          <w:shd w:val="clear" w:color="auto" w:fill="FFFFFF"/>
          <w:lang w:val="en-US" w:eastAsia="zh-CN"/>
        </w:rPr>
        <w:t>三</w:t>
      </w:r>
      <w:r>
        <w:rPr>
          <w:rFonts w:hint="eastAsia" w:ascii="楷体_GB2312" w:hAnsi="黑体" w:eastAsia="楷体_GB2312" w:cs="仿宋_GB2312"/>
          <w:b/>
          <w:sz w:val="32"/>
          <w:szCs w:val="32"/>
          <w:shd w:val="clear" w:color="auto" w:fill="FFFFFF"/>
        </w:rPr>
        <w:t>）</w:t>
      </w:r>
      <w:r>
        <w:rPr>
          <w:rFonts w:hint="eastAsia" w:ascii="楷体_GB2312" w:hAnsi="黑体" w:eastAsia="楷体_GB2312" w:cs="仿宋_GB2312"/>
          <w:b/>
          <w:sz w:val="32"/>
          <w:szCs w:val="32"/>
          <w:shd w:val="clear" w:color="auto" w:fill="FFFFFF"/>
          <w:lang w:eastAsia="zh-CN"/>
        </w:rPr>
        <w:t>笔试</w:t>
      </w:r>
    </w:p>
    <w:p>
      <w:pPr>
        <w:pStyle w:val="6"/>
        <w:shd w:val="clear" w:color="auto" w:fill="auto"/>
        <w:spacing w:before="0" w:beforeAutospacing="0" w:after="0" w:afterAutospacing="0" w:line="520" w:lineRule="exact"/>
        <w:ind w:firstLine="640" w:firstLineChars="200"/>
        <w:jc w:val="both"/>
        <w:rPr>
          <w:rFonts w:hint="eastAsia" w:ascii="仿宋_GB2312" w:eastAsia="仿宋_GB2312" w:cs="Calibri"/>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笔试科目及内容</w:t>
      </w:r>
      <w:r>
        <w:rPr>
          <w:rFonts w:hint="eastAsia" w:ascii="仿宋_GB2312" w:hAnsi="仿宋_GB2312" w:eastAsia="仿宋_GB2312" w:cs="仿宋_GB2312"/>
          <w:sz w:val="32"/>
          <w:szCs w:val="32"/>
          <w:shd w:val="clear" w:color="auto" w:fill="FFFFFF"/>
          <w:lang w:eastAsia="zh-CN"/>
        </w:rPr>
        <w:t>。</w:t>
      </w:r>
      <w:r>
        <w:rPr>
          <w:rFonts w:hint="eastAsia" w:ascii="仿宋_GB2312" w:eastAsia="仿宋_GB2312" w:cs="Calibri"/>
          <w:sz w:val="32"/>
          <w:szCs w:val="32"/>
          <w:shd w:val="clear" w:color="auto" w:fill="FFFFFF"/>
        </w:rPr>
        <w:t>笔试科目为《教育基础知识》（教育理论及应用）和《学科专业知识》（学科知识与教学）</w:t>
      </w:r>
      <w:r>
        <w:rPr>
          <w:rFonts w:hint="eastAsia" w:ascii="仿宋_GB2312" w:eastAsia="仿宋_GB2312" w:cs="Calibri"/>
          <w:sz w:val="32"/>
          <w:szCs w:val="32"/>
          <w:shd w:val="clear" w:color="auto" w:fill="FFFFFF"/>
          <w:lang w:eastAsia="zh-CN"/>
        </w:rPr>
        <w:t>。</w:t>
      </w:r>
    </w:p>
    <w:p>
      <w:pPr>
        <w:pStyle w:val="6"/>
        <w:shd w:val="clear" w:color="auto" w:fill="auto"/>
        <w:spacing w:before="0" w:beforeAutospacing="0" w:after="0" w:afterAutospacing="0" w:line="520" w:lineRule="exact"/>
        <w:ind w:firstLine="643" w:firstLineChars="200"/>
        <w:jc w:val="both"/>
        <w:rPr>
          <w:rFonts w:hint="eastAsia" w:ascii="仿宋_GB2312" w:eastAsia="仿宋_GB2312" w:cs="Calibri"/>
          <w:sz w:val="32"/>
          <w:szCs w:val="32"/>
          <w:shd w:val="clear" w:color="auto" w:fill="FFFFFF"/>
        </w:rPr>
      </w:pPr>
      <w:r>
        <w:rPr>
          <w:rFonts w:hint="eastAsia" w:ascii="仿宋_GB2312" w:eastAsia="仿宋_GB2312" w:cs="Calibri"/>
          <w:b/>
          <w:sz w:val="32"/>
          <w:szCs w:val="32"/>
          <w:shd w:val="clear" w:color="auto" w:fill="FFFFFF"/>
        </w:rPr>
        <w:t>《教育基础知识》</w:t>
      </w:r>
      <w:r>
        <w:rPr>
          <w:rFonts w:hint="eastAsia" w:ascii="仿宋_GB2312" w:eastAsia="仿宋_GB2312" w:cs="Calibri"/>
          <w:sz w:val="32"/>
          <w:szCs w:val="32"/>
          <w:shd w:val="clear" w:color="auto" w:fill="FFFFFF"/>
        </w:rPr>
        <w:t>:根据中学、小学和幼儿教师岗位的不同要求，分别命制试题。</w:t>
      </w:r>
    </w:p>
    <w:p>
      <w:pPr>
        <w:pStyle w:val="6"/>
        <w:shd w:val="clear" w:color="auto" w:fill="auto"/>
        <w:spacing w:before="0" w:beforeAutospacing="0" w:after="0" w:afterAutospacing="0" w:line="520" w:lineRule="exact"/>
        <w:ind w:firstLine="643" w:firstLineChars="200"/>
        <w:jc w:val="both"/>
        <w:rPr>
          <w:rFonts w:hint="eastAsia" w:ascii="仿宋_GB2312" w:eastAsia="仿宋_GB2312" w:cs="Calibri"/>
          <w:sz w:val="32"/>
          <w:szCs w:val="32"/>
          <w:highlight w:val="none"/>
          <w:shd w:val="clear" w:color="auto" w:fill="FFFFFF"/>
        </w:rPr>
      </w:pPr>
      <w:r>
        <w:rPr>
          <w:rFonts w:hint="eastAsia" w:ascii="仿宋_GB2312" w:eastAsia="仿宋_GB2312" w:cs="Calibri"/>
          <w:b/>
          <w:sz w:val="32"/>
          <w:szCs w:val="32"/>
          <w:shd w:val="clear" w:color="auto" w:fill="FFFFFF"/>
        </w:rPr>
        <w:t>《学科专业知识》</w:t>
      </w:r>
      <w:r>
        <w:rPr>
          <w:rFonts w:hint="eastAsia" w:ascii="仿宋_GB2312" w:eastAsia="仿宋_GB2312" w:cs="Calibri"/>
          <w:sz w:val="32"/>
          <w:szCs w:val="32"/>
          <w:shd w:val="clear" w:color="auto" w:fill="FFFFFF"/>
        </w:rPr>
        <w:t>:考试范围为高等师范教育对应学科知识和中小学幼儿园相关学科知识。</w:t>
      </w:r>
      <w:r>
        <w:rPr>
          <w:rFonts w:hint="eastAsia" w:ascii="仿宋_GB2312" w:hAnsi="仿宋_GB2312" w:eastAsia="仿宋_GB2312" w:cs="仿宋_GB2312"/>
          <w:strike w:val="0"/>
          <w:dstrike w:val="0"/>
          <w:sz w:val="32"/>
          <w:szCs w:val="32"/>
          <w:highlight w:val="none"/>
          <w:shd w:val="clear" w:color="auto" w:fill="FFFFFF"/>
        </w:rPr>
        <w:t>其中音乐、体育学科，中小学试卷相同。</w:t>
      </w:r>
    </w:p>
    <w:p>
      <w:pPr>
        <w:pStyle w:val="6"/>
        <w:shd w:val="clear" w:color="auto" w:fill="auto"/>
        <w:spacing w:before="0" w:beforeAutospacing="0" w:after="0" w:afterAutospacing="0" w:line="520" w:lineRule="exact"/>
        <w:ind w:firstLine="640" w:firstLineChars="200"/>
        <w:jc w:val="both"/>
        <w:rPr>
          <w:rFonts w:hint="eastAsia" w:ascii="仿宋_GB2312" w:eastAsia="仿宋_GB2312" w:cs="Calibri"/>
          <w:sz w:val="32"/>
          <w:szCs w:val="32"/>
          <w:highlight w:val="none"/>
          <w:shd w:val="clear" w:color="auto" w:fill="FFFFFF"/>
        </w:rPr>
      </w:pPr>
    </w:p>
    <w:p>
      <w:pPr>
        <w:pStyle w:val="6"/>
        <w:shd w:val="clear" w:color="auto" w:fill="auto"/>
        <w:spacing w:before="0" w:beforeAutospacing="0" w:after="0" w:afterAutospacing="0" w:line="520" w:lineRule="exact"/>
        <w:ind w:firstLine="640" w:firstLineChars="200"/>
        <w:jc w:val="both"/>
        <w:rPr>
          <w:rFonts w:hint="eastAsia" w:ascii="仿宋_GB2312" w:eastAsia="仿宋_GB2312" w:cs="Calibri"/>
          <w:color w:val="auto"/>
          <w:sz w:val="32"/>
          <w:szCs w:val="32"/>
          <w:highlight w:val="none"/>
          <w:shd w:val="clear" w:color="auto" w:fill="FFFFFF"/>
          <w:lang w:eastAsia="zh-CN"/>
        </w:rPr>
      </w:pPr>
      <w:r>
        <w:rPr>
          <w:rFonts w:hint="eastAsia" w:ascii="仿宋_GB2312" w:eastAsia="仿宋_GB2312" w:cs="Calibri"/>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笔试时间：</w:t>
      </w:r>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13</w:t>
      </w:r>
      <w:r>
        <w:rPr>
          <w:rFonts w:hint="eastAsia" w:ascii="仿宋_GB2312" w:hAnsi="仿宋_GB2312" w:eastAsia="仿宋_GB2312" w:cs="仿宋_GB2312"/>
          <w:color w:val="auto"/>
          <w:sz w:val="32"/>
          <w:szCs w:val="32"/>
          <w:highlight w:val="none"/>
          <w:shd w:val="clear" w:color="auto" w:fill="FFFFFF"/>
        </w:rPr>
        <w:t>日</w:t>
      </w:r>
      <w:r>
        <w:rPr>
          <w:rFonts w:hint="eastAsia" w:ascii="仿宋_GB2312" w:hAnsi="仿宋_GB2312" w:eastAsia="仿宋_GB2312" w:cs="仿宋_GB2312"/>
          <w:color w:val="auto"/>
          <w:sz w:val="32"/>
          <w:szCs w:val="32"/>
          <w:highlight w:val="none"/>
          <w:shd w:val="clear" w:color="auto" w:fill="FFFFFF"/>
          <w:lang w:val="en-US" w:eastAsia="zh-CN"/>
        </w:rPr>
        <w:t>8:30—11:30</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s="Calibri"/>
          <w:color w:val="auto"/>
          <w:sz w:val="32"/>
          <w:szCs w:val="32"/>
          <w:highlight w:val="none"/>
          <w:shd w:val="clear" w:color="auto" w:fill="FFFFFF"/>
          <w:lang w:eastAsia="zh-CN"/>
        </w:rPr>
        <w:t>（两</w:t>
      </w:r>
      <w:r>
        <w:rPr>
          <w:rFonts w:hint="eastAsia" w:ascii="仿宋_GB2312" w:eastAsia="仿宋_GB2312" w:cs="Calibri"/>
          <w:color w:val="auto"/>
          <w:sz w:val="32"/>
          <w:szCs w:val="32"/>
          <w:highlight w:val="none"/>
          <w:shd w:val="clear" w:color="auto" w:fill="FFFFFF"/>
          <w:lang w:val="en-US" w:eastAsia="zh-CN"/>
        </w:rPr>
        <w:t>科</w:t>
      </w:r>
      <w:r>
        <w:rPr>
          <w:rFonts w:hint="eastAsia" w:ascii="仿宋_GB2312" w:eastAsia="仿宋_GB2312" w:cs="Calibri"/>
          <w:color w:val="auto"/>
          <w:sz w:val="32"/>
          <w:szCs w:val="32"/>
          <w:highlight w:val="none"/>
          <w:shd w:val="clear" w:color="auto" w:fill="FFFFFF"/>
          <w:lang w:eastAsia="zh-CN"/>
        </w:rPr>
        <w:t>试卷同时下发、同时收缴）</w:t>
      </w:r>
    </w:p>
    <w:p>
      <w:pPr>
        <w:pStyle w:val="6"/>
        <w:shd w:val="clear" w:color="auto" w:fill="auto"/>
        <w:spacing w:before="0" w:beforeAutospacing="0" w:after="0" w:afterAutospacing="0" w:line="520" w:lineRule="exact"/>
        <w:ind w:firstLine="640" w:firstLineChars="200"/>
        <w:jc w:val="both"/>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shd w:val="clear" w:color="auto" w:fill="FFFFFF"/>
        </w:rPr>
        <w:t>考生须携带准考证和身份证，按照准考证规定的时间、地点及相关要求参加考试</w:t>
      </w:r>
      <w:r>
        <w:rPr>
          <w:rFonts w:hint="eastAsia" w:ascii="仿宋_GB2312" w:hAnsi="仿宋_GB2312" w:eastAsia="仿宋_GB2312" w:cs="仿宋_GB2312"/>
          <w:sz w:val="32"/>
          <w:szCs w:val="32"/>
          <w:highlight w:val="none"/>
          <w:shd w:val="clear" w:color="auto" w:fill="FFFFFF"/>
          <w:lang w:eastAsia="zh-CN"/>
        </w:rPr>
        <w:t>。</w:t>
      </w:r>
    </w:p>
    <w:p>
      <w:pPr>
        <w:pStyle w:val="6"/>
        <w:spacing w:before="0" w:beforeAutospacing="0" w:after="0" w:afterAutospacing="0" w:line="520" w:lineRule="exact"/>
        <w:jc w:val="both"/>
        <w:rPr>
          <w:rFonts w:hint="eastAsia" w:ascii="仿宋_GB2312" w:hAnsi="仿宋_GB2312" w:eastAsia="仿宋_GB2312" w:cs="仿宋_GB2312"/>
          <w:color w:val="auto"/>
          <w:sz w:val="32"/>
          <w:szCs w:val="32"/>
          <w:highlight w:val="none"/>
        </w:rPr>
      </w:pPr>
      <w:r>
        <w:rPr>
          <w:rFonts w:hint="eastAsia" w:ascii="仿宋_GB2312" w:eastAsia="仿宋_GB2312" w:cs="Calibri"/>
          <w:sz w:val="32"/>
          <w:szCs w:val="32"/>
          <w:highlight w:val="none"/>
          <w:shd w:val="clear" w:color="auto" w:fill="FFFFFF"/>
        </w:rPr>
        <w:t> </w:t>
      </w:r>
      <w:r>
        <w:rPr>
          <w:rFonts w:hint="eastAsia" w:ascii="仿宋_GB2312" w:hAnsi="仿宋_GB2312" w:eastAsia="仿宋_GB2312" w:cs="仿宋_GB2312"/>
          <w:sz w:val="32"/>
          <w:szCs w:val="32"/>
          <w:highlight w:val="none"/>
          <w:shd w:val="clear" w:color="auto" w:fill="FFFFFF"/>
        </w:rPr>
        <w:t xml:space="preserve">    </w:t>
      </w:r>
      <w:r>
        <w:rPr>
          <w:rFonts w:hint="eastAsia" w:ascii="仿宋_GB2312" w:hAnsi="仿宋_GB2312" w:eastAsia="仿宋_GB2312" w:cs="仿宋_GB2312"/>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shd w:val="clear" w:color="auto" w:fill="FFFFFF"/>
        </w:rPr>
        <w:t>笔试分值设置</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笔试成绩=教育基础知识成绩×30%+学科</w:t>
      </w:r>
      <w:r>
        <w:rPr>
          <w:rFonts w:hint="eastAsia" w:ascii="仿宋_GB2312" w:hAnsi="仿宋_GB2312" w:eastAsia="仿宋_GB2312" w:cs="仿宋_GB2312"/>
          <w:color w:val="auto"/>
          <w:sz w:val="32"/>
          <w:szCs w:val="32"/>
          <w:highlight w:val="none"/>
          <w:shd w:val="clear" w:color="auto" w:fill="FFFFFF"/>
        </w:rPr>
        <w:t>专业知识成绩×70%</w:t>
      </w:r>
    </w:p>
    <w:p>
      <w:pPr>
        <w:pStyle w:val="6"/>
        <w:shd w:val="clear" w:color="auto" w:fill="auto"/>
        <w:spacing w:before="0" w:beforeAutospacing="0" w:after="0" w:afterAutospacing="0" w:line="520" w:lineRule="exact"/>
        <w:ind w:firstLine="643" w:firstLineChars="200"/>
        <w:jc w:val="both"/>
        <w:rPr>
          <w:rFonts w:hint="eastAsia" w:ascii="楷体_GB2312" w:hAnsi="黑体" w:eastAsia="楷体_GB2312" w:cs="仿宋_GB2312"/>
          <w:b/>
          <w:sz w:val="32"/>
          <w:szCs w:val="32"/>
          <w:highlight w:val="none"/>
          <w:shd w:val="clear" w:color="auto" w:fill="FFFFFF"/>
          <w:lang w:val="en-US" w:eastAsia="zh-CN"/>
        </w:rPr>
      </w:pPr>
      <w:r>
        <w:rPr>
          <w:rFonts w:hint="eastAsia" w:ascii="楷体_GB2312" w:hAnsi="黑体" w:eastAsia="楷体_GB2312" w:cs="仿宋_GB2312"/>
          <w:b/>
          <w:sz w:val="32"/>
          <w:szCs w:val="32"/>
          <w:highlight w:val="none"/>
          <w:shd w:val="clear" w:color="auto" w:fill="FFFFFF"/>
          <w:lang w:val="en-US" w:eastAsia="zh-CN"/>
        </w:rPr>
        <w:t>（四）资格复审</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lang w:eastAsia="zh-CN"/>
        </w:rPr>
        <w:t>资格</w:t>
      </w:r>
      <w:r>
        <w:rPr>
          <w:rFonts w:hint="eastAsia" w:ascii="仿宋_GB2312" w:hAnsi="仿宋_GB2312" w:eastAsia="仿宋_GB2312" w:cs="仿宋_GB2312"/>
          <w:sz w:val="32"/>
          <w:szCs w:val="32"/>
          <w:highlight w:val="none"/>
          <w:shd w:val="clear" w:color="auto" w:fill="FFFFFF"/>
          <w:lang w:val="en-US" w:eastAsia="zh-CN"/>
        </w:rPr>
        <w:t>复审对象</w:t>
      </w:r>
      <w:r>
        <w:rPr>
          <w:rFonts w:hint="eastAsia" w:ascii="仿宋_GB2312" w:hAnsi="仿宋_GB2312" w:eastAsia="仿宋_GB2312" w:cs="仿宋_GB2312"/>
          <w:sz w:val="32"/>
          <w:szCs w:val="32"/>
          <w:highlight w:val="none"/>
          <w:shd w:val="clear" w:color="auto" w:fill="FFFFFF"/>
        </w:rPr>
        <w:t>的确定。根据笔试成绩，从高分到低分按学科招聘计划数的3倍确定</w:t>
      </w:r>
      <w:r>
        <w:rPr>
          <w:rFonts w:hint="eastAsia" w:ascii="仿宋_GB2312" w:hAnsi="仿宋_GB2312" w:eastAsia="仿宋_GB2312" w:cs="仿宋_GB2312"/>
          <w:sz w:val="32"/>
          <w:szCs w:val="32"/>
          <w:highlight w:val="none"/>
          <w:shd w:val="clear" w:color="auto" w:fill="FFFFFF"/>
          <w:lang w:eastAsia="zh-CN"/>
        </w:rPr>
        <w:t>资格</w:t>
      </w:r>
      <w:r>
        <w:rPr>
          <w:rFonts w:hint="eastAsia" w:ascii="仿宋_GB2312" w:hAnsi="仿宋_GB2312" w:eastAsia="仿宋_GB2312" w:cs="仿宋_GB2312"/>
          <w:sz w:val="32"/>
          <w:szCs w:val="32"/>
          <w:highlight w:val="none"/>
          <w:shd w:val="clear" w:color="auto" w:fill="FFFFFF"/>
          <w:lang w:val="en-US" w:eastAsia="zh-CN"/>
        </w:rPr>
        <w:t>复审对象</w:t>
      </w:r>
      <w:r>
        <w:rPr>
          <w:rFonts w:hint="eastAsia" w:ascii="仿宋_GB2312" w:hAnsi="仿宋_GB2312" w:eastAsia="仿宋_GB2312" w:cs="仿宋_GB2312"/>
          <w:sz w:val="32"/>
          <w:szCs w:val="32"/>
          <w:highlight w:val="none"/>
          <w:shd w:val="clear" w:color="auto" w:fill="FFFFFF"/>
        </w:rPr>
        <w:t>(招聘计划数10人及以上的，按招聘计划数的2倍确定</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；不足比例的，按实际人数确定。若最后一名的笔试成绩相同，均进</w:t>
      </w:r>
      <w:r>
        <w:rPr>
          <w:rFonts w:hint="eastAsia" w:ascii="仿宋_GB2312" w:hAnsi="仿宋_GB2312" w:eastAsia="仿宋_GB2312" w:cs="仿宋_GB2312"/>
          <w:sz w:val="32"/>
          <w:szCs w:val="32"/>
          <w:highlight w:val="none"/>
          <w:shd w:val="clear" w:color="auto" w:fill="FFFFFF"/>
          <w:lang w:val="en-US" w:eastAsia="zh-CN"/>
        </w:rPr>
        <w:t>行</w:t>
      </w:r>
      <w:r>
        <w:rPr>
          <w:rFonts w:hint="eastAsia" w:ascii="仿宋_GB2312" w:hAnsi="仿宋_GB2312" w:eastAsia="仿宋_GB2312" w:cs="仿宋_GB2312"/>
          <w:sz w:val="32"/>
          <w:szCs w:val="32"/>
          <w:highlight w:val="none"/>
          <w:shd w:val="clear" w:color="auto" w:fill="FFFFFF"/>
          <w:lang w:eastAsia="zh-CN"/>
        </w:rPr>
        <w:t>资格</w:t>
      </w:r>
      <w:r>
        <w:rPr>
          <w:rFonts w:hint="eastAsia" w:ascii="仿宋_GB2312" w:hAnsi="仿宋_GB2312" w:eastAsia="仿宋_GB2312" w:cs="仿宋_GB2312"/>
          <w:sz w:val="32"/>
          <w:szCs w:val="32"/>
          <w:highlight w:val="none"/>
          <w:shd w:val="clear" w:color="auto" w:fill="FFFFFF"/>
          <w:lang w:val="en-US" w:eastAsia="zh-CN"/>
        </w:rPr>
        <w:t>复审</w:t>
      </w:r>
      <w:r>
        <w:rPr>
          <w:rFonts w:hint="eastAsia" w:ascii="仿宋_GB2312" w:hAnsi="仿宋_GB2312" w:eastAsia="仿宋_GB2312" w:cs="仿宋_GB2312"/>
          <w:sz w:val="32"/>
          <w:szCs w:val="32"/>
          <w:highlight w:val="none"/>
          <w:shd w:val="clear" w:color="auto" w:fill="FFFFFF"/>
        </w:rPr>
        <w:t>。</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2.资格复审安排</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请应聘者及时关注越城区人民政府网上公告，按公告要求前往现场接受资格复审。</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（1）时间：待定。</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（2）地点：另行通知</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（3）资格复审对象应</w:t>
      </w:r>
      <w:r>
        <w:rPr>
          <w:rFonts w:hint="eastAsia" w:ascii="仿宋_GB2312" w:hAnsi="仿宋_GB2312" w:eastAsia="仿宋_GB2312" w:cs="仿宋_GB2312"/>
          <w:color w:val="auto"/>
          <w:sz w:val="32"/>
          <w:szCs w:val="32"/>
          <w:highlight w:val="none"/>
          <w:shd w:val="clear" w:color="auto" w:fill="FFFFFF"/>
          <w:lang w:val="en-US" w:eastAsia="zh-CN"/>
        </w:rPr>
        <w:t>自</w:t>
      </w:r>
      <w:r>
        <w:rPr>
          <w:rFonts w:hint="eastAsia" w:ascii="仿宋_GB2312" w:hAnsi="仿宋_GB2312" w:eastAsia="仿宋_GB2312" w:cs="仿宋_GB2312"/>
          <w:sz w:val="32"/>
          <w:szCs w:val="32"/>
          <w:highlight w:val="none"/>
          <w:shd w:val="clear" w:color="auto" w:fill="FFFFFF"/>
          <w:lang w:val="en-US" w:eastAsia="zh-CN"/>
        </w:rPr>
        <w:t>行从报名系统中下载并打印《越城区教育体育局2023年新教师招聘登记表》(一式一份)，并携带网上报名时所有材料原件及复印件办理现场资格确认手续。</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（4）资格复审需由本人办理，不得代办。经复审合格的人员才具有参加面试资格，可领取面试通知书。</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（5）应聘人员未在规定时间内到规定地点参加资格复审的，视作放弃资格复审。</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因应聘人员放弃资格复审或资格复审不合格而产生的缺员,按该岗位应聘人员笔试总成绩从高分到低分依次递补。可递补的人员应在规定时间内确认递补，逾期视作放弃递补。</w:t>
      </w:r>
    </w:p>
    <w:p>
      <w:pPr>
        <w:pStyle w:val="6"/>
        <w:spacing w:before="0" w:beforeAutospacing="0" w:after="0" w:afterAutospacing="0" w:line="520" w:lineRule="exact"/>
        <w:ind w:firstLine="643" w:firstLineChars="200"/>
        <w:jc w:val="both"/>
        <w:rPr>
          <w:rFonts w:hint="eastAsia" w:ascii="仿宋_GB2312" w:hAnsi="仿宋_GB2312" w:eastAsia="仿宋_GB2312" w:cs="仿宋_GB2312"/>
          <w:b/>
          <w:bCs/>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shd w:val="clear" w:color="auto" w:fill="FFFFFF"/>
          <w:lang w:eastAsia="zh-CN"/>
        </w:rPr>
        <w:t>（</w:t>
      </w:r>
      <w:r>
        <w:rPr>
          <w:rFonts w:hint="eastAsia" w:ascii="仿宋_GB2312" w:hAnsi="仿宋_GB2312" w:eastAsia="仿宋_GB2312" w:cs="仿宋_GB2312"/>
          <w:b/>
          <w:bCs/>
          <w:color w:val="auto"/>
          <w:sz w:val="32"/>
          <w:szCs w:val="32"/>
          <w:highlight w:val="none"/>
          <w:shd w:val="clear" w:color="auto" w:fill="FFFFFF"/>
          <w:lang w:val="en-US" w:eastAsia="zh-CN"/>
        </w:rPr>
        <w:t>五</w:t>
      </w:r>
      <w:r>
        <w:rPr>
          <w:rFonts w:hint="eastAsia" w:ascii="仿宋_GB2312" w:hAnsi="仿宋_GB2312" w:eastAsia="仿宋_GB2312" w:cs="仿宋_GB2312"/>
          <w:b/>
          <w:bCs/>
          <w:color w:val="auto"/>
          <w:sz w:val="32"/>
          <w:szCs w:val="32"/>
          <w:highlight w:val="none"/>
          <w:shd w:val="clear" w:color="auto" w:fill="FFFFFF"/>
          <w:lang w:eastAsia="zh-CN"/>
        </w:rPr>
        <w:t>）面试</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面试时间：</w:t>
      </w:r>
      <w:r>
        <w:rPr>
          <w:rFonts w:hint="eastAsia" w:ascii="仿宋_GB2312" w:hAnsi="仿宋_GB2312" w:eastAsia="仿宋_GB2312" w:cs="仿宋_GB2312"/>
          <w:color w:val="auto"/>
          <w:sz w:val="32"/>
          <w:szCs w:val="32"/>
          <w:highlight w:val="none"/>
          <w:shd w:val="clear" w:color="auto" w:fill="FFFFFF"/>
          <w:lang w:val="en-US" w:eastAsia="zh-CN"/>
        </w:rPr>
        <w:t>待定</w:t>
      </w:r>
      <w:r>
        <w:rPr>
          <w:rFonts w:hint="eastAsia" w:ascii="仿宋_GB2312" w:hAnsi="仿宋_GB2312" w:eastAsia="仿宋_GB2312" w:cs="仿宋_GB2312"/>
          <w:color w:val="auto"/>
          <w:sz w:val="32"/>
          <w:szCs w:val="32"/>
          <w:highlight w:val="none"/>
          <w:shd w:val="clear" w:color="auto" w:fill="FFFFFF"/>
          <w:lang w:eastAsia="zh-CN"/>
        </w:rPr>
        <w:t>。</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面试</w:t>
      </w:r>
      <w:r>
        <w:rPr>
          <w:rFonts w:hint="eastAsia" w:ascii="仿宋_GB2312" w:hAnsi="仿宋_GB2312" w:eastAsia="仿宋_GB2312" w:cs="仿宋_GB2312"/>
          <w:sz w:val="32"/>
          <w:szCs w:val="32"/>
          <w:highlight w:val="none"/>
          <w:shd w:val="clear" w:color="auto" w:fill="FFFFFF"/>
          <w:lang w:val="en-US" w:eastAsia="zh-CN"/>
        </w:rPr>
        <w:t>地点</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另行通知</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shd w:val="clear" w:color="auto" w:fill="FFFFFF"/>
        </w:rPr>
        <w:t>面试形式及分值设置。中小学</w:t>
      </w:r>
      <w:r>
        <w:rPr>
          <w:rFonts w:hint="eastAsia" w:ascii="仿宋_GB2312" w:hAnsi="仿宋_GB2312" w:eastAsia="仿宋_GB2312" w:cs="仿宋_GB2312"/>
          <w:strike w:val="0"/>
          <w:dstrike w:val="0"/>
          <w:sz w:val="32"/>
          <w:szCs w:val="32"/>
          <w:highlight w:val="none"/>
          <w:shd w:val="clear" w:color="auto" w:fill="FFFFFF"/>
        </w:rPr>
        <w:t>（除音乐、体育外）</w:t>
      </w:r>
      <w:r>
        <w:rPr>
          <w:rFonts w:hint="eastAsia" w:ascii="仿宋_GB2312" w:hAnsi="仿宋_GB2312" w:eastAsia="仿宋_GB2312" w:cs="仿宋_GB2312"/>
          <w:sz w:val="32"/>
          <w:szCs w:val="32"/>
          <w:highlight w:val="none"/>
          <w:shd w:val="clear" w:color="auto" w:fill="FFFFFF"/>
        </w:rPr>
        <w:t>岗位面试形式为模拟上课，着重考察教育教学基本素质和专业技能。面试成绩满分为100分。</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trike w:val="0"/>
          <w:dstrike w:val="0"/>
          <w:sz w:val="32"/>
          <w:szCs w:val="32"/>
          <w:highlight w:val="none"/>
          <w:shd w:val="clear" w:color="auto" w:fill="FFFFFF"/>
        </w:rPr>
        <w:t>小学音乐、体育及</w:t>
      </w:r>
      <w:r>
        <w:rPr>
          <w:rFonts w:hint="eastAsia" w:ascii="仿宋_GB2312" w:hAnsi="仿宋_GB2312" w:eastAsia="仿宋_GB2312" w:cs="仿宋_GB2312"/>
          <w:strike w:val="0"/>
          <w:sz w:val="32"/>
          <w:szCs w:val="32"/>
          <w:highlight w:val="none"/>
          <w:shd w:val="clear" w:color="auto" w:fill="FFFFFF"/>
        </w:rPr>
        <w:t>学</w:t>
      </w:r>
      <w:r>
        <w:rPr>
          <w:rFonts w:hint="eastAsia" w:ascii="仿宋_GB2312" w:hAnsi="仿宋_GB2312" w:eastAsia="仿宋_GB2312" w:cs="仿宋_GB2312"/>
          <w:sz w:val="32"/>
          <w:szCs w:val="32"/>
          <w:highlight w:val="none"/>
          <w:shd w:val="clear" w:color="auto" w:fill="FFFFFF"/>
        </w:rPr>
        <w:t>前教育岗位面试除模拟上课（满分为100分）外，还需进行专业技能测试（满分为100分）。面试成绩=模拟上课成绩×40%+专业技能测试成绩×60%。</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成绩</w:t>
      </w:r>
      <w:r>
        <w:rPr>
          <w:rFonts w:hint="eastAsia" w:ascii="仿宋_GB2312" w:hAnsi="仿宋_GB2312" w:eastAsia="仿宋_GB2312" w:cs="仿宋_GB2312"/>
          <w:color w:val="auto"/>
          <w:sz w:val="32"/>
          <w:szCs w:val="32"/>
          <w:highlight w:val="none"/>
          <w:shd w:val="clear" w:color="auto" w:fill="FFFFFF"/>
          <w:lang w:eastAsia="zh-CN"/>
        </w:rPr>
        <w:t>计算过程中，所有取值均保留小数点后</w:t>
      </w:r>
      <w:r>
        <w:rPr>
          <w:rFonts w:hint="eastAsia" w:ascii="仿宋_GB2312" w:hAnsi="仿宋_GB2312" w:eastAsia="仿宋_GB2312" w:cs="仿宋_GB2312"/>
          <w:color w:val="auto"/>
          <w:sz w:val="32"/>
          <w:szCs w:val="32"/>
          <w:highlight w:val="none"/>
          <w:shd w:val="clear" w:color="auto" w:fill="FFFFFF"/>
          <w:lang w:val="en-US" w:eastAsia="zh-CN"/>
        </w:rPr>
        <w:t>2位）</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模拟上课、专业技能测试及面试总成绩，有一项低于60分者，为面试成绩不合格。面试成绩不合格的，不予列入体检、考察对象。</w:t>
      </w:r>
    </w:p>
    <w:p>
      <w:pPr>
        <w:pStyle w:val="6"/>
        <w:spacing w:before="0" w:beforeAutospacing="0" w:after="0" w:afterAutospacing="0" w:line="520" w:lineRule="exact"/>
        <w:ind w:firstLine="643" w:firstLineChars="200"/>
        <w:jc w:val="both"/>
        <w:rPr>
          <w:rFonts w:hint="eastAsia" w:ascii="楷体_GB2312" w:hAnsi="黑体" w:eastAsia="楷体_GB2312" w:cs="仿宋_GB2312"/>
          <w:b/>
          <w:sz w:val="32"/>
          <w:szCs w:val="32"/>
          <w:highlight w:val="none"/>
          <w:shd w:val="clear" w:color="auto" w:fill="FFFFFF"/>
        </w:rPr>
      </w:pPr>
      <w:r>
        <w:rPr>
          <w:rFonts w:hint="eastAsia" w:ascii="楷体_GB2312" w:hAnsi="黑体" w:eastAsia="楷体_GB2312" w:cs="仿宋_GB2312"/>
          <w:b/>
          <w:sz w:val="32"/>
          <w:szCs w:val="32"/>
          <w:highlight w:val="none"/>
          <w:shd w:val="clear" w:color="auto" w:fill="FFFFFF"/>
        </w:rPr>
        <w:t>（</w:t>
      </w:r>
      <w:r>
        <w:rPr>
          <w:rFonts w:hint="eastAsia" w:ascii="楷体_GB2312" w:hAnsi="黑体" w:eastAsia="楷体_GB2312" w:cs="仿宋_GB2312"/>
          <w:b/>
          <w:sz w:val="32"/>
          <w:szCs w:val="32"/>
          <w:highlight w:val="none"/>
          <w:shd w:val="clear" w:color="auto" w:fill="FFFFFF"/>
          <w:lang w:val="en-US" w:eastAsia="zh-CN"/>
        </w:rPr>
        <w:t>六</w:t>
      </w:r>
      <w:r>
        <w:rPr>
          <w:rFonts w:hint="eastAsia" w:ascii="楷体_GB2312" w:hAnsi="黑体" w:eastAsia="楷体_GB2312" w:cs="仿宋_GB2312"/>
          <w:b/>
          <w:sz w:val="32"/>
          <w:szCs w:val="32"/>
          <w:highlight w:val="none"/>
          <w:shd w:val="clear" w:color="auto" w:fill="FFFFFF"/>
        </w:rPr>
        <w:t>）体检、考察与录用</w:t>
      </w:r>
    </w:p>
    <w:p>
      <w:pPr>
        <w:pStyle w:val="6"/>
        <w:spacing w:before="0" w:beforeAutospacing="0" w:after="0" w:afterAutospacing="0" w:line="520" w:lineRule="exact"/>
        <w:ind w:firstLine="643"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sz w:val="32"/>
          <w:szCs w:val="32"/>
          <w:highlight w:val="none"/>
          <w:shd w:val="clear" w:color="auto" w:fill="FFFFFF"/>
        </w:rPr>
        <w:t>1.招聘考试计分方法。</w:t>
      </w:r>
      <w:r>
        <w:rPr>
          <w:rFonts w:hint="eastAsia" w:ascii="仿宋_GB2312" w:hAnsi="仿宋_GB2312" w:eastAsia="仿宋_GB2312" w:cs="仿宋_GB2312"/>
          <w:sz w:val="32"/>
          <w:szCs w:val="32"/>
          <w:highlight w:val="none"/>
          <w:shd w:val="clear" w:color="auto" w:fill="FFFFFF"/>
        </w:rPr>
        <w:t>笔试，满分100分；面试，满分100分</w:t>
      </w:r>
      <w:r>
        <w:rPr>
          <w:rFonts w:hint="eastAsia" w:ascii="仿宋_GB2312" w:hAnsi="仿宋_GB2312" w:eastAsia="仿宋_GB2312" w:cs="仿宋_GB2312"/>
          <w:sz w:val="32"/>
          <w:szCs w:val="32"/>
          <w:highlight w:val="none"/>
          <w:shd w:val="clear" w:color="auto" w:fill="FFFFFF"/>
          <w:lang w:eastAsia="zh-CN"/>
        </w:rPr>
        <w:t>（计算过程中，所有取值均保留小数点后</w:t>
      </w:r>
      <w:r>
        <w:rPr>
          <w:rFonts w:hint="eastAsia" w:ascii="仿宋_GB2312" w:hAnsi="仿宋_GB2312" w:eastAsia="仿宋_GB2312" w:cs="仿宋_GB2312"/>
          <w:sz w:val="32"/>
          <w:szCs w:val="32"/>
          <w:highlight w:val="none"/>
          <w:shd w:val="clear" w:color="auto" w:fill="FFFFFF"/>
          <w:lang w:val="en-US" w:eastAsia="zh-CN"/>
        </w:rPr>
        <w:t>2位）</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（1）中小学</w:t>
      </w:r>
      <w:r>
        <w:rPr>
          <w:rFonts w:hint="eastAsia" w:ascii="仿宋_GB2312" w:hAnsi="仿宋_GB2312" w:eastAsia="仿宋_GB2312" w:cs="仿宋_GB2312"/>
          <w:strike w:val="0"/>
          <w:dstrike w:val="0"/>
          <w:sz w:val="32"/>
          <w:szCs w:val="32"/>
          <w:highlight w:val="none"/>
          <w:shd w:val="clear" w:color="auto" w:fill="FFFFFF"/>
        </w:rPr>
        <w:t>（除音乐、体育外）</w:t>
      </w:r>
      <w:r>
        <w:rPr>
          <w:rFonts w:hint="eastAsia" w:ascii="仿宋_GB2312" w:hAnsi="仿宋_GB2312" w:eastAsia="仿宋_GB2312" w:cs="仿宋_GB2312"/>
          <w:sz w:val="32"/>
          <w:szCs w:val="32"/>
          <w:highlight w:val="none"/>
          <w:shd w:val="clear" w:color="auto" w:fill="FFFFFF"/>
        </w:rPr>
        <w:t>岗位：总成绩=笔试成绩×50%+面试成绩×50%</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（2）</w:t>
      </w:r>
      <w:r>
        <w:rPr>
          <w:rFonts w:hint="eastAsia" w:ascii="仿宋_GB2312" w:hAnsi="仿宋_GB2312" w:eastAsia="仿宋_GB2312" w:cs="仿宋_GB2312"/>
          <w:strike w:val="0"/>
          <w:dstrike w:val="0"/>
          <w:sz w:val="32"/>
          <w:szCs w:val="32"/>
          <w:highlight w:val="none"/>
          <w:shd w:val="clear" w:color="auto" w:fill="FFFFFF"/>
        </w:rPr>
        <w:t>小学音乐、体育及</w:t>
      </w:r>
      <w:r>
        <w:rPr>
          <w:rFonts w:hint="eastAsia" w:ascii="仿宋_GB2312" w:hAnsi="仿宋_GB2312" w:eastAsia="仿宋_GB2312" w:cs="仿宋_GB2312"/>
          <w:strike w:val="0"/>
          <w:sz w:val="32"/>
          <w:szCs w:val="32"/>
          <w:highlight w:val="none"/>
          <w:shd w:val="clear" w:color="auto" w:fill="FFFFFF"/>
        </w:rPr>
        <w:t>学</w:t>
      </w:r>
      <w:r>
        <w:rPr>
          <w:rFonts w:hint="eastAsia" w:ascii="仿宋_GB2312" w:hAnsi="仿宋_GB2312" w:eastAsia="仿宋_GB2312" w:cs="仿宋_GB2312"/>
          <w:sz w:val="32"/>
          <w:szCs w:val="32"/>
          <w:highlight w:val="none"/>
          <w:shd w:val="clear" w:color="auto" w:fill="FFFFFF"/>
        </w:rPr>
        <w:t>前教育岗位：总成绩=笔试成绩×40%+面试成绩×60%</w:t>
      </w:r>
    </w:p>
    <w:p>
      <w:pPr>
        <w:pStyle w:val="6"/>
        <w:spacing w:before="0" w:beforeAutospacing="0" w:after="0" w:afterAutospacing="0" w:line="520" w:lineRule="exact"/>
        <w:ind w:firstLine="643" w:firstLineChars="200"/>
        <w:jc w:val="both"/>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b/>
          <w:sz w:val="32"/>
          <w:szCs w:val="32"/>
          <w:highlight w:val="none"/>
          <w:shd w:val="clear" w:color="auto" w:fill="FFFFFF"/>
        </w:rPr>
        <w:t>2.体检对象的确定。</w:t>
      </w:r>
      <w:r>
        <w:rPr>
          <w:rFonts w:hint="eastAsia" w:ascii="仿宋_GB2312" w:hAnsi="仿宋_GB2312" w:eastAsia="仿宋_GB2312" w:cs="仿宋_GB2312"/>
          <w:sz w:val="32"/>
          <w:szCs w:val="32"/>
          <w:highlight w:val="none"/>
          <w:shd w:val="clear" w:color="auto" w:fill="FFFFFF"/>
        </w:rPr>
        <w:t>根据考试总成绩从高到低(若总成绩并列，则依次按“面试成绩</w:t>
      </w:r>
      <w:r>
        <w:rPr>
          <w:rFonts w:ascii="Arial" w:hAnsi="Arial" w:eastAsia="仿宋_GB2312" w:cs="Arial"/>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rPr>
        <w:t>学科专业知识成绩</w:t>
      </w:r>
      <w:r>
        <w:rPr>
          <w:rFonts w:ascii="Arial" w:hAnsi="Arial" w:eastAsia="仿宋_GB2312" w:cs="Arial"/>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rPr>
        <w:t>教育基础知识成绩”高者列前；若上述成绩都相同，则加试，加试成绩高者列前)，按照岗位招聘计划数1:1确定参加体检人员名单。</w:t>
      </w:r>
    </w:p>
    <w:p>
      <w:pPr>
        <w:pStyle w:val="6"/>
        <w:spacing w:before="0" w:beforeAutospacing="0" w:after="0" w:afterAutospacing="0" w:line="52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highlight w:val="none"/>
          <w:shd w:val="clear" w:color="auto" w:fill="FFFFFF"/>
        </w:rPr>
        <w:t>3.体检。</w:t>
      </w:r>
      <w:r>
        <w:rPr>
          <w:rFonts w:hint="eastAsia" w:ascii="仿宋_GB2312" w:hAnsi="仿宋_GB2312" w:eastAsia="仿宋_GB2312" w:cs="仿宋_GB2312"/>
          <w:sz w:val="32"/>
          <w:szCs w:val="32"/>
          <w:highlight w:val="none"/>
          <w:shd w:val="clear" w:color="auto" w:fill="FFFFFF"/>
        </w:rPr>
        <w:t>参照人社部、原卫生部、</w:t>
      </w:r>
      <w:r>
        <w:rPr>
          <w:rFonts w:hint="eastAsia" w:ascii="仿宋_GB2312" w:hAnsi="仿宋_GB2312" w:eastAsia="仿宋_GB2312" w:cs="仿宋_GB2312"/>
          <w:sz w:val="32"/>
          <w:szCs w:val="32"/>
          <w:shd w:val="clear" w:color="auto" w:fill="FFFFFF"/>
        </w:rPr>
        <w:t>国家公务员局《关于进一步做好公务员考试录用体检工作的通知》（人社部发〔2012〕65号）进行体检。体检标准按人社部、国家卫计委、国家公务员局《关于修订〈公务员录用体检通用标准（试行）〉及〈公务员录用体检操作手册（试行）〉有关内容的通知》（人社部发〔2016〕140号）执行。未按规定时间、地点参加体检的，视作放弃。放弃体检或体检不合格的，取消录用资格。</w:t>
      </w:r>
    </w:p>
    <w:p>
      <w:pPr>
        <w:pStyle w:val="6"/>
        <w:spacing w:before="0" w:beforeAutospacing="0" w:after="0" w:afterAutospacing="0" w:line="520" w:lineRule="exact"/>
        <w:ind w:firstLine="643" w:firstLineChars="200"/>
        <w:jc w:val="both"/>
        <w:rPr>
          <w:rFonts w:hint="default" w:ascii="仿宋_GB2312" w:hAnsi="仿宋_GB2312" w:eastAsia="仿宋_GB2312" w:cs="仿宋_GB2312"/>
          <w:b/>
          <w:sz w:val="32"/>
          <w:szCs w:val="32"/>
          <w:shd w:val="clear" w:color="auto" w:fill="FFFFFF"/>
          <w:lang w:val="en-US" w:eastAsia="zh-CN"/>
        </w:rPr>
      </w:pPr>
      <w:r>
        <w:rPr>
          <w:rFonts w:hint="eastAsia" w:ascii="仿宋_GB2312" w:hAnsi="仿宋_GB2312" w:eastAsia="仿宋_GB2312" w:cs="仿宋_GB2312"/>
          <w:b/>
          <w:sz w:val="32"/>
          <w:szCs w:val="32"/>
          <w:shd w:val="clear" w:color="auto" w:fill="FFFFFF"/>
        </w:rPr>
        <w:t>4.考察。</w:t>
      </w:r>
      <w:r>
        <w:rPr>
          <w:rFonts w:hint="eastAsia" w:ascii="仿宋_GB2312" w:hAnsi="仿宋_GB2312" w:eastAsia="仿宋_GB2312" w:cs="仿宋_GB2312"/>
          <w:b w:val="0"/>
          <w:bCs/>
          <w:sz w:val="32"/>
          <w:szCs w:val="32"/>
          <w:shd w:val="clear" w:color="auto" w:fill="FFFFFF"/>
        </w:rPr>
        <w:t>对体检合格的考生进行考察。考察工作参照国家公务员局《公务员录用考察办法（试行）》（中组发〔2021〕11号）规定执行。</w:t>
      </w:r>
    </w:p>
    <w:p>
      <w:pPr>
        <w:pStyle w:val="6"/>
        <w:spacing w:before="0" w:beforeAutospacing="0" w:after="0" w:afterAutospacing="0" w:line="520" w:lineRule="exact"/>
        <w:ind w:firstLine="643" w:firstLineChars="200"/>
        <w:jc w:val="both"/>
        <w:rPr>
          <w:rFonts w:hint="eastAsia" w:ascii="仿宋_GB2312" w:hAnsi="仿宋_GB2312" w:eastAsia="仿宋_GB2312" w:cs="仿宋_GB2312"/>
          <w:b/>
          <w:sz w:val="32"/>
          <w:szCs w:val="32"/>
          <w:shd w:val="clear" w:color="auto" w:fill="FFFFFF"/>
          <w:lang w:eastAsia="zh-CN"/>
        </w:rPr>
      </w:pPr>
      <w:r>
        <w:rPr>
          <w:rFonts w:hint="eastAsia" w:ascii="仿宋_GB2312" w:hAnsi="仿宋_GB2312" w:eastAsia="仿宋_GB2312" w:cs="仿宋_GB2312"/>
          <w:b/>
          <w:sz w:val="32"/>
          <w:szCs w:val="32"/>
          <w:shd w:val="clear" w:color="auto" w:fill="FFFFFF"/>
        </w:rPr>
        <w:t>5.录用</w:t>
      </w:r>
      <w:r>
        <w:rPr>
          <w:rFonts w:hint="eastAsia" w:ascii="仿宋_GB2312" w:hAnsi="仿宋_GB2312" w:eastAsia="仿宋_GB2312" w:cs="仿宋_GB2312"/>
          <w:b/>
          <w:sz w:val="32"/>
          <w:szCs w:val="32"/>
          <w:shd w:val="clear" w:color="auto" w:fill="FFFFFF"/>
          <w:lang w:eastAsia="zh-CN"/>
        </w:rPr>
        <w:t>。</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（1）确定拟录用人员名单。根据体检结果及考察情况</w:t>
      </w:r>
      <w:r>
        <w:rPr>
          <w:rFonts w:hint="eastAsia" w:ascii="仿宋_GB2312" w:hAnsi="仿宋_GB2312" w:eastAsia="仿宋_GB2312" w:cs="仿宋_GB2312"/>
          <w:sz w:val="32"/>
          <w:szCs w:val="32"/>
          <w:shd w:val="clear" w:color="auto" w:fill="FFFFFF"/>
          <w:lang w:val="en-US" w:eastAsia="zh-CN"/>
        </w:rPr>
        <w:t>确定</w:t>
      </w:r>
      <w:r>
        <w:rPr>
          <w:rFonts w:hint="eastAsia" w:ascii="仿宋_GB2312" w:hAnsi="仿宋_GB2312" w:eastAsia="仿宋_GB2312" w:cs="仿宋_GB2312"/>
          <w:sz w:val="32"/>
          <w:szCs w:val="32"/>
          <w:shd w:val="clear" w:color="auto" w:fill="FFFFFF"/>
        </w:rPr>
        <w:t>拟录用人员名单，在越城区</w:t>
      </w:r>
      <w:r>
        <w:rPr>
          <w:rFonts w:hint="eastAsia" w:ascii="仿宋_GB2312" w:hAnsi="仿宋_GB2312" w:eastAsia="仿宋_GB2312" w:cs="仿宋_GB2312"/>
          <w:sz w:val="32"/>
          <w:szCs w:val="32"/>
          <w:shd w:val="clear" w:color="auto" w:fill="FFFFFF"/>
          <w:lang w:eastAsia="zh-CN"/>
        </w:rPr>
        <w:t>人民政府</w:t>
      </w:r>
      <w:r>
        <w:rPr>
          <w:rFonts w:hint="eastAsia" w:ascii="仿宋_GB2312" w:hAnsi="仿宋_GB2312" w:eastAsia="仿宋_GB2312" w:cs="仿宋_GB2312"/>
          <w:sz w:val="32"/>
          <w:szCs w:val="32"/>
          <w:shd w:val="clear" w:color="auto" w:fill="FFFFFF"/>
        </w:rPr>
        <w:t>网上</w:t>
      </w:r>
      <w:r>
        <w:rPr>
          <w:rFonts w:hint="eastAsia" w:ascii="仿宋_GB2312" w:hAnsi="仿宋_GB2312" w:eastAsia="仿宋_GB2312" w:cs="仿宋_GB2312"/>
          <w:sz w:val="32"/>
          <w:szCs w:val="32"/>
          <w:shd w:val="clear" w:color="auto" w:fill="FFFFFF"/>
          <w:lang w:val="en-US" w:eastAsia="zh-CN"/>
        </w:rPr>
        <w:t>公示（</w:t>
      </w:r>
      <w:r>
        <w:rPr>
          <w:rFonts w:hint="eastAsia" w:ascii="仿宋_GB2312" w:hAnsi="仿宋_GB2312" w:eastAsia="仿宋_GB2312" w:cs="仿宋_GB2312"/>
          <w:sz w:val="32"/>
          <w:szCs w:val="32"/>
          <w:shd w:val="clear" w:color="auto" w:fill="FFFFFF"/>
        </w:rPr>
        <w:t>7个工作日</w:t>
      </w:r>
      <w:r>
        <w:rPr>
          <w:rFonts w:hint="eastAsia" w:ascii="仿宋_GB2312" w:hAnsi="仿宋_GB2312" w:eastAsia="仿宋_GB2312" w:cs="仿宋_GB2312"/>
          <w:sz w:val="32"/>
          <w:szCs w:val="32"/>
          <w:shd w:val="clear" w:color="auto" w:fill="FFFFFF"/>
          <w:lang w:val="en-US" w:eastAsia="zh-CN"/>
        </w:rPr>
        <w:t>）。</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（2）择岗。拟录用人员参加越城区教育体育局统一组织的择岗。</w:t>
      </w:r>
      <w:r>
        <w:rPr>
          <w:rFonts w:hint="eastAsia" w:ascii="仿宋_GB2312" w:hAnsi="仿宋_GB2312" w:eastAsia="仿宋_GB2312" w:cs="仿宋_GB2312"/>
          <w:sz w:val="32"/>
          <w:szCs w:val="32"/>
          <w:highlight w:val="none"/>
          <w:shd w:val="clear" w:color="auto" w:fill="FFFFFF"/>
        </w:rPr>
        <w:t>同一岗位的拟录用人员（</w:t>
      </w:r>
      <w:r>
        <w:rPr>
          <w:rFonts w:hint="eastAsia" w:ascii="仿宋_GB2312" w:hAnsi="仿宋_GB2312" w:eastAsia="仿宋_GB2312" w:cs="仿宋_GB2312"/>
          <w:sz w:val="32"/>
          <w:szCs w:val="32"/>
          <w:highlight w:val="none"/>
          <w:shd w:val="clear" w:color="auto" w:fill="FFFFFF"/>
          <w:lang w:val="en-US" w:eastAsia="zh-CN"/>
        </w:rPr>
        <w:t>同一学科</w:t>
      </w:r>
      <w:r>
        <w:rPr>
          <w:rFonts w:hint="eastAsia" w:ascii="仿宋_GB2312" w:hAnsi="仿宋_GB2312" w:eastAsia="仿宋_GB2312" w:cs="仿宋_GB2312"/>
          <w:sz w:val="32"/>
          <w:szCs w:val="32"/>
          <w:highlight w:val="none"/>
          <w:shd w:val="clear" w:color="auto" w:fill="FFFFFF"/>
        </w:rPr>
        <w:t>A、B岗位合并择岗）</w:t>
      </w:r>
      <w:r>
        <w:rPr>
          <w:rFonts w:hint="eastAsia" w:ascii="仿宋_GB2312" w:hAnsi="仿宋_GB2312" w:eastAsia="仿宋_GB2312" w:cs="仿宋_GB2312"/>
          <w:sz w:val="32"/>
          <w:szCs w:val="32"/>
          <w:shd w:val="clear" w:color="auto" w:fill="FFFFFF"/>
        </w:rPr>
        <w:t>按考试总成绩从高到低的顺序依次自主选择岗位(若总成绩并列，则依次按“面试成绩</w:t>
      </w:r>
      <w:r>
        <w:rPr>
          <w:rFonts w:ascii="Arial" w:hAnsi="Arial" w:eastAsia="仿宋_GB2312" w:cs="Arial"/>
          <w:sz w:val="32"/>
          <w:szCs w:val="32"/>
          <w:shd w:val="clear" w:color="auto" w:fill="FFFFFF"/>
        </w:rPr>
        <w:t>→</w:t>
      </w:r>
      <w:r>
        <w:rPr>
          <w:rFonts w:hint="eastAsia" w:ascii="仿宋_GB2312" w:hAnsi="仿宋_GB2312" w:eastAsia="仿宋_GB2312" w:cs="仿宋_GB2312"/>
          <w:sz w:val="32"/>
          <w:szCs w:val="32"/>
          <w:shd w:val="clear" w:color="auto" w:fill="FFFFFF"/>
        </w:rPr>
        <w:t>学科专业知识成绩</w:t>
      </w:r>
      <w:r>
        <w:rPr>
          <w:rFonts w:ascii="Arial" w:hAnsi="Arial" w:eastAsia="仿宋_GB2312" w:cs="Arial"/>
          <w:sz w:val="32"/>
          <w:szCs w:val="32"/>
          <w:shd w:val="clear" w:color="auto" w:fill="FFFFFF"/>
        </w:rPr>
        <w:t>→</w:t>
      </w:r>
      <w:r>
        <w:rPr>
          <w:rFonts w:hint="eastAsia" w:ascii="仿宋_GB2312" w:hAnsi="仿宋_GB2312" w:eastAsia="仿宋_GB2312" w:cs="仿宋_GB2312"/>
          <w:sz w:val="32"/>
          <w:szCs w:val="32"/>
          <w:shd w:val="clear" w:color="auto" w:fill="FFFFFF"/>
        </w:rPr>
        <w:t>教育基础知识成绩</w:t>
      </w:r>
      <w:r>
        <w:rPr>
          <w:rFonts w:ascii="Arial" w:hAnsi="Arial" w:eastAsia="仿宋_GB2312" w:cs="Arial"/>
          <w:sz w:val="32"/>
          <w:szCs w:val="32"/>
          <w:shd w:val="clear" w:color="auto" w:fill="FFFFFF"/>
        </w:rPr>
        <w:t>→</w:t>
      </w:r>
      <w:r>
        <w:rPr>
          <w:rFonts w:hint="eastAsia" w:ascii="Arial" w:hAnsi="Arial" w:eastAsia="仿宋_GB2312" w:cs="Arial"/>
          <w:sz w:val="32"/>
          <w:szCs w:val="32"/>
          <w:shd w:val="clear" w:color="auto" w:fill="FFFFFF"/>
        </w:rPr>
        <w:t>加试成绩</w:t>
      </w:r>
      <w:r>
        <w:rPr>
          <w:rFonts w:hint="eastAsia" w:ascii="仿宋_GB2312" w:hAnsi="仿宋_GB2312" w:eastAsia="仿宋_GB2312" w:cs="仿宋_GB2312"/>
          <w:sz w:val="32"/>
          <w:szCs w:val="32"/>
          <w:shd w:val="clear" w:color="auto" w:fill="FFFFFF"/>
        </w:rPr>
        <w:t>”高者列前)。在规定时间内，未参加岗位选择或不选岗位的，视为自动放弃。</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（3）录用。拟录用人员于202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年8月持本人身份证、毕业证书、学位证书、教师资格证书和报到证报到并办理录用手续(具体时间及地点另行公告)。逾期不报到视作自动放弃。</w:t>
      </w:r>
    </w:p>
    <w:p>
      <w:pPr>
        <w:pStyle w:val="6"/>
        <w:spacing w:before="0" w:beforeAutospacing="0" w:after="0" w:afterAutospacing="0" w:line="520" w:lineRule="exact"/>
        <w:jc w:val="both"/>
        <w:rPr>
          <w:rFonts w:hint="eastAsia" w:ascii="仿宋_GB2312" w:hAnsi="仿宋_GB2312" w:eastAsia="仿宋_GB2312" w:cs="仿宋_GB2312"/>
          <w:sz w:val="32"/>
          <w:szCs w:val="32"/>
        </w:rPr>
      </w:pPr>
      <w:r>
        <w:rPr>
          <w:rFonts w:hint="eastAsia" w:ascii="仿宋_GB2312" w:eastAsia="仿宋_GB2312" w:cs="Calibri"/>
          <w:sz w:val="32"/>
          <w:szCs w:val="32"/>
          <w:shd w:val="clear" w:color="auto" w:fill="FFFFFF"/>
        </w:rPr>
        <w:t> </w:t>
      </w:r>
      <w:r>
        <w:rPr>
          <w:rFonts w:hint="eastAsia" w:ascii="仿宋_GB2312" w:hAnsi="仿宋_GB2312" w:eastAsia="仿宋_GB2312" w:cs="仿宋_GB2312"/>
          <w:sz w:val="32"/>
          <w:szCs w:val="32"/>
          <w:shd w:val="clear" w:color="auto" w:fill="FFFFFF"/>
        </w:rPr>
        <w:t xml:space="preserve"> </w:t>
      </w:r>
      <w:r>
        <w:rPr>
          <w:rFonts w:hint="eastAsia" w:ascii="仿宋_GB2312" w:eastAsia="仿宋_GB2312" w:cs="Calibri"/>
          <w:sz w:val="32"/>
          <w:szCs w:val="32"/>
          <w:shd w:val="clear" w:color="auto" w:fill="FFFFFF"/>
        </w:rPr>
        <w:t> </w:t>
      </w:r>
      <w:r>
        <w:rPr>
          <w:rFonts w:hint="eastAsia" w:ascii="仿宋_GB2312" w:hAnsi="仿宋_GB2312" w:eastAsia="仿宋_GB2312" w:cs="仿宋_GB2312"/>
          <w:sz w:val="32"/>
          <w:szCs w:val="32"/>
          <w:shd w:val="clear" w:color="auto" w:fill="FFFFFF"/>
        </w:rPr>
        <w:t xml:space="preserve"> </w:t>
      </w:r>
      <w:r>
        <w:rPr>
          <w:rFonts w:hint="eastAsia" w:ascii="仿宋_GB2312" w:eastAsia="仿宋_GB2312" w:cs="Calibri"/>
          <w:sz w:val="32"/>
          <w:szCs w:val="32"/>
          <w:shd w:val="clear" w:color="auto" w:fill="FFFFFF"/>
        </w:rPr>
        <w:t> </w:t>
      </w:r>
      <w:r>
        <w:rPr>
          <w:rFonts w:hint="eastAsia" w:ascii="仿宋_GB2312" w:hAnsi="仿宋_GB2312" w:eastAsia="仿宋_GB2312" w:cs="仿宋_GB2312"/>
          <w:sz w:val="32"/>
          <w:szCs w:val="32"/>
          <w:shd w:val="clear" w:color="auto" w:fill="FFFFFF"/>
        </w:rPr>
        <w:t xml:space="preserve"> 录用人员（应届毕业生）在202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年8月31日前不能取得报考岗位规定的学历、学位证书的（国〈境〉外学历需经教育部留学服务中心认证），取消录用资格。</w:t>
      </w:r>
    </w:p>
    <w:p>
      <w:pPr>
        <w:pStyle w:val="6"/>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shd w:val="clear" w:color="auto" w:fill="FFFFFF"/>
        </w:rPr>
        <w:t>录用人员未取得教师资格证书的，</w:t>
      </w:r>
      <w:r>
        <w:rPr>
          <w:rFonts w:hint="eastAsia" w:ascii="仿宋_GB2312" w:hAnsi="仿宋_GB2312" w:eastAsia="仿宋_GB2312" w:cs="仿宋_GB2312"/>
          <w:strike w:val="0"/>
          <w:color w:val="auto"/>
          <w:sz w:val="32"/>
          <w:szCs w:val="32"/>
          <w:highlight w:val="none"/>
          <w:u w:val="none"/>
        </w:rPr>
        <w:t>允许聘用后1年内(202</w:t>
      </w:r>
      <w:r>
        <w:rPr>
          <w:rFonts w:hint="eastAsia" w:ascii="仿宋_GB2312" w:hAnsi="仿宋_GB2312" w:eastAsia="仿宋_GB2312" w:cs="仿宋_GB2312"/>
          <w:strike w:val="0"/>
          <w:color w:val="auto"/>
          <w:sz w:val="32"/>
          <w:szCs w:val="32"/>
          <w:highlight w:val="none"/>
          <w:u w:val="none"/>
          <w:lang w:val="en-US" w:eastAsia="zh-CN"/>
        </w:rPr>
        <w:t>4</w:t>
      </w:r>
      <w:r>
        <w:rPr>
          <w:rFonts w:hint="eastAsia" w:ascii="仿宋_GB2312" w:hAnsi="仿宋_GB2312" w:eastAsia="仿宋_GB2312" w:cs="仿宋_GB2312"/>
          <w:strike w:val="0"/>
          <w:color w:val="auto"/>
          <w:sz w:val="32"/>
          <w:szCs w:val="32"/>
          <w:highlight w:val="none"/>
          <w:u w:val="none"/>
        </w:rPr>
        <w:t>年8月3</w:t>
      </w:r>
      <w:r>
        <w:rPr>
          <w:rFonts w:ascii="仿宋_GB2312" w:hAnsi="仿宋_GB2312" w:eastAsia="仿宋_GB2312" w:cs="仿宋_GB2312"/>
          <w:strike w:val="0"/>
          <w:color w:val="auto"/>
          <w:sz w:val="32"/>
          <w:szCs w:val="32"/>
          <w:highlight w:val="none"/>
          <w:u w:val="none"/>
        </w:rPr>
        <w:t>1</w:t>
      </w:r>
      <w:r>
        <w:rPr>
          <w:rFonts w:hint="eastAsia" w:ascii="仿宋_GB2312" w:hAnsi="仿宋_GB2312" w:eastAsia="仿宋_GB2312" w:cs="仿宋_GB2312"/>
          <w:strike w:val="0"/>
          <w:color w:val="auto"/>
          <w:sz w:val="32"/>
          <w:szCs w:val="32"/>
          <w:highlight w:val="none"/>
          <w:u w:val="none"/>
        </w:rPr>
        <w:t>日前)取得相应岗位的教师资格考试合格证明,2年内（202</w:t>
      </w:r>
      <w:r>
        <w:rPr>
          <w:rFonts w:hint="eastAsia" w:ascii="仿宋_GB2312" w:hAnsi="仿宋_GB2312" w:eastAsia="仿宋_GB2312" w:cs="仿宋_GB2312"/>
          <w:strike w:val="0"/>
          <w:color w:val="auto"/>
          <w:sz w:val="32"/>
          <w:szCs w:val="32"/>
          <w:highlight w:val="none"/>
          <w:u w:val="none"/>
          <w:lang w:val="en-US" w:eastAsia="zh-CN"/>
        </w:rPr>
        <w:t>5</w:t>
      </w:r>
      <w:r>
        <w:rPr>
          <w:rFonts w:hint="eastAsia" w:ascii="仿宋_GB2312" w:hAnsi="仿宋_GB2312" w:eastAsia="仿宋_GB2312" w:cs="仿宋_GB2312"/>
          <w:strike w:val="0"/>
          <w:color w:val="auto"/>
          <w:sz w:val="32"/>
          <w:szCs w:val="32"/>
          <w:highlight w:val="none"/>
          <w:u w:val="none"/>
        </w:rPr>
        <w:t>年8月31日前）取得相应岗位的教师资格证书。聘用后1年内仍未取得相应岗位教师资格考试合格证明或2年内仍未取得相应岗位的教师资格证书的，取消聘用资格。</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已就业者应在择岗之前妥善处理好与所在单位的聘用（劳动合同）关系，可按调动或聘用办理入职手续。如无法在规定时间内完成聘用手续的，取消聘用资格。</w:t>
      </w:r>
    </w:p>
    <w:p>
      <w:pPr>
        <w:pStyle w:val="6"/>
        <w:spacing w:before="0" w:beforeAutospacing="0" w:after="0" w:afterAutospacing="0" w:line="520" w:lineRule="exact"/>
        <w:ind w:firstLine="640" w:firstLineChars="200"/>
        <w:jc w:val="both"/>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三、其他规定</w:t>
      </w:r>
    </w:p>
    <w:p>
      <w:pPr>
        <w:pStyle w:val="6"/>
        <w:spacing w:before="0" w:beforeAutospacing="0" w:after="0" w:afterAutospacing="0" w:line="52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.应聘</w:t>
      </w:r>
      <w:r>
        <w:rPr>
          <w:rFonts w:hint="eastAsia" w:ascii="仿宋_GB2312" w:hAnsi="仿宋_GB2312" w:eastAsia="仿宋_GB2312" w:cs="仿宋_GB2312"/>
          <w:color w:val="auto"/>
          <w:sz w:val="32"/>
          <w:szCs w:val="32"/>
          <w:shd w:val="clear" w:color="auto" w:fill="FFFFFF"/>
          <w:lang w:eastAsia="zh-CN"/>
        </w:rPr>
        <w:t>人员</w:t>
      </w:r>
      <w:r>
        <w:rPr>
          <w:rFonts w:hint="eastAsia" w:ascii="仿宋_GB2312" w:hAnsi="仿宋_GB2312" w:eastAsia="仿宋_GB2312" w:cs="仿宋_GB2312"/>
          <w:color w:val="auto"/>
          <w:sz w:val="32"/>
          <w:szCs w:val="32"/>
          <w:shd w:val="clear" w:color="auto" w:fill="FFFFFF"/>
        </w:rPr>
        <w:t>学历应是国家教育行政部门认可的学历，应聘者</w:t>
      </w:r>
      <w:r>
        <w:rPr>
          <w:rFonts w:hint="eastAsia" w:ascii="仿宋_GB2312" w:hAnsi="仿宋_GB2312" w:eastAsia="仿宋_GB2312" w:cs="仿宋_GB2312"/>
          <w:sz w:val="32"/>
          <w:szCs w:val="32"/>
          <w:shd w:val="clear" w:color="auto" w:fill="FFFFFF"/>
        </w:rPr>
        <w:t>所修专业名称以毕业证书为准，具有双专业的毕业生不能以辅修专业报名。</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.应聘</w:t>
      </w:r>
      <w:r>
        <w:rPr>
          <w:rFonts w:hint="eastAsia" w:ascii="仿宋_GB2312" w:hAnsi="仿宋_GB2312" w:eastAsia="仿宋_GB2312" w:cs="仿宋_GB2312"/>
          <w:sz w:val="32"/>
          <w:szCs w:val="32"/>
          <w:shd w:val="clear" w:color="auto" w:fill="FFFFFF"/>
          <w:lang w:eastAsia="zh-CN"/>
        </w:rPr>
        <w:t>人员</w:t>
      </w:r>
      <w:r>
        <w:rPr>
          <w:rFonts w:hint="eastAsia" w:ascii="仿宋_GB2312" w:hAnsi="仿宋_GB2312" w:eastAsia="仿宋_GB2312" w:cs="仿宋_GB2312"/>
          <w:sz w:val="32"/>
          <w:szCs w:val="32"/>
          <w:shd w:val="clear" w:color="auto" w:fill="FFFFFF"/>
        </w:rPr>
        <w:t>在应聘期间应密切关注越城区</w:t>
      </w:r>
      <w:r>
        <w:rPr>
          <w:rFonts w:hint="eastAsia" w:ascii="仿宋_GB2312" w:hAnsi="仿宋_GB2312" w:eastAsia="仿宋_GB2312" w:cs="仿宋_GB2312"/>
          <w:sz w:val="32"/>
          <w:szCs w:val="32"/>
          <w:shd w:val="clear" w:color="auto" w:fill="FFFFFF"/>
          <w:lang w:eastAsia="zh-CN"/>
        </w:rPr>
        <w:t>人民政府</w:t>
      </w:r>
      <w:r>
        <w:rPr>
          <w:rFonts w:hint="eastAsia" w:ascii="仿宋_GB2312" w:hAnsi="仿宋_GB2312" w:eastAsia="仿宋_GB2312" w:cs="仿宋_GB2312"/>
          <w:sz w:val="32"/>
          <w:szCs w:val="32"/>
          <w:shd w:val="clear" w:color="auto" w:fill="FFFFFF"/>
        </w:rPr>
        <w:t>网站。招聘公告及招聘过程中的有关通知（包括各类名单、招聘各环节参与要求等）均将在该网站公告。请各应聘对象及时关注，并在规定时间内按要求参加招聘活动。任何环节未按规定时间、规定要求参加的，均视作自动放弃。</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3.资格审查将贯穿公开招聘的全过程，任何环节发现资格不符，组织方有权取消其应聘资格。应聘人员应诚实参加应聘。对违纪违规行为的认定和处理，按照《事业单位公开招聘违纪违规行为处理规定》（人社部第35号令）执行</w:t>
      </w:r>
      <w:r>
        <w:rPr>
          <w:rFonts w:hint="eastAsia" w:ascii="仿宋_GB2312" w:hAnsi="仿宋_GB2312" w:eastAsia="仿宋_GB2312" w:cs="仿宋_GB2312"/>
          <w:sz w:val="32"/>
          <w:szCs w:val="32"/>
          <w:shd w:val="clear" w:color="auto" w:fill="FFFFFF"/>
        </w:rPr>
        <w:t>。</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.本次招聘面试后各环节若出现岗位空缺，均不再递补。</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.聘用人员按规定与用人单位签订事业单位聘用合同，新录用教师第一年为试用期。试用期满后，考核不合格的，取消聘用。</w:t>
      </w:r>
      <w:r>
        <w:rPr>
          <w:rFonts w:hint="eastAsia" w:ascii="仿宋_GB2312" w:hAnsi="仿宋_GB2312" w:eastAsia="仿宋_GB2312" w:cs="仿宋_GB2312"/>
          <w:color w:val="auto"/>
          <w:sz w:val="32"/>
          <w:szCs w:val="32"/>
          <w:highlight w:val="none"/>
          <w:shd w:val="clear" w:color="auto" w:fill="auto"/>
        </w:rPr>
        <w:t>试用期</w:t>
      </w:r>
      <w:r>
        <w:rPr>
          <w:rFonts w:hint="eastAsia" w:ascii="仿宋_GB2312" w:hAnsi="仿宋_GB2312" w:eastAsia="仿宋_GB2312" w:cs="仿宋_GB2312"/>
          <w:color w:val="auto"/>
          <w:sz w:val="32"/>
          <w:szCs w:val="32"/>
          <w:highlight w:val="none"/>
          <w:shd w:val="clear" w:color="auto" w:fill="auto"/>
          <w:lang w:val="en-US" w:eastAsia="zh-CN"/>
        </w:rPr>
        <w:t>满</w:t>
      </w:r>
      <w:r>
        <w:rPr>
          <w:rFonts w:hint="eastAsia" w:ascii="仿宋_GB2312" w:hAnsi="仿宋_GB2312" w:eastAsia="仿宋_GB2312" w:cs="仿宋_GB2312"/>
          <w:strike w:val="0"/>
          <w:color w:val="auto"/>
          <w:sz w:val="32"/>
          <w:szCs w:val="32"/>
          <w:highlight w:val="none"/>
          <w:u w:val="none"/>
          <w:shd w:val="clear" w:color="auto" w:fill="auto"/>
        </w:rPr>
        <w:t>仍未取得相应教师资格</w:t>
      </w:r>
      <w:r>
        <w:rPr>
          <w:rFonts w:hint="eastAsia" w:ascii="仿宋_GB2312" w:hAnsi="仿宋_GB2312" w:eastAsia="仿宋_GB2312" w:cs="仿宋_GB2312"/>
          <w:strike w:val="0"/>
          <w:color w:val="auto"/>
          <w:sz w:val="32"/>
          <w:szCs w:val="32"/>
          <w:highlight w:val="none"/>
          <w:u w:val="none"/>
          <w:shd w:val="clear" w:color="auto" w:fill="auto"/>
          <w:lang w:val="en-US" w:eastAsia="zh-CN"/>
        </w:rPr>
        <w:t>证书的，允许延长试用期1年</w:t>
      </w:r>
      <w:r>
        <w:rPr>
          <w:rFonts w:hint="eastAsia" w:ascii="仿宋_GB2312" w:hAnsi="仿宋_GB2312" w:eastAsia="仿宋_GB2312" w:cs="仿宋_GB2312"/>
          <w:strike w:val="0"/>
          <w:color w:val="auto"/>
          <w:sz w:val="32"/>
          <w:szCs w:val="32"/>
          <w:highlight w:val="none"/>
          <w:u w:val="none"/>
          <w:shd w:val="clear" w:color="auto" w:fill="auto"/>
          <w:lang w:eastAsia="zh-CN"/>
        </w:rPr>
        <w:t>。</w:t>
      </w:r>
      <w:r>
        <w:rPr>
          <w:rFonts w:hint="eastAsia" w:ascii="仿宋_GB2312" w:hAnsi="仿宋_GB2312" w:eastAsia="仿宋_GB2312" w:cs="仿宋_GB2312"/>
          <w:sz w:val="32"/>
          <w:szCs w:val="32"/>
          <w:shd w:val="clear" w:color="auto" w:fill="FFFFFF"/>
        </w:rPr>
        <w:t>工资待遇按事业单位现行规定执行。新聘用人员5年内（含试用期），除国家政策规定外，不允许调动。违反聘用合同约定的，应当承担相应的违约责任。</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sz w:val="32"/>
          <w:szCs w:val="32"/>
          <w:highlight w:val="none"/>
          <w:lang w:eastAsia="zh-CN"/>
        </w:rPr>
        <w:t>根据有关文件规定，对符合条件的应届毕业优秀研究生，给予相应</w:t>
      </w:r>
      <w:r>
        <w:rPr>
          <w:rFonts w:hint="eastAsia" w:ascii="仿宋_GB2312" w:hAnsi="仿宋_GB2312" w:eastAsia="仿宋_GB2312" w:cs="仿宋_GB2312"/>
          <w:sz w:val="32"/>
          <w:szCs w:val="32"/>
          <w:highlight w:val="none"/>
          <w:lang w:val="en-US" w:eastAsia="zh-CN"/>
        </w:rPr>
        <w:t>人才</w:t>
      </w:r>
      <w:r>
        <w:rPr>
          <w:rFonts w:hint="eastAsia" w:ascii="仿宋_GB2312" w:hAnsi="仿宋_GB2312" w:eastAsia="仿宋_GB2312" w:cs="仿宋_GB2312"/>
          <w:sz w:val="32"/>
          <w:szCs w:val="32"/>
          <w:highlight w:val="none"/>
          <w:lang w:eastAsia="zh-CN"/>
        </w:rPr>
        <w:t>补贴。</w:t>
      </w:r>
    </w:p>
    <w:p>
      <w:pPr>
        <w:pStyle w:val="6"/>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shd w:val="clear" w:color="auto" w:fill="FFFFFF"/>
          <w:lang w:val="en-US" w:eastAsia="zh-CN"/>
        </w:rPr>
        <w:t>7</w:t>
      </w:r>
      <w:r>
        <w:rPr>
          <w:rFonts w:hint="eastAsia" w:ascii="仿宋_GB2312" w:hAnsi="仿宋_GB2312" w:eastAsia="仿宋_GB2312" w:cs="仿宋_GB2312"/>
          <w:sz w:val="32"/>
          <w:szCs w:val="32"/>
          <w:highlight w:val="none"/>
          <w:shd w:val="clear" w:color="auto" w:fill="FFFFFF"/>
        </w:rPr>
        <w:t>.本次招聘工作由</w:t>
      </w:r>
      <w:r>
        <w:rPr>
          <w:rFonts w:hint="eastAsia" w:ascii="仿宋_GB2312" w:hAnsi="仿宋_GB2312" w:eastAsia="仿宋_GB2312" w:cs="仿宋_GB2312"/>
          <w:sz w:val="32"/>
          <w:szCs w:val="32"/>
          <w:shd w:val="clear" w:color="auto" w:fill="FFFFFF"/>
        </w:rPr>
        <w:t>越城区教育体育局组织实施，越城区人力资源和社会保障局负责业务指导，越城区纪委监委进行监督，对违反招考纪律的单位和个人，按有关规定严肃处理。监督电话和电子邮箱，电话：</w:t>
      </w:r>
      <w:r>
        <w:rPr>
          <w:rFonts w:hint="eastAsia" w:ascii="仿宋_GB2312" w:hAnsi="仿宋_GB2312" w:eastAsia="仿宋_GB2312" w:cs="仿宋_GB2312"/>
          <w:sz w:val="32"/>
          <w:szCs w:val="32"/>
        </w:rPr>
        <w:t>0575-</w:t>
      </w:r>
      <w:r>
        <w:rPr>
          <w:rFonts w:hint="eastAsia" w:ascii="仿宋_GB2312" w:hAnsi="仿宋_GB2312" w:eastAsia="仿宋_GB2312" w:cs="仿宋_GB2312"/>
          <w:sz w:val="32"/>
          <w:szCs w:val="32"/>
          <w:shd w:val="clear" w:color="auto" w:fill="FFFFFF"/>
        </w:rPr>
        <w:t>85120596\85148703\</w:t>
      </w:r>
      <w:r>
        <w:rPr>
          <w:rFonts w:hint="eastAsia" w:ascii="仿宋_GB2312" w:hAnsi="仿宋_GB2312" w:eastAsia="仿宋_GB2312" w:cs="仿宋_GB2312"/>
          <w:sz w:val="32"/>
          <w:szCs w:val="32"/>
        </w:rPr>
        <w:t>88262303</w:t>
      </w:r>
      <w:r>
        <w:rPr>
          <w:rFonts w:hint="eastAsia" w:ascii="仿宋_GB2312" w:hAnsi="仿宋_GB2312" w:eastAsia="仿宋_GB2312" w:cs="仿宋_GB2312"/>
          <w:sz w:val="32"/>
          <w:szCs w:val="32"/>
          <w:shd w:val="clear" w:color="auto" w:fill="FFFFFF"/>
        </w:rPr>
        <w:t>，电子邮箱：ycqjtjjcs@126.com 。</w:t>
      </w:r>
    </w:p>
    <w:p>
      <w:pPr>
        <w:pStyle w:val="6"/>
        <w:spacing w:before="0" w:beforeAutospacing="0" w:after="0" w:afterAutospacing="0"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咨询电话：0575-85512337\88342973（傅老师、金老师）。</w:t>
      </w:r>
    </w:p>
    <w:p>
      <w:pPr>
        <w:pStyle w:val="6"/>
        <w:spacing w:before="0" w:beforeAutospacing="0" w:after="0" w:afterAutospacing="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公告发布地址：</w:t>
      </w:r>
      <w:r>
        <w:rPr>
          <w:rFonts w:hint="eastAsia" w:ascii="仿宋_GB2312" w:hAnsi="仿宋_GB2312" w:eastAsia="仿宋_GB2312" w:cs="仿宋_GB2312"/>
          <w:color w:val="000000"/>
          <w:sz w:val="32"/>
          <w:szCs w:val="32"/>
          <w:highlight w:val="none"/>
        </w:rPr>
        <w:t>越城区</w:t>
      </w:r>
      <w:r>
        <w:rPr>
          <w:rFonts w:hint="eastAsia" w:ascii="仿宋_GB2312" w:hAnsi="仿宋_GB2312" w:eastAsia="仿宋_GB2312" w:cs="仿宋_GB2312"/>
          <w:color w:val="000000"/>
          <w:sz w:val="32"/>
          <w:szCs w:val="32"/>
          <w:highlight w:val="none"/>
          <w:lang w:eastAsia="zh-CN"/>
        </w:rPr>
        <w:t>人民政府网站</w:t>
      </w:r>
    </w:p>
    <w:p>
      <w:pPr>
        <w:pStyle w:val="6"/>
        <w:spacing w:before="0" w:beforeAutospacing="0" w:after="0" w:afterAutospacing="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http://www.sxyc.gov.cn/col/col1229445083/index.html</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auto"/>
        <w:rPr>
          <w:rFonts w:hint="eastAsia" w:ascii="仿宋_GB2312" w:hAnsi="仿宋_GB2312" w:eastAsia="仿宋_GB2312" w:cs="仿宋_GB2312"/>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1918" w:leftChars="304" w:hanging="1280" w:hangingChars="4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附件：1.越城区教育体育局202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年新教师招聘（</w:t>
      </w: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）岗位、数量与应聘条件一览表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2.学校证明（样张）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1600" w:firstLineChars="5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3.幼儿园任教证明（样张）</w:t>
      </w:r>
    </w:p>
    <w:p>
      <w:pPr>
        <w:pStyle w:val="6"/>
        <w:spacing w:before="0" w:beforeAutospacing="0" w:after="0" w:afterAutospacing="0" w:line="520" w:lineRule="exact"/>
        <w:ind w:firstLine="1600" w:firstLineChars="500"/>
        <w:jc w:val="both"/>
        <w:rPr>
          <w:rFonts w:hint="eastAsia" w:ascii="仿宋_GB2312" w:hAnsi="仿宋_GB2312" w:eastAsia="仿宋_GB2312" w:cs="仿宋_GB2312"/>
          <w:sz w:val="32"/>
          <w:szCs w:val="32"/>
          <w:shd w:val="clear" w:color="auto" w:fill="FFFFFF"/>
        </w:rPr>
      </w:pPr>
    </w:p>
    <w:p>
      <w:pPr>
        <w:pStyle w:val="6"/>
        <w:spacing w:before="0" w:beforeAutospacing="0" w:after="0" w:afterAutospacing="0" w:line="520" w:lineRule="exact"/>
        <w:ind w:firstLine="1600" w:firstLineChars="500"/>
        <w:jc w:val="both"/>
        <w:rPr>
          <w:rFonts w:hint="eastAsia" w:ascii="仿宋_GB2312" w:hAnsi="仿宋_GB2312" w:eastAsia="仿宋_GB2312" w:cs="仿宋_GB2312"/>
          <w:sz w:val="32"/>
          <w:szCs w:val="32"/>
          <w:shd w:val="clear" w:color="auto" w:fill="FFFFFF"/>
        </w:rPr>
      </w:pPr>
    </w:p>
    <w:p>
      <w:pPr>
        <w:pStyle w:val="6"/>
        <w:spacing w:before="0" w:beforeAutospacing="0" w:after="0" w:afterAutospacing="0" w:line="520" w:lineRule="exact"/>
        <w:ind w:firstLine="4480" w:firstLineChars="14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绍兴市越城区教育体育局</w:t>
      </w:r>
    </w:p>
    <w:p>
      <w:pPr>
        <w:pStyle w:val="6"/>
        <w:spacing w:before="0" w:beforeAutospacing="0" w:after="0" w:afterAutospacing="0" w:line="520" w:lineRule="exact"/>
        <w:ind w:firstLine="5120" w:firstLineChars="16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日</w:t>
      </w:r>
    </w:p>
    <w:p>
      <w:pPr>
        <w:rPr>
          <w:rFonts w:hint="eastAsia" w:ascii="仿宋_GB2312" w:hAnsi="仿宋_GB2312" w:eastAsia="仿宋_GB2312" w:cs="仿宋_GB2312"/>
          <w:sz w:val="32"/>
          <w:szCs w:val="32"/>
        </w:rPr>
        <w:sectPr>
          <w:footerReference r:id="rId3" w:type="default"/>
          <w:pgSz w:w="11906" w:h="16838"/>
          <w:pgMar w:top="1417" w:right="1474" w:bottom="1417" w:left="1588" w:header="851" w:footer="680" w:gutter="0"/>
          <w:pgNumType w:fmt="numberInDash"/>
          <w:cols w:space="720" w:num="1"/>
          <w:docGrid w:type="lines" w:linePitch="312" w:charSpace="0"/>
        </w:sectPr>
      </w:pPr>
    </w:p>
    <w:p>
      <w:pPr>
        <w:rPr>
          <w:rFonts w:hint="eastAsia" w:ascii="黑体" w:hAnsi="黑体" w:eastAsia="黑体" w:cs="仿宋_GB2312"/>
          <w:sz w:val="32"/>
          <w:szCs w:val="32"/>
        </w:rPr>
      </w:pPr>
      <w:r>
        <w:rPr>
          <w:rFonts w:hint="eastAsia" w:ascii="黑体" w:hAnsi="黑体" w:eastAsia="黑体" w:cs="仿宋_GB2312"/>
          <w:sz w:val="32"/>
          <w:szCs w:val="32"/>
        </w:rPr>
        <w:t>附件1</w:t>
      </w:r>
    </w:p>
    <w:p>
      <w:pPr>
        <w:spacing w:line="600" w:lineRule="exact"/>
        <w:jc w:val="center"/>
        <w:rPr>
          <w:rFonts w:hint="eastAsia" w:ascii="黑体" w:hAnsi="黑体" w:eastAsia="黑体" w:cs="仿宋_GB2312"/>
          <w:sz w:val="32"/>
          <w:szCs w:val="32"/>
        </w:rPr>
      </w:pPr>
      <w:r>
        <w:rPr>
          <w:rFonts w:hint="eastAsia" w:ascii="黑体" w:hAnsi="黑体" w:eastAsia="黑体" w:cs="仿宋_GB2312"/>
          <w:sz w:val="32"/>
          <w:szCs w:val="32"/>
        </w:rPr>
        <w:t>越城区教育体育局20</w:t>
      </w:r>
      <w:r>
        <w:rPr>
          <w:rFonts w:hint="eastAsia" w:ascii="黑体" w:hAnsi="黑体" w:eastAsia="黑体" w:cs="仿宋_GB2312"/>
          <w:sz w:val="32"/>
          <w:szCs w:val="32"/>
          <w:lang w:val="en-US" w:eastAsia="zh-CN"/>
        </w:rPr>
        <w:t>23</w:t>
      </w:r>
      <w:r>
        <w:rPr>
          <w:rFonts w:hint="eastAsia" w:ascii="黑体" w:hAnsi="黑体" w:eastAsia="黑体" w:cs="仿宋_GB2312"/>
          <w:sz w:val="32"/>
          <w:szCs w:val="32"/>
        </w:rPr>
        <w:t>年新教师招聘（</w:t>
      </w:r>
      <w:r>
        <w:rPr>
          <w:rFonts w:hint="eastAsia" w:ascii="黑体" w:hAnsi="黑体" w:eastAsia="黑体" w:cs="仿宋_GB2312"/>
          <w:sz w:val="32"/>
          <w:szCs w:val="32"/>
          <w:lang w:eastAsia="zh-CN"/>
        </w:rPr>
        <w:t>三</w:t>
      </w:r>
      <w:r>
        <w:rPr>
          <w:rFonts w:hint="eastAsia" w:ascii="黑体" w:hAnsi="黑体" w:eastAsia="黑体" w:cs="仿宋_GB2312"/>
          <w:sz w:val="32"/>
          <w:szCs w:val="32"/>
        </w:rPr>
        <w:t>）</w:t>
      </w:r>
    </w:p>
    <w:p>
      <w:pPr>
        <w:spacing w:line="600" w:lineRule="exact"/>
        <w:jc w:val="center"/>
        <w:rPr>
          <w:rFonts w:hint="eastAsia" w:ascii="黑体" w:hAnsi="黑体" w:eastAsia="黑体" w:cs="仿宋_GB2312"/>
          <w:sz w:val="32"/>
          <w:szCs w:val="32"/>
        </w:rPr>
      </w:pPr>
      <w:r>
        <w:rPr>
          <w:rFonts w:hint="eastAsia" w:ascii="黑体" w:hAnsi="黑体" w:eastAsia="黑体" w:cs="仿宋_GB2312"/>
          <w:sz w:val="32"/>
          <w:szCs w:val="32"/>
        </w:rPr>
        <w:t>岗位、数量与应聘条件一览表</w:t>
      </w:r>
    </w:p>
    <w:tbl>
      <w:tblPr>
        <w:tblStyle w:val="7"/>
        <w:tblW w:w="8273" w:type="dxa"/>
        <w:jc w:val="center"/>
        <w:tblLayout w:type="fixed"/>
        <w:tblCellMar>
          <w:top w:w="0" w:type="dxa"/>
          <w:left w:w="108" w:type="dxa"/>
          <w:bottom w:w="0" w:type="dxa"/>
          <w:right w:w="108" w:type="dxa"/>
        </w:tblCellMar>
      </w:tblPr>
      <w:tblGrid>
        <w:gridCol w:w="870"/>
        <w:gridCol w:w="2377"/>
        <w:gridCol w:w="1487"/>
        <w:gridCol w:w="3539"/>
      </w:tblGrid>
      <w:tr>
        <w:tblPrEx>
          <w:tblCellMar>
            <w:top w:w="0" w:type="dxa"/>
            <w:left w:w="108" w:type="dxa"/>
            <w:bottom w:w="0" w:type="dxa"/>
            <w:right w:w="108" w:type="dxa"/>
          </w:tblCellMar>
        </w:tblPrEx>
        <w:trPr>
          <w:trHeight w:val="624" w:hRule="atLeast"/>
          <w:jc w:val="center"/>
        </w:trPr>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招聘学段</w:t>
            </w:r>
          </w:p>
        </w:tc>
        <w:tc>
          <w:tcPr>
            <w:tcW w:w="2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招聘岗位名称</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招聘数量</w:t>
            </w:r>
          </w:p>
        </w:tc>
        <w:tc>
          <w:tcPr>
            <w:tcW w:w="3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应聘条件</w:t>
            </w:r>
          </w:p>
        </w:tc>
      </w:tr>
      <w:tr>
        <w:tblPrEx>
          <w:tblCellMar>
            <w:top w:w="0" w:type="dxa"/>
            <w:left w:w="108" w:type="dxa"/>
            <w:bottom w:w="0" w:type="dxa"/>
            <w:right w:w="108" w:type="dxa"/>
          </w:tblCellMar>
        </w:tblPrEx>
        <w:trPr>
          <w:trHeight w:val="567" w:hRule="exact"/>
          <w:jc w:val="center"/>
        </w:trPr>
        <w:tc>
          <w:tcPr>
            <w:tcW w:w="870"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初中</w:t>
            </w: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bidi="ar"/>
              </w:rPr>
              <w:t>语文</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2</w:t>
            </w:r>
          </w:p>
        </w:tc>
        <w:tc>
          <w:tcPr>
            <w:tcW w:w="3539" w:type="dxa"/>
            <w:vMerge w:val="restart"/>
            <w:tcBorders>
              <w:top w:val="single" w:color="000000" w:sz="4" w:space="0"/>
              <w:left w:val="single" w:color="000000" w:sz="4" w:space="0"/>
              <w:bottom w:val="single" w:color="000000" w:sz="4" w:space="0"/>
              <w:right w:val="single" w:color="000000" w:sz="4" w:space="0"/>
            </w:tcBorders>
            <w:noWrap w:val="0"/>
            <w:vAlign w:val="top"/>
          </w:tcPr>
          <w:p>
            <w:pPr>
              <w:widowControl/>
              <w:textAlignment w:val="center"/>
              <w:rPr>
                <w:rFonts w:hint="eastAsia" w:ascii="仿宋_GB2312" w:hAnsi="仿宋_GB2312" w:eastAsia="仿宋_GB2312" w:cs="仿宋_GB2312"/>
                <w:color w:val="000000"/>
                <w:kern w:val="0"/>
                <w:sz w:val="24"/>
                <w:lang w:bidi="ar"/>
              </w:rPr>
            </w:pPr>
          </w:p>
          <w:p>
            <w:pPr>
              <w:widowControl/>
              <w:spacing w:line="36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一、下列两种情况，符合其一：</w:t>
            </w:r>
          </w:p>
          <w:p>
            <w:pPr>
              <w:widowControl/>
              <w:spacing w:line="36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w:t>
            </w:r>
          </w:p>
          <w:p>
            <w:pPr>
              <w:widowControl/>
              <w:spacing w:line="360" w:lineRule="exac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1.硕士及以上学历或大学本科师范类毕业生，具有相应学位。</w:t>
            </w:r>
          </w:p>
          <w:p>
            <w:pPr>
              <w:widowControl/>
              <w:spacing w:line="36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000000"/>
                <w:kern w:val="0"/>
                <w:sz w:val="24"/>
                <w:lang w:bidi="ar"/>
              </w:rPr>
              <w:t>2.专业对口或相近。</w:t>
            </w:r>
          </w:p>
          <w:p>
            <w:pPr>
              <w:widowControl/>
              <w:spacing w:line="36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3.年龄在35周岁及以下（198</w:t>
            </w:r>
            <w:r>
              <w:rPr>
                <w:rFonts w:hint="eastAsia" w:ascii="仿宋_GB2312" w:hAnsi="仿宋_GB2312" w:eastAsia="仿宋_GB2312" w:cs="仿宋_GB2312"/>
                <w:color w:val="auto"/>
                <w:kern w:val="0"/>
                <w:sz w:val="24"/>
                <w:lang w:val="en-US" w:eastAsia="zh-CN" w:bidi="ar"/>
              </w:rPr>
              <w:t>7</w:t>
            </w:r>
            <w:r>
              <w:rPr>
                <w:rFonts w:hint="eastAsia" w:ascii="仿宋_GB2312" w:hAnsi="仿宋_GB2312" w:eastAsia="仿宋_GB2312" w:cs="仿宋_GB2312"/>
                <w:color w:val="auto"/>
                <w:kern w:val="0"/>
                <w:sz w:val="24"/>
                <w:lang w:bidi="ar"/>
              </w:rPr>
              <w:t>年</w:t>
            </w:r>
            <w:r>
              <w:rPr>
                <w:rFonts w:hint="eastAsia" w:ascii="仿宋_GB2312" w:hAnsi="仿宋_GB2312" w:eastAsia="仿宋_GB2312" w:cs="仿宋_GB2312"/>
                <w:color w:val="auto"/>
                <w:kern w:val="0"/>
                <w:sz w:val="24"/>
                <w:lang w:val="en-US" w:eastAsia="zh-CN" w:bidi="ar"/>
              </w:rPr>
              <w:t>4</w:t>
            </w:r>
            <w:r>
              <w:rPr>
                <w:rFonts w:hint="eastAsia" w:ascii="仿宋_GB2312" w:hAnsi="仿宋_GB2312" w:eastAsia="仿宋_GB2312" w:cs="仿宋_GB2312"/>
                <w:color w:val="auto"/>
                <w:kern w:val="0"/>
                <w:sz w:val="24"/>
                <w:lang w:bidi="ar"/>
              </w:rPr>
              <w:t>月</w:t>
            </w:r>
            <w:r>
              <w:rPr>
                <w:rFonts w:hint="eastAsia" w:ascii="仿宋_GB2312" w:hAnsi="仿宋_GB2312" w:eastAsia="仿宋_GB2312" w:cs="仿宋_GB2312"/>
                <w:color w:val="auto"/>
                <w:kern w:val="0"/>
                <w:sz w:val="24"/>
                <w:lang w:val="en-US" w:eastAsia="zh-CN" w:bidi="ar"/>
              </w:rPr>
              <w:t>19</w:t>
            </w:r>
            <w:r>
              <w:rPr>
                <w:rFonts w:hint="eastAsia" w:ascii="仿宋_GB2312" w:hAnsi="仿宋_GB2312" w:eastAsia="仿宋_GB2312" w:cs="仿宋_GB2312"/>
                <w:color w:val="auto"/>
                <w:kern w:val="0"/>
                <w:sz w:val="24"/>
                <w:lang w:bidi="ar"/>
              </w:rPr>
              <w:t>日及后出生）。</w:t>
            </w:r>
          </w:p>
          <w:p>
            <w:pPr>
              <w:widowControl/>
              <w:spacing w:line="360" w:lineRule="exact"/>
              <w:textAlignment w:val="center"/>
              <w:rPr>
                <w:rFonts w:hint="eastAsia" w:ascii="仿宋_GB2312" w:hAnsi="仿宋_GB2312" w:eastAsia="仿宋_GB2312" w:cs="仿宋_GB2312"/>
                <w:color w:val="auto"/>
                <w:kern w:val="0"/>
                <w:sz w:val="24"/>
                <w:lang w:bidi="ar"/>
              </w:rPr>
            </w:pPr>
          </w:p>
          <w:p>
            <w:pPr>
              <w:widowControl/>
              <w:spacing w:line="36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（二）</w:t>
            </w:r>
          </w:p>
          <w:p>
            <w:pPr>
              <w:widowControl/>
              <w:spacing w:line="36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1.本科学历，具有相应学位。</w:t>
            </w:r>
          </w:p>
          <w:p>
            <w:pPr>
              <w:widowControl/>
              <w:spacing w:line="36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2.专业对口或相近。</w:t>
            </w:r>
          </w:p>
          <w:p>
            <w:pPr>
              <w:widowControl/>
              <w:spacing w:line="36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3.年龄在30周岁及以下（199</w:t>
            </w:r>
            <w:r>
              <w:rPr>
                <w:rFonts w:hint="eastAsia" w:ascii="仿宋_GB2312" w:hAnsi="仿宋_GB2312" w:eastAsia="仿宋_GB2312" w:cs="仿宋_GB2312"/>
                <w:color w:val="auto"/>
                <w:kern w:val="0"/>
                <w:sz w:val="24"/>
                <w:lang w:val="en-US" w:eastAsia="zh-CN" w:bidi="ar"/>
              </w:rPr>
              <w:t>2</w:t>
            </w:r>
            <w:r>
              <w:rPr>
                <w:rFonts w:hint="eastAsia" w:ascii="仿宋_GB2312" w:hAnsi="仿宋_GB2312" w:eastAsia="仿宋_GB2312" w:cs="仿宋_GB2312"/>
                <w:color w:val="auto"/>
                <w:kern w:val="0"/>
                <w:sz w:val="24"/>
                <w:lang w:bidi="ar"/>
              </w:rPr>
              <w:t>年</w:t>
            </w:r>
            <w:r>
              <w:rPr>
                <w:rFonts w:hint="eastAsia" w:ascii="仿宋_GB2312" w:hAnsi="仿宋_GB2312" w:eastAsia="仿宋_GB2312" w:cs="仿宋_GB2312"/>
                <w:color w:val="auto"/>
                <w:kern w:val="0"/>
                <w:sz w:val="24"/>
                <w:lang w:val="en-US" w:eastAsia="zh-CN" w:bidi="ar"/>
              </w:rPr>
              <w:t>4</w:t>
            </w:r>
            <w:r>
              <w:rPr>
                <w:rFonts w:hint="eastAsia" w:ascii="仿宋_GB2312" w:hAnsi="仿宋_GB2312" w:eastAsia="仿宋_GB2312" w:cs="仿宋_GB2312"/>
                <w:color w:val="auto"/>
                <w:kern w:val="0"/>
                <w:sz w:val="24"/>
                <w:lang w:bidi="ar"/>
              </w:rPr>
              <w:t>月</w:t>
            </w:r>
            <w:r>
              <w:rPr>
                <w:rFonts w:hint="eastAsia" w:ascii="仿宋_GB2312" w:hAnsi="仿宋_GB2312" w:eastAsia="仿宋_GB2312" w:cs="仿宋_GB2312"/>
                <w:color w:val="auto"/>
                <w:kern w:val="0"/>
                <w:sz w:val="24"/>
                <w:lang w:val="en-US" w:eastAsia="zh-CN" w:bidi="ar"/>
              </w:rPr>
              <w:t>19</w:t>
            </w:r>
            <w:r>
              <w:rPr>
                <w:rFonts w:hint="eastAsia" w:ascii="仿宋_GB2312" w:hAnsi="仿宋_GB2312" w:eastAsia="仿宋_GB2312" w:cs="仿宋_GB2312"/>
                <w:color w:val="auto"/>
                <w:kern w:val="0"/>
                <w:sz w:val="24"/>
                <w:lang w:bidi="ar"/>
              </w:rPr>
              <w:t>日及后出生）。</w:t>
            </w:r>
          </w:p>
          <w:p>
            <w:pPr>
              <w:widowControl/>
              <w:spacing w:line="360" w:lineRule="exact"/>
              <w:textAlignment w:val="center"/>
              <w:rPr>
                <w:rFonts w:hint="eastAsia" w:ascii="仿宋_GB2312" w:hAnsi="仿宋_GB2312" w:eastAsia="仿宋_GB2312" w:cs="仿宋_GB2312"/>
                <w:color w:val="auto"/>
                <w:kern w:val="0"/>
                <w:sz w:val="24"/>
                <w:lang w:bidi="ar"/>
              </w:rPr>
            </w:pPr>
          </w:p>
          <w:p>
            <w:pPr>
              <w:widowControl/>
              <w:spacing w:line="360" w:lineRule="exac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二、</w:t>
            </w:r>
            <w:r>
              <w:rPr>
                <w:rFonts w:hint="eastAsia" w:ascii="仿宋_GB2312" w:hAnsi="仿宋_GB2312" w:eastAsia="仿宋_GB2312" w:cs="仿宋_GB2312"/>
                <w:b/>
                <w:bCs/>
                <w:color w:val="auto"/>
                <w:kern w:val="0"/>
                <w:sz w:val="24"/>
              </w:rPr>
              <w:t>应届本科非师范类考生</w:t>
            </w:r>
            <w:r>
              <w:rPr>
                <w:rFonts w:hint="eastAsia" w:ascii="仿宋_GB2312" w:hAnsi="仿宋_GB2312" w:eastAsia="仿宋_GB2312" w:cs="仿宋_GB2312"/>
                <w:color w:val="auto"/>
                <w:kern w:val="0"/>
                <w:sz w:val="24"/>
              </w:rPr>
              <w:t>须持有相应的教师资格证书或教师资格考试合格证明；</w:t>
            </w:r>
            <w:r>
              <w:rPr>
                <w:rFonts w:hint="eastAsia" w:ascii="仿宋_GB2312" w:hAnsi="仿宋_GB2312" w:eastAsia="仿宋_GB2312" w:cs="仿宋_GB2312"/>
                <w:b/>
                <w:bCs/>
                <w:color w:val="auto"/>
                <w:kern w:val="0"/>
                <w:sz w:val="24"/>
              </w:rPr>
              <w:t>历届生</w:t>
            </w:r>
            <w:r>
              <w:rPr>
                <w:rFonts w:hint="eastAsia" w:ascii="仿宋_GB2312" w:hAnsi="仿宋_GB2312" w:eastAsia="仿宋_GB2312" w:cs="仿宋_GB2312"/>
                <w:color w:val="auto"/>
                <w:kern w:val="0"/>
                <w:sz w:val="24"/>
              </w:rPr>
              <w:t>须持有相应的教师资格证书。</w:t>
            </w:r>
          </w:p>
          <w:p>
            <w:pPr>
              <w:widowControl/>
              <w:spacing w:line="360" w:lineRule="exact"/>
              <w:textAlignment w:val="center"/>
              <w:rPr>
                <w:rFonts w:hint="eastAsia" w:ascii="仿宋_GB2312" w:hAnsi="仿宋_GB2312" w:eastAsia="仿宋_GB2312" w:cs="仿宋_GB2312"/>
                <w:color w:val="auto"/>
                <w:kern w:val="0"/>
                <w:sz w:val="24"/>
              </w:rPr>
            </w:pPr>
          </w:p>
          <w:p>
            <w:pPr>
              <w:widowControl/>
              <w:spacing w:line="36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color w:val="auto"/>
                <w:kern w:val="0"/>
                <w:sz w:val="24"/>
              </w:rPr>
              <w:t>三、以非全日制本科学历报考“</w:t>
            </w:r>
            <w:r>
              <w:rPr>
                <w:rFonts w:hint="eastAsia" w:ascii="仿宋_GB2312" w:hAnsi="仿宋_GB2312" w:eastAsia="仿宋_GB2312" w:cs="仿宋_GB2312"/>
                <w:b/>
                <w:bCs/>
                <w:color w:val="auto"/>
                <w:kern w:val="0"/>
                <w:sz w:val="24"/>
              </w:rPr>
              <w:t>学前教育B</w:t>
            </w:r>
            <w:r>
              <w:rPr>
                <w:rFonts w:hint="eastAsia" w:ascii="仿宋_GB2312" w:hAnsi="仿宋_GB2312" w:eastAsia="仿宋_GB2312" w:cs="仿宋_GB2312"/>
                <w:color w:val="auto"/>
                <w:kern w:val="0"/>
                <w:sz w:val="24"/>
              </w:rPr>
              <w:t>”岗位的，需目前在越城区、柯桥区、上虞区范围内幼儿园工作（2年及以上，时间可以计算到202</w:t>
            </w:r>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学年结束），且持有幼儿园教师资格证书（</w:t>
            </w:r>
            <w:r>
              <w:rPr>
                <w:rFonts w:hint="eastAsia" w:ascii="仿宋_GB2312" w:hAnsi="仿宋_GB2312" w:eastAsia="仿宋_GB2312" w:cs="仿宋_GB2312"/>
                <w:b/>
                <w:bCs/>
                <w:kern w:val="0"/>
                <w:sz w:val="24"/>
              </w:rPr>
              <w:t>学位不作要求）</w:t>
            </w:r>
            <w:r>
              <w:rPr>
                <w:rFonts w:hint="eastAsia" w:ascii="仿宋_GB2312" w:hAnsi="仿宋_GB2312" w:eastAsia="仿宋_GB2312" w:cs="仿宋_GB2312"/>
                <w:kern w:val="0"/>
                <w:sz w:val="24"/>
              </w:rPr>
              <w:t>。</w:t>
            </w:r>
          </w:p>
          <w:p>
            <w:pPr>
              <w:widowControl/>
              <w:textAlignment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bidi="ar"/>
              </w:rPr>
            </w:pPr>
            <w:r>
              <w:rPr>
                <w:rFonts w:hint="eastAsia" w:ascii="仿宋_GB2312" w:hAnsi="仿宋_GB2312" w:eastAsia="仿宋_GB2312" w:cs="仿宋_GB2312"/>
                <w:color w:val="000000"/>
                <w:kern w:val="0"/>
                <w:sz w:val="24"/>
                <w:lang w:bidi="ar"/>
              </w:rPr>
              <w:t>语文</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left w:val="single" w:color="000000" w:sz="4" w:space="0"/>
              <w:right w:val="single" w:color="000000" w:sz="4" w:space="0"/>
            </w:tcBorders>
            <w:noWrap w:val="0"/>
            <w:vAlign w:val="top"/>
          </w:tcPr>
          <w:p>
            <w:pPr>
              <w:widowControl/>
              <w:textAlignment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2</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数学</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英语</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英语</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科学</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科学</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社会</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restart"/>
            <w:tcBorders>
              <w:top w:val="single" w:color="000000" w:sz="4" w:space="0"/>
              <w:left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小学</w:t>
            </w: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语文</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bidi="ar"/>
              </w:rPr>
              <w:t>10</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right w:val="nil"/>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语文</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8</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A</w:t>
            </w:r>
          </w:p>
        </w:tc>
        <w:tc>
          <w:tcPr>
            <w:tcW w:w="148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4</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数学</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val="en-US" w:eastAsia="zh-CN" w:bidi="ar"/>
              </w:rPr>
              <w:t>B</w:t>
            </w:r>
          </w:p>
        </w:tc>
        <w:tc>
          <w:tcPr>
            <w:tcW w:w="148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highlight w:val="none"/>
                <w:lang w:eastAsia="zh-CN" w:bidi="ar"/>
              </w:rPr>
              <w:t>英语</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highlight w:val="none"/>
                <w:lang w:val="en-US" w:eastAsia="zh-CN" w:bidi="ar"/>
              </w:rPr>
            </w:pPr>
            <w:r>
              <w:rPr>
                <w:rFonts w:hint="eastAsia" w:ascii="仿宋_GB2312" w:hAnsi="仿宋_GB2312" w:eastAsia="仿宋_GB2312" w:cs="仿宋_GB2312"/>
                <w:color w:val="000000"/>
                <w:kern w:val="0"/>
                <w:sz w:val="24"/>
                <w:highlight w:val="none"/>
                <w:lang w:val="en-US" w:eastAsia="zh-CN" w:bidi="ar"/>
              </w:rPr>
              <w:t>音乐</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left w:val="single" w:color="000000" w:sz="4" w:space="0"/>
              <w:bottom w:val="single" w:color="000000"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highlight w:val="none"/>
                <w:lang w:eastAsia="zh-CN" w:bidi="ar"/>
              </w:rPr>
            </w:pPr>
            <w:r>
              <w:rPr>
                <w:rFonts w:hint="eastAsia" w:ascii="仿宋_GB2312" w:hAnsi="仿宋_GB2312" w:eastAsia="仿宋_GB2312" w:cs="仿宋_GB2312"/>
                <w:color w:val="000000"/>
                <w:kern w:val="0"/>
                <w:sz w:val="24"/>
                <w:highlight w:val="none"/>
                <w:lang w:eastAsia="zh-CN" w:bidi="ar"/>
              </w:rPr>
              <w:t>体育</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restart"/>
            <w:tcBorders>
              <w:top w:val="single" w:color="auto" w:sz="4" w:space="0"/>
              <w:left w:val="single" w:color="000000" w:sz="4" w:space="0"/>
              <w:bottom w:val="single" w:color="auto"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幼儿园</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学前教育</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bidi="ar"/>
              </w:rPr>
              <w:t>A</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auto"/>
                <w:kern w:val="0"/>
                <w:sz w:val="24"/>
                <w:lang w:val="en-US" w:eastAsia="zh-CN" w:bidi="ar"/>
              </w:rPr>
              <w:t>3</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567" w:hRule="exact"/>
          <w:jc w:val="center"/>
        </w:trPr>
        <w:tc>
          <w:tcPr>
            <w:tcW w:w="870" w:type="dxa"/>
            <w:vMerge w:val="continue"/>
            <w:tcBorders>
              <w:top w:val="single" w:color="auto" w:sz="4" w:space="0"/>
              <w:left w:val="single" w:color="000000" w:sz="4" w:space="0"/>
              <w:bottom w:val="single" w:color="auto" w:sz="4" w:space="0"/>
              <w:right w:val="nil"/>
            </w:tcBorders>
            <w:noWrap/>
            <w:vAlign w:val="center"/>
          </w:tcPr>
          <w:p>
            <w:pPr>
              <w:jc w:val="center"/>
              <w:rPr>
                <w:rFonts w:hint="eastAsia" w:ascii="仿宋_GB2312" w:hAnsi="仿宋_GB2312" w:eastAsia="仿宋_GB2312" w:cs="仿宋_GB2312"/>
                <w:color w:val="000000"/>
                <w:sz w:val="24"/>
              </w:rPr>
            </w:pP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学前教育</w:t>
            </w:r>
            <w:r>
              <w:rPr>
                <w:rFonts w:hint="eastAsia" w:ascii="仿宋_GB2312" w:hAnsi="仿宋_GB2312" w:eastAsia="仿宋_GB2312" w:cs="仿宋_GB2312"/>
                <w:color w:val="000000"/>
                <w:kern w:val="0"/>
                <w:sz w:val="24"/>
                <w:lang w:eastAsia="zh-CN" w:bidi="ar"/>
              </w:rPr>
              <w:t>岗位</w:t>
            </w:r>
            <w:r>
              <w:rPr>
                <w:rFonts w:hint="eastAsia" w:ascii="仿宋_GB2312" w:hAnsi="仿宋_GB2312" w:eastAsia="仿宋_GB2312" w:cs="仿宋_GB2312"/>
                <w:color w:val="000000"/>
                <w:kern w:val="0"/>
                <w:sz w:val="24"/>
                <w:lang w:bidi="ar"/>
              </w:rPr>
              <w:t>B</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2</w:t>
            </w:r>
          </w:p>
        </w:tc>
        <w:tc>
          <w:tcPr>
            <w:tcW w:w="3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0" w:type="dxa"/>
            <w:left w:w="108" w:type="dxa"/>
            <w:bottom w:w="0" w:type="dxa"/>
            <w:right w:w="108" w:type="dxa"/>
          </w:tblCellMar>
        </w:tblPrEx>
        <w:trPr>
          <w:trHeight w:val="624" w:hRule="atLeast"/>
          <w:jc w:val="center"/>
        </w:trPr>
        <w:tc>
          <w:tcPr>
            <w:tcW w:w="3247" w:type="dxa"/>
            <w:gridSpan w:val="2"/>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合计</w:t>
            </w:r>
          </w:p>
        </w:tc>
        <w:tc>
          <w:tcPr>
            <w:tcW w:w="1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46</w:t>
            </w:r>
          </w:p>
        </w:tc>
        <w:tc>
          <w:tcPr>
            <w:tcW w:w="353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bl>
    <w:p>
      <w:pPr>
        <w:rPr>
          <w:rFonts w:hint="eastAsia" w:ascii="仿宋_GB2312" w:hAnsi="仿宋_GB2312" w:eastAsia="仿宋_GB2312" w:cs="仿宋_GB2312"/>
          <w:sz w:val="32"/>
          <w:szCs w:val="32"/>
        </w:rPr>
        <w:sectPr>
          <w:pgSz w:w="11906" w:h="16838"/>
          <w:pgMar w:top="1304" w:right="1474" w:bottom="1134" w:left="1474" w:header="851" w:footer="737" w:gutter="0"/>
          <w:cols w:space="720" w:num="1"/>
          <w:docGrid w:type="lines" w:linePitch="312" w:charSpace="0"/>
        </w:sectPr>
      </w:pPr>
    </w:p>
    <w:p>
      <w:pPr>
        <w:rPr>
          <w:rFonts w:hint="eastAsia" w:ascii="黑体" w:hAnsi="黑体" w:eastAsia="黑体" w:cs="仿宋_GB2312"/>
          <w:sz w:val="32"/>
          <w:szCs w:val="32"/>
        </w:rPr>
      </w:pPr>
      <w:r>
        <w:rPr>
          <w:rFonts w:hint="eastAsia" w:ascii="黑体" w:hAnsi="黑体" w:eastAsia="黑体" w:cs="仿宋_GB2312"/>
          <w:sz w:val="32"/>
          <w:szCs w:val="32"/>
        </w:rPr>
        <w:t>附件2</w:t>
      </w:r>
    </w:p>
    <w:p>
      <w:pPr>
        <w:jc w:val="center"/>
        <w:rPr>
          <w:rFonts w:hint="eastAsia" w:ascii="黑体" w:hAnsi="黑体" w:eastAsia="黑体" w:cs="仿宋_GB2312"/>
          <w:sz w:val="32"/>
          <w:szCs w:val="32"/>
        </w:rPr>
      </w:pPr>
      <w:r>
        <w:rPr>
          <w:rFonts w:hint="eastAsia" w:ascii="黑体" w:hAnsi="黑体" w:eastAsia="黑体" w:cs="仿宋_GB2312"/>
          <w:sz w:val="32"/>
          <w:szCs w:val="32"/>
        </w:rPr>
        <w:t>学校证明（参考样张）</w:t>
      </w:r>
    </w:p>
    <w:p>
      <w:pPr>
        <w:rPr>
          <w:rFonts w:hint="eastAsia"/>
        </w:rPr>
      </w:pPr>
      <w:r>
        <w:rPr>
          <w:rFonts w:hint="eastAsia"/>
        </w:rPr>
        <w:t> </w:t>
      </w:r>
    </w:p>
    <w:tbl>
      <w:tblPr>
        <w:tblStyle w:val="7"/>
        <w:tblW w:w="8385" w:type="dxa"/>
        <w:jc w:val="center"/>
        <w:tblLayout w:type="autofit"/>
        <w:tblCellMar>
          <w:top w:w="0" w:type="dxa"/>
          <w:left w:w="0" w:type="dxa"/>
          <w:bottom w:w="0" w:type="dxa"/>
          <w:right w:w="0" w:type="dxa"/>
        </w:tblCellMar>
      </w:tblPr>
      <w:tblGrid>
        <w:gridCol w:w="1154"/>
        <w:gridCol w:w="883"/>
        <w:gridCol w:w="853"/>
        <w:gridCol w:w="570"/>
        <w:gridCol w:w="614"/>
        <w:gridCol w:w="75"/>
        <w:gridCol w:w="1377"/>
        <w:gridCol w:w="1138"/>
        <w:gridCol w:w="254"/>
        <w:gridCol w:w="1467"/>
      </w:tblGrid>
      <w:tr>
        <w:tblPrEx>
          <w:tblCellMar>
            <w:top w:w="0" w:type="dxa"/>
            <w:left w:w="0" w:type="dxa"/>
            <w:bottom w:w="0" w:type="dxa"/>
            <w:right w:w="0" w:type="dxa"/>
          </w:tblCellMar>
        </w:tblPrEx>
        <w:trPr>
          <w:trHeight w:val="780" w:hRule="atLeast"/>
          <w:jc w:val="center"/>
        </w:trPr>
        <w:tc>
          <w:tcPr>
            <w:tcW w:w="1154" w:type="dxa"/>
            <w:tcBorders>
              <w:top w:val="single" w:color="auto" w:sz="12" w:space="0"/>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姓名</w:t>
            </w:r>
          </w:p>
        </w:tc>
        <w:tc>
          <w:tcPr>
            <w:tcW w:w="1736" w:type="dxa"/>
            <w:gridSpan w:val="2"/>
            <w:tcBorders>
              <w:top w:val="single" w:color="auto" w:sz="12" w:space="0"/>
              <w:left w:val="nil"/>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1184" w:type="dxa"/>
            <w:gridSpan w:val="2"/>
            <w:tcBorders>
              <w:top w:val="single" w:color="auto" w:sz="12" w:space="0"/>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性别</w:t>
            </w:r>
          </w:p>
        </w:tc>
        <w:tc>
          <w:tcPr>
            <w:tcW w:w="1452" w:type="dxa"/>
            <w:gridSpan w:val="2"/>
            <w:tcBorders>
              <w:top w:val="single" w:color="auto" w:sz="12" w:space="0"/>
              <w:left w:val="nil"/>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1138" w:type="dxa"/>
            <w:tcBorders>
              <w:top w:val="single" w:color="auto" w:sz="12" w:space="0"/>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1721" w:type="dxa"/>
            <w:gridSpan w:val="2"/>
            <w:tcBorders>
              <w:top w:val="single" w:color="auto" w:sz="12" w:space="0"/>
              <w:left w:val="nil"/>
              <w:bottom w:val="single" w:color="000000"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585" w:hRule="atLeast"/>
          <w:jc w:val="center"/>
        </w:trPr>
        <w:tc>
          <w:tcPr>
            <w:tcW w:w="1154" w:type="dxa"/>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籍贯</w:t>
            </w:r>
          </w:p>
        </w:tc>
        <w:tc>
          <w:tcPr>
            <w:tcW w:w="1736" w:type="dxa"/>
            <w:gridSpan w:val="2"/>
            <w:tcBorders>
              <w:top w:val="nil"/>
              <w:left w:val="nil"/>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1184" w:type="dxa"/>
            <w:gridSpan w:val="2"/>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现就读</w:t>
            </w:r>
          </w:p>
          <w:p>
            <w:pPr>
              <w:jc w:val="center"/>
              <w:rPr>
                <w:rFonts w:hint="eastAsia" w:ascii="仿宋_GB2312" w:eastAsia="仿宋_GB2312"/>
                <w:sz w:val="24"/>
              </w:rPr>
            </w:pPr>
            <w:r>
              <w:rPr>
                <w:rFonts w:hint="eastAsia" w:ascii="仿宋_GB2312" w:eastAsia="仿宋_GB2312"/>
                <w:sz w:val="24"/>
              </w:rPr>
              <w:t>学  校</w:t>
            </w:r>
          </w:p>
        </w:tc>
        <w:tc>
          <w:tcPr>
            <w:tcW w:w="4311" w:type="dxa"/>
            <w:gridSpan w:val="5"/>
            <w:tcBorders>
              <w:top w:val="nil"/>
              <w:left w:val="nil"/>
              <w:bottom w:val="single" w:color="000000"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795" w:hRule="atLeast"/>
          <w:jc w:val="center"/>
        </w:trPr>
        <w:tc>
          <w:tcPr>
            <w:tcW w:w="1154" w:type="dxa"/>
            <w:tcBorders>
              <w:top w:val="nil"/>
              <w:left w:val="single" w:color="auto" w:sz="12" w:space="0"/>
              <w:bottom w:val="single" w:color="auto"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专业</w:t>
            </w:r>
          </w:p>
        </w:tc>
        <w:tc>
          <w:tcPr>
            <w:tcW w:w="1736" w:type="dxa"/>
            <w:gridSpan w:val="2"/>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184" w:type="dxa"/>
            <w:gridSpan w:val="2"/>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学历</w:t>
            </w:r>
          </w:p>
        </w:tc>
        <w:tc>
          <w:tcPr>
            <w:tcW w:w="1452" w:type="dxa"/>
            <w:gridSpan w:val="2"/>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138" w:type="dxa"/>
            <w:tcBorders>
              <w:top w:val="single" w:color="000000" w:sz="6" w:space="0"/>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学位</w:t>
            </w:r>
          </w:p>
        </w:tc>
        <w:tc>
          <w:tcPr>
            <w:tcW w:w="1721" w:type="dxa"/>
            <w:gridSpan w:val="2"/>
            <w:tcBorders>
              <w:top w:val="single" w:color="000000" w:sz="6" w:space="0"/>
              <w:left w:val="nil"/>
              <w:bottom w:val="single" w:color="auto"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780" w:hRule="atLeast"/>
          <w:jc w:val="center"/>
        </w:trPr>
        <w:tc>
          <w:tcPr>
            <w:tcW w:w="1154" w:type="dxa"/>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毕业</w:t>
            </w:r>
          </w:p>
          <w:p>
            <w:pPr>
              <w:jc w:val="center"/>
              <w:rPr>
                <w:rFonts w:hint="eastAsia" w:ascii="仿宋_GB2312" w:eastAsia="仿宋_GB2312"/>
                <w:sz w:val="24"/>
              </w:rPr>
            </w:pPr>
            <w:r>
              <w:rPr>
                <w:rFonts w:hint="eastAsia" w:ascii="仿宋_GB2312" w:eastAsia="仿宋_GB2312"/>
                <w:sz w:val="24"/>
              </w:rPr>
              <w:t>年月</w:t>
            </w:r>
          </w:p>
        </w:tc>
        <w:tc>
          <w:tcPr>
            <w:tcW w:w="1736" w:type="dxa"/>
            <w:gridSpan w:val="2"/>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184" w:type="dxa"/>
            <w:gridSpan w:val="2"/>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是  否</w:t>
            </w:r>
          </w:p>
          <w:p>
            <w:pPr>
              <w:jc w:val="center"/>
              <w:rPr>
                <w:rFonts w:hint="eastAsia" w:ascii="仿宋_GB2312" w:eastAsia="仿宋_GB2312"/>
                <w:sz w:val="24"/>
              </w:rPr>
            </w:pPr>
            <w:r>
              <w:rPr>
                <w:rFonts w:hint="eastAsia" w:ascii="仿宋_GB2312" w:eastAsia="仿宋_GB2312"/>
                <w:sz w:val="24"/>
              </w:rPr>
              <w:t>师范类</w:t>
            </w:r>
          </w:p>
        </w:tc>
        <w:tc>
          <w:tcPr>
            <w:tcW w:w="1452" w:type="dxa"/>
            <w:gridSpan w:val="2"/>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138" w:type="dxa"/>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有无教师资格证</w:t>
            </w:r>
          </w:p>
        </w:tc>
        <w:tc>
          <w:tcPr>
            <w:tcW w:w="1721" w:type="dxa"/>
            <w:gridSpan w:val="2"/>
            <w:tcBorders>
              <w:top w:val="nil"/>
              <w:left w:val="nil"/>
              <w:bottom w:val="single" w:color="000000"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1020" w:hRule="atLeast"/>
          <w:jc w:val="center"/>
        </w:trPr>
        <w:tc>
          <w:tcPr>
            <w:tcW w:w="2037" w:type="dxa"/>
            <w:gridSpan w:val="2"/>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是否推荐为省级优秀毕业生</w:t>
            </w:r>
          </w:p>
        </w:tc>
        <w:tc>
          <w:tcPr>
            <w:tcW w:w="2112" w:type="dxa"/>
            <w:gridSpan w:val="4"/>
            <w:tcBorders>
              <w:top w:val="nil"/>
              <w:left w:val="nil"/>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1377" w:type="dxa"/>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何时受过何种处分</w:t>
            </w:r>
          </w:p>
        </w:tc>
        <w:tc>
          <w:tcPr>
            <w:tcW w:w="2859" w:type="dxa"/>
            <w:gridSpan w:val="3"/>
            <w:tcBorders>
              <w:top w:val="nil"/>
              <w:left w:val="nil"/>
              <w:bottom w:val="single" w:color="auto"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765" w:hRule="atLeast"/>
          <w:jc w:val="center"/>
        </w:trPr>
        <w:tc>
          <w:tcPr>
            <w:tcW w:w="1154" w:type="dxa"/>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身份证</w:t>
            </w:r>
          </w:p>
          <w:p>
            <w:pPr>
              <w:jc w:val="center"/>
              <w:rPr>
                <w:rFonts w:hint="eastAsia" w:ascii="仿宋_GB2312" w:eastAsia="仿宋_GB2312"/>
                <w:sz w:val="24"/>
              </w:rPr>
            </w:pPr>
            <w:r>
              <w:rPr>
                <w:rFonts w:hint="eastAsia" w:ascii="仿宋_GB2312" w:eastAsia="仿宋_GB2312"/>
                <w:sz w:val="24"/>
              </w:rPr>
              <w:t>号  码</w:t>
            </w:r>
          </w:p>
        </w:tc>
        <w:tc>
          <w:tcPr>
            <w:tcW w:w="7231" w:type="dxa"/>
            <w:gridSpan w:val="9"/>
            <w:tcBorders>
              <w:top w:val="nil"/>
              <w:left w:val="nil"/>
              <w:bottom w:val="single" w:color="000000"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555" w:hRule="atLeast"/>
          <w:jc w:val="center"/>
        </w:trPr>
        <w:tc>
          <w:tcPr>
            <w:tcW w:w="1154" w:type="dxa"/>
            <w:vMerge w:val="restart"/>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高校学习简历</w:t>
            </w:r>
          </w:p>
        </w:tc>
        <w:tc>
          <w:tcPr>
            <w:tcW w:w="2306" w:type="dxa"/>
            <w:gridSpan w:val="3"/>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起讫时间</w:t>
            </w:r>
          </w:p>
        </w:tc>
        <w:tc>
          <w:tcPr>
            <w:tcW w:w="3458" w:type="dxa"/>
            <w:gridSpan w:val="5"/>
            <w:tcBorders>
              <w:top w:val="single" w:color="000000" w:sz="6" w:space="0"/>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在何校何专业就读</w:t>
            </w:r>
          </w:p>
        </w:tc>
        <w:tc>
          <w:tcPr>
            <w:tcW w:w="1467" w:type="dxa"/>
            <w:tcBorders>
              <w:top w:val="single" w:color="000000" w:sz="6" w:space="0"/>
              <w:left w:val="nil"/>
              <w:bottom w:val="single" w:color="auto" w:sz="6" w:space="0"/>
              <w:right w:val="single" w:color="auto" w:sz="12"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证明人</w:t>
            </w:r>
          </w:p>
        </w:tc>
      </w:tr>
      <w:tr>
        <w:tblPrEx>
          <w:tblCellMar>
            <w:top w:w="0" w:type="dxa"/>
            <w:left w:w="0" w:type="dxa"/>
            <w:bottom w:w="0" w:type="dxa"/>
            <w:right w:w="0" w:type="dxa"/>
          </w:tblCellMar>
        </w:tblPrEx>
        <w:trPr>
          <w:trHeight w:val="675" w:hRule="atLeast"/>
          <w:jc w:val="center"/>
        </w:trPr>
        <w:tc>
          <w:tcPr>
            <w:tcW w:w="1154" w:type="dxa"/>
            <w:vMerge w:val="continue"/>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2306" w:type="dxa"/>
            <w:gridSpan w:val="3"/>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3458" w:type="dxa"/>
            <w:gridSpan w:val="5"/>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467" w:type="dxa"/>
            <w:tcBorders>
              <w:top w:val="nil"/>
              <w:left w:val="nil"/>
              <w:bottom w:val="single" w:color="auto"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765" w:hRule="atLeast"/>
          <w:jc w:val="center"/>
        </w:trPr>
        <w:tc>
          <w:tcPr>
            <w:tcW w:w="1154" w:type="dxa"/>
            <w:vMerge w:val="continue"/>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2306" w:type="dxa"/>
            <w:gridSpan w:val="3"/>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3458" w:type="dxa"/>
            <w:gridSpan w:val="5"/>
            <w:tcBorders>
              <w:top w:val="nil"/>
              <w:left w:val="nil"/>
              <w:bottom w:val="single" w:color="auto"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467" w:type="dxa"/>
            <w:tcBorders>
              <w:top w:val="nil"/>
              <w:left w:val="nil"/>
              <w:bottom w:val="single" w:color="auto"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780" w:hRule="atLeast"/>
          <w:jc w:val="center"/>
        </w:trPr>
        <w:tc>
          <w:tcPr>
            <w:tcW w:w="1154" w:type="dxa"/>
            <w:vMerge w:val="continue"/>
            <w:tcBorders>
              <w:top w:val="nil"/>
              <w:left w:val="single" w:color="auto" w:sz="12" w:space="0"/>
              <w:bottom w:val="single" w:color="000000" w:sz="6" w:space="0"/>
              <w:right w:val="single" w:color="000000" w:sz="6" w:space="0"/>
            </w:tcBorders>
            <w:noWrap w:val="0"/>
            <w:tcMar>
              <w:left w:w="105" w:type="dxa"/>
              <w:right w:w="105" w:type="dxa"/>
            </w:tcMar>
            <w:vAlign w:val="center"/>
          </w:tcPr>
          <w:p>
            <w:pPr>
              <w:jc w:val="center"/>
              <w:rPr>
                <w:rFonts w:hint="eastAsia" w:ascii="仿宋_GB2312" w:eastAsia="仿宋_GB2312"/>
                <w:sz w:val="24"/>
              </w:rPr>
            </w:pPr>
          </w:p>
        </w:tc>
        <w:tc>
          <w:tcPr>
            <w:tcW w:w="2306" w:type="dxa"/>
            <w:gridSpan w:val="3"/>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3458" w:type="dxa"/>
            <w:gridSpan w:val="5"/>
            <w:tcBorders>
              <w:top w:val="nil"/>
              <w:left w:val="nil"/>
              <w:bottom w:val="single" w:color="000000" w:sz="6" w:space="0"/>
              <w:right w:val="single" w:color="auto" w:sz="6" w:space="0"/>
            </w:tcBorders>
            <w:noWrap w:val="0"/>
            <w:tcMar>
              <w:left w:w="105" w:type="dxa"/>
              <w:right w:w="105" w:type="dxa"/>
            </w:tcMar>
            <w:vAlign w:val="center"/>
          </w:tcPr>
          <w:p>
            <w:pPr>
              <w:jc w:val="center"/>
              <w:rPr>
                <w:rFonts w:hint="eastAsia" w:ascii="仿宋_GB2312" w:eastAsia="仿宋_GB2312"/>
                <w:sz w:val="24"/>
              </w:rPr>
            </w:pPr>
          </w:p>
        </w:tc>
        <w:tc>
          <w:tcPr>
            <w:tcW w:w="1467" w:type="dxa"/>
            <w:tcBorders>
              <w:top w:val="nil"/>
              <w:left w:val="nil"/>
              <w:bottom w:val="single" w:color="000000" w:sz="6" w:space="0"/>
              <w:right w:val="single" w:color="auto" w:sz="12" w:space="0"/>
            </w:tcBorders>
            <w:noWrap w:val="0"/>
            <w:tcMar>
              <w:left w:w="105" w:type="dxa"/>
              <w:right w:w="105" w:type="dxa"/>
            </w:tcMar>
            <w:vAlign w:val="center"/>
          </w:tcPr>
          <w:p>
            <w:pPr>
              <w:jc w:val="center"/>
              <w:rPr>
                <w:rFonts w:hint="eastAsia" w:ascii="仿宋_GB2312" w:eastAsia="仿宋_GB2312"/>
                <w:sz w:val="24"/>
              </w:rPr>
            </w:pPr>
          </w:p>
        </w:tc>
      </w:tr>
      <w:tr>
        <w:tblPrEx>
          <w:tblCellMar>
            <w:top w:w="0" w:type="dxa"/>
            <w:left w:w="0" w:type="dxa"/>
            <w:bottom w:w="0" w:type="dxa"/>
            <w:right w:w="0" w:type="dxa"/>
          </w:tblCellMar>
        </w:tblPrEx>
        <w:trPr>
          <w:trHeight w:val="2475" w:hRule="atLeast"/>
          <w:jc w:val="center"/>
        </w:trPr>
        <w:tc>
          <w:tcPr>
            <w:tcW w:w="1154" w:type="dxa"/>
            <w:tcBorders>
              <w:top w:val="nil"/>
              <w:left w:val="single" w:color="auto" w:sz="12" w:space="0"/>
              <w:bottom w:val="single" w:color="auto" w:sz="12" w:space="0"/>
              <w:right w:val="single" w:color="000000" w:sz="6" w:space="0"/>
            </w:tcBorders>
            <w:noWrap w:val="0"/>
            <w:tcMar>
              <w:left w:w="105" w:type="dxa"/>
              <w:right w:w="105" w:type="dxa"/>
            </w:tcMar>
            <w:vAlign w:val="center"/>
          </w:tcPr>
          <w:p>
            <w:pPr>
              <w:jc w:val="center"/>
              <w:rPr>
                <w:rFonts w:hint="eastAsia" w:ascii="仿宋_GB2312" w:eastAsia="仿宋_GB2312"/>
                <w:sz w:val="24"/>
              </w:rPr>
            </w:pPr>
            <w:r>
              <w:rPr>
                <w:rFonts w:hint="eastAsia" w:ascii="仿宋_GB2312" w:eastAsia="仿宋_GB2312"/>
                <w:sz w:val="24"/>
              </w:rPr>
              <w:t>学</w:t>
            </w:r>
          </w:p>
          <w:p>
            <w:pPr>
              <w:jc w:val="center"/>
              <w:rPr>
                <w:rFonts w:hint="eastAsia" w:ascii="仿宋_GB2312" w:eastAsia="仿宋_GB2312"/>
                <w:sz w:val="24"/>
              </w:rPr>
            </w:pPr>
            <w:r>
              <w:rPr>
                <w:rFonts w:hint="eastAsia" w:ascii="仿宋_GB2312" w:eastAsia="仿宋_GB2312"/>
                <w:sz w:val="24"/>
              </w:rPr>
              <w:t>校</w:t>
            </w:r>
          </w:p>
          <w:p>
            <w:pPr>
              <w:jc w:val="center"/>
              <w:rPr>
                <w:rFonts w:hint="eastAsia" w:ascii="仿宋_GB2312" w:eastAsia="仿宋_GB2312"/>
                <w:sz w:val="24"/>
              </w:rPr>
            </w:pPr>
            <w:r>
              <w:rPr>
                <w:rFonts w:hint="eastAsia" w:ascii="仿宋_GB2312" w:eastAsia="仿宋_GB2312"/>
                <w:sz w:val="24"/>
              </w:rPr>
              <w:t>意</w:t>
            </w:r>
          </w:p>
          <w:p>
            <w:pPr>
              <w:jc w:val="center"/>
              <w:rPr>
                <w:rFonts w:hint="eastAsia" w:ascii="仿宋_GB2312" w:eastAsia="仿宋_GB2312"/>
                <w:sz w:val="24"/>
              </w:rPr>
            </w:pPr>
            <w:r>
              <w:rPr>
                <w:rFonts w:hint="eastAsia" w:ascii="仿宋_GB2312" w:eastAsia="仿宋_GB2312"/>
                <w:sz w:val="24"/>
              </w:rPr>
              <w:t>见</w:t>
            </w:r>
          </w:p>
        </w:tc>
        <w:tc>
          <w:tcPr>
            <w:tcW w:w="7231" w:type="dxa"/>
            <w:gridSpan w:val="9"/>
            <w:tcBorders>
              <w:top w:val="nil"/>
              <w:left w:val="nil"/>
              <w:bottom w:val="single" w:color="auto" w:sz="12" w:space="0"/>
              <w:right w:val="single" w:color="auto" w:sz="12" w:space="0"/>
            </w:tcBorders>
            <w:noWrap w:val="0"/>
            <w:tcMar>
              <w:left w:w="105" w:type="dxa"/>
              <w:right w:w="105" w:type="dxa"/>
            </w:tcMar>
            <w:vAlign w:val="center"/>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学校（公章）</w:t>
            </w:r>
          </w:p>
          <w:p>
            <w:pPr>
              <w:jc w:val="center"/>
              <w:rPr>
                <w:rFonts w:hint="eastAsia" w:ascii="仿宋_GB2312" w:eastAsia="仿宋_GB2312"/>
                <w:sz w:val="24"/>
              </w:rPr>
            </w:pPr>
            <w:r>
              <w:rPr>
                <w:rFonts w:hint="eastAsia" w:ascii="仿宋_GB2312" w:eastAsia="仿宋_GB2312"/>
                <w:sz w:val="24"/>
              </w:rPr>
              <w:t>年    月    日</w:t>
            </w:r>
          </w:p>
        </w:tc>
      </w:tr>
    </w:tbl>
    <w:p>
      <w:pPr>
        <w:rPr>
          <w:rFonts w:hint="eastAsia"/>
        </w:rPr>
      </w:pPr>
      <w:r>
        <w:rPr>
          <w:rFonts w:hint="eastAsia"/>
        </w:rPr>
        <w:t> </w:t>
      </w:r>
    </w:p>
    <w:p>
      <w:pPr>
        <w:spacing w:line="340" w:lineRule="exact"/>
        <w:ind w:firstLine="480" w:firstLineChars="200"/>
        <w:rPr>
          <w:rFonts w:hint="eastAsia" w:ascii="仿宋_GB2312" w:eastAsia="仿宋_GB2312"/>
          <w:sz w:val="24"/>
        </w:rPr>
      </w:pPr>
      <w:r>
        <w:rPr>
          <w:rFonts w:hint="eastAsia" w:ascii="仿宋_GB2312" w:eastAsia="仿宋_GB2312"/>
          <w:sz w:val="24"/>
        </w:rPr>
        <w:t>注：此表供应届生参考。由学校签署意见并盖学校或学校就业部门公章后于报名时上交。</w:t>
      </w:r>
    </w:p>
    <w:p>
      <w:pPr>
        <w:pStyle w:val="6"/>
        <w:widowControl/>
        <w:spacing w:before="76" w:beforeAutospacing="0" w:after="76" w:afterAutospacing="0" w:line="560" w:lineRule="exact"/>
        <w:rPr>
          <w:rFonts w:ascii="仿宋_GB2312" w:hAnsi="仿宋_GB2312" w:eastAsia="仿宋_GB2312" w:cs="仿宋_GB2312"/>
          <w:color w:val="333333"/>
          <w:sz w:val="32"/>
          <w:szCs w:val="32"/>
          <w:shd w:val="clear" w:color="auto" w:fill="FFFFFF"/>
        </w:rPr>
      </w:pPr>
    </w:p>
    <w:p>
      <w:pPr>
        <w:pStyle w:val="6"/>
        <w:widowControl/>
        <w:spacing w:before="76" w:beforeAutospacing="0" w:after="76" w:afterAutospacing="0" w:line="560" w:lineRule="exact"/>
        <w:rPr>
          <w:rFonts w:hint="eastAsia" w:ascii="仿宋_GB2312" w:hAnsi="仿宋_GB2312" w:eastAsia="仿宋_GB2312" w:cs="仿宋_GB2312"/>
          <w:color w:val="333333"/>
          <w:sz w:val="32"/>
          <w:szCs w:val="32"/>
          <w:shd w:val="clear" w:color="auto" w:fill="FFFFFF"/>
        </w:rPr>
      </w:pPr>
    </w:p>
    <w:p>
      <w:pPr>
        <w:rPr>
          <w:rFonts w:hint="eastAsia" w:ascii="黑体" w:hAnsi="黑体" w:eastAsia="黑体" w:cs="仿宋_GB2312"/>
          <w:sz w:val="32"/>
          <w:szCs w:val="32"/>
        </w:rPr>
      </w:pPr>
      <w:r>
        <w:rPr>
          <w:rFonts w:hint="eastAsia" w:ascii="黑体" w:hAnsi="黑体" w:eastAsia="黑体" w:cs="仿宋_GB2312"/>
          <w:sz w:val="32"/>
          <w:szCs w:val="32"/>
        </w:rPr>
        <w:t>附件3</w:t>
      </w:r>
    </w:p>
    <w:p>
      <w:pPr>
        <w:pStyle w:val="6"/>
        <w:widowControl/>
        <w:spacing w:before="76" w:beforeAutospacing="0" w:after="76"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p>
    <w:p>
      <w:pPr>
        <w:pStyle w:val="6"/>
        <w:widowControl/>
        <w:spacing w:before="76" w:beforeAutospacing="0" w:after="76" w:afterAutospacing="0" w:line="560" w:lineRule="exact"/>
        <w:jc w:val="center"/>
        <w:rPr>
          <w:rFonts w:hint="eastAsia" w:ascii="黑体" w:hAnsi="黑体" w:eastAsia="黑体" w:cs="方正小标宋简体"/>
          <w:sz w:val="36"/>
          <w:szCs w:val="32"/>
        </w:rPr>
      </w:pPr>
      <w:r>
        <w:rPr>
          <w:rFonts w:hint="eastAsia" w:ascii="黑体" w:hAnsi="黑体" w:eastAsia="黑体" w:cs="方正小标宋简体"/>
          <w:color w:val="333333"/>
          <w:sz w:val="36"/>
          <w:szCs w:val="32"/>
          <w:shd w:val="clear" w:color="auto" w:fill="FFFFFF"/>
        </w:rPr>
        <w:t>幼儿园任教证明</w:t>
      </w:r>
    </w:p>
    <w:p>
      <w:pPr>
        <w:pStyle w:val="6"/>
        <w:widowControl/>
        <w:spacing w:before="76" w:beforeAutospacing="0" w:after="76" w:afterAutospacing="0" w:line="560" w:lineRule="exact"/>
        <w:rPr>
          <w:rFonts w:hint="eastAsia"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 </w:t>
      </w:r>
    </w:p>
    <w:p>
      <w:pPr>
        <w:pStyle w:val="6"/>
        <w:widowControl/>
        <w:spacing w:before="76" w:beforeAutospacing="0" w:after="76" w:afterAutospacing="0" w:line="560" w:lineRule="exact"/>
        <w:rPr>
          <w:rFonts w:hint="eastAsia" w:ascii="仿宋_GB2312" w:hAnsi="仿宋_GB2312" w:eastAsia="仿宋_GB2312" w:cs="仿宋_GB2312"/>
          <w:color w:val="333333"/>
          <w:shd w:val="clear" w:color="auto" w:fill="FFFFFF"/>
        </w:rPr>
      </w:pPr>
    </w:p>
    <w:p>
      <w:pPr>
        <w:pStyle w:val="6"/>
        <w:widowControl/>
        <w:spacing w:before="0" w:beforeAutospacing="0" w:after="0" w:afterAutospacing="0" w:line="900" w:lineRule="exact"/>
        <w:rPr>
          <w:rFonts w:hint="eastAsia" w:ascii="仿宋_GB2312" w:hAnsi="仿宋_GB2312" w:eastAsia="仿宋_GB2312" w:cs="仿宋_GB2312"/>
          <w:sz w:val="32"/>
          <w:szCs w:val="28"/>
        </w:rPr>
      </w:pPr>
      <w:r>
        <w:rPr>
          <w:rFonts w:hint="eastAsia" w:ascii="仿宋_GB2312" w:hAnsi="仿宋_GB2312" w:eastAsia="仿宋_GB2312" w:cs="仿宋_GB2312"/>
          <w:color w:val="333333"/>
          <w:sz w:val="28"/>
          <w:shd w:val="clear" w:color="auto" w:fill="FFFFFF"/>
        </w:rPr>
        <w:t xml:space="preserve">    </w:t>
      </w:r>
      <w:r>
        <w:rPr>
          <w:rFonts w:ascii="仿宋_GB2312" w:hAnsi="仿宋_GB2312" w:eastAsia="仿宋_GB2312" w:cs="仿宋_GB2312"/>
          <w:color w:val="333333"/>
          <w:sz w:val="28"/>
          <w:shd w:val="clear" w:color="auto" w:fill="FFFFFF"/>
        </w:rPr>
        <w:t xml:space="preserve">   </w:t>
      </w:r>
      <w:r>
        <w:rPr>
          <w:rFonts w:hint="eastAsia" w:ascii="仿宋_GB2312" w:hAnsi="仿宋_GB2312" w:eastAsia="仿宋_GB2312" w:cs="仿宋_GB2312"/>
          <w:sz w:val="32"/>
          <w:szCs w:val="28"/>
        </w:rPr>
        <w:t>____________同志（身份证号码：________________），于__________年____月____日至_________年____月_____日在我园</w:t>
      </w:r>
      <w:r>
        <w:rPr>
          <w:rFonts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岗位从事教学工作。</w:t>
      </w:r>
    </w:p>
    <w:p>
      <w:pPr>
        <w:spacing w:line="90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以上情况属实，特此证明。</w:t>
      </w:r>
    </w:p>
    <w:p>
      <w:pPr>
        <w:spacing w:before="156" w:beforeLines="50" w:after="156" w:afterLines="50" w:line="560" w:lineRule="exact"/>
        <w:rPr>
          <w:rFonts w:hint="eastAsia"/>
        </w:rPr>
      </w:pPr>
    </w:p>
    <w:p>
      <w:pPr>
        <w:pStyle w:val="6"/>
        <w:widowControl/>
        <w:spacing w:before="156" w:beforeLines="50" w:beforeAutospacing="0" w:after="156" w:afterLines="50" w:afterAutospacing="0" w:line="560" w:lineRule="exact"/>
        <w:rPr>
          <w:rFonts w:hint="eastAsia" w:ascii="仿宋_GB2312" w:hAnsi="仿宋_GB2312" w:eastAsia="仿宋_GB2312" w:cs="仿宋_GB2312"/>
          <w:color w:val="333333"/>
          <w:shd w:val="clear" w:color="auto" w:fill="FFFFFF"/>
        </w:rPr>
      </w:pPr>
    </w:p>
    <w:p>
      <w:pPr>
        <w:pStyle w:val="6"/>
        <w:widowControl/>
        <w:spacing w:before="156" w:beforeLines="50" w:beforeAutospacing="0" w:after="156" w:afterLines="50" w:afterAutospacing="0" w:line="900" w:lineRule="exact"/>
        <w:rPr>
          <w:rFonts w:hint="eastAsia" w:ascii="仿宋_GB2312" w:hAnsi="仿宋_GB2312" w:eastAsia="仿宋_GB2312" w:cs="仿宋_GB2312"/>
          <w:sz w:val="32"/>
          <w:szCs w:val="28"/>
        </w:rPr>
      </w:pPr>
      <w:r>
        <w:rPr>
          <w:rFonts w:hint="eastAsia" w:ascii="仿宋_GB2312" w:hAnsi="仿宋_GB2312" w:eastAsia="仿宋_GB2312" w:cs="仿宋_GB2312"/>
          <w:color w:val="333333"/>
          <w:shd w:val="clear" w:color="auto" w:fill="FFFFFF"/>
        </w:rPr>
        <w:t>                  </w:t>
      </w:r>
      <w:r>
        <w:rPr>
          <w:rFonts w:hint="eastAsia" w:ascii="仿宋_GB2312" w:hAnsi="仿宋_GB2312" w:eastAsia="仿宋_GB2312" w:cs="仿宋_GB2312"/>
          <w:color w:val="333333"/>
          <w:sz w:val="32"/>
          <w:szCs w:val="28"/>
          <w:shd w:val="clear" w:color="auto" w:fill="FFFFFF"/>
        </w:rPr>
        <w:t>幼儿园园长签名：_______________</w:t>
      </w:r>
    </w:p>
    <w:p>
      <w:pPr>
        <w:pStyle w:val="6"/>
        <w:widowControl/>
        <w:spacing w:before="156" w:beforeLines="50" w:beforeAutospacing="0" w:after="156" w:afterLines="50" w:afterAutospacing="0" w:line="900" w:lineRule="exact"/>
        <w:rPr>
          <w:rFonts w:hint="eastAsia" w:ascii="仿宋_GB2312" w:hAnsi="仿宋_GB2312" w:eastAsia="仿宋_GB2312" w:cs="仿宋_GB2312"/>
          <w:sz w:val="32"/>
          <w:szCs w:val="28"/>
        </w:rPr>
      </w:pPr>
      <w:r>
        <w:rPr>
          <w:rFonts w:hint="eastAsia" w:ascii="仿宋_GB2312" w:hAnsi="仿宋_GB2312" w:eastAsia="仿宋_GB2312" w:cs="仿宋_GB2312"/>
          <w:color w:val="333333"/>
          <w:sz w:val="32"/>
          <w:szCs w:val="28"/>
          <w:shd w:val="clear" w:color="auto" w:fill="FFFFFF"/>
        </w:rPr>
        <w:t>             幼 儿 园 公 章：________________</w:t>
      </w:r>
    </w:p>
    <w:p>
      <w:pPr>
        <w:pStyle w:val="6"/>
        <w:widowControl/>
        <w:spacing w:before="156" w:beforeLines="50" w:beforeAutospacing="0" w:after="156" w:afterLines="50" w:afterAutospacing="0" w:line="900" w:lineRule="exact"/>
        <w:jc w:val="right"/>
        <w:rPr>
          <w:rFonts w:hint="eastAsia" w:ascii="仿宋_GB2312" w:hAnsi="仿宋_GB2312" w:eastAsia="仿宋_GB2312" w:cs="仿宋_GB2312"/>
          <w:sz w:val="32"/>
          <w:szCs w:val="28"/>
        </w:rPr>
      </w:pPr>
      <w:r>
        <w:rPr>
          <w:rFonts w:hint="eastAsia" w:ascii="仿宋_GB2312" w:hAnsi="仿宋_GB2312" w:eastAsia="仿宋_GB2312" w:cs="仿宋_GB2312"/>
          <w:color w:val="333333"/>
          <w:sz w:val="32"/>
          <w:szCs w:val="28"/>
          <w:shd w:val="clear" w:color="auto" w:fill="FFFFFF"/>
        </w:rPr>
        <w:t>    </w:t>
      </w:r>
      <w:r>
        <w:rPr>
          <w:rFonts w:ascii="仿宋_GB2312" w:hAnsi="仿宋_GB2312" w:eastAsia="仿宋_GB2312" w:cs="仿宋_GB2312"/>
          <w:color w:val="333333"/>
          <w:sz w:val="32"/>
          <w:szCs w:val="28"/>
          <w:shd w:val="clear" w:color="auto" w:fill="FFFFFF"/>
        </w:rPr>
        <w:t xml:space="preserve">  </w:t>
      </w:r>
      <w:r>
        <w:rPr>
          <w:rFonts w:hint="eastAsia" w:ascii="仿宋_GB2312" w:hAnsi="仿宋_GB2312" w:eastAsia="仿宋_GB2312" w:cs="仿宋_GB2312"/>
          <w:color w:val="333333"/>
          <w:sz w:val="32"/>
          <w:szCs w:val="28"/>
          <w:shd w:val="clear" w:color="auto" w:fill="FFFFFF"/>
        </w:rPr>
        <w:t> 年    月    日</w:t>
      </w:r>
    </w:p>
    <w:p>
      <w:pPr>
        <w:pStyle w:val="6"/>
        <w:widowControl/>
        <w:spacing w:before="76" w:beforeAutospacing="0" w:after="76" w:afterAutospacing="0" w:line="560" w:lineRule="exact"/>
        <w:rPr>
          <w:rFonts w:eastAsia="仿宋_GB2312" w:cs="Calibri"/>
          <w:color w:val="333333"/>
          <w:sz w:val="32"/>
          <w:szCs w:val="32"/>
          <w:shd w:val="clear" w:color="auto" w:fill="FFFFFF"/>
        </w:rPr>
      </w:pPr>
      <w:r>
        <w:rPr>
          <w:rFonts w:eastAsia="仿宋_GB2312" w:cs="Calibri"/>
          <w:color w:val="333333"/>
          <w:sz w:val="32"/>
          <w:szCs w:val="32"/>
          <w:shd w:val="clear" w:color="auto" w:fill="FFFFFF"/>
        </w:rPr>
        <w:t> </w:t>
      </w:r>
    </w:p>
    <w:p>
      <w:pPr>
        <w:pStyle w:val="6"/>
        <w:widowControl/>
        <w:spacing w:before="76" w:beforeAutospacing="0" w:after="76" w:afterAutospacing="0" w:line="560" w:lineRule="exact"/>
        <w:rPr>
          <w:rFonts w:ascii="仿宋_GB2312" w:hAnsi="仿宋_GB2312" w:eastAsia="仿宋_GB2312" w:cs="仿宋_GB2312"/>
          <w:color w:val="333333"/>
          <w:sz w:val="32"/>
          <w:szCs w:val="32"/>
          <w:shd w:val="clear" w:color="auto" w:fill="FFFFFF"/>
        </w:rPr>
      </w:pPr>
    </w:p>
    <w:p>
      <w:pPr>
        <w:pStyle w:val="6"/>
        <w:widowControl/>
        <w:spacing w:before="76" w:beforeAutospacing="0" w:after="76" w:afterAutospacing="0" w:line="560" w:lineRule="exact"/>
        <w:rPr>
          <w:rFonts w:hint="eastAsia" w:ascii="仿宋_GB2312" w:hAnsi="仿宋_GB2312" w:eastAsia="仿宋_GB2312" w:cs="仿宋_GB2312"/>
          <w:color w:val="333333"/>
          <w:sz w:val="32"/>
          <w:szCs w:val="32"/>
          <w:shd w:val="clear" w:color="auto" w:fill="FFFFFF"/>
        </w:rPr>
      </w:pPr>
    </w:p>
    <w:sectPr>
      <w:pgSz w:w="11906" w:h="16838"/>
      <w:pgMar w:top="1304" w:right="1474" w:bottom="1134" w:left="1474"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9</w:t>
    </w:r>
    <w:r>
      <w:rPr>
        <w:rFonts w:ascii="宋体" w:hAnsi="宋体"/>
        <w:sz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OWY0M2ZlYTkwNTU0MTA4ZDEwYTY3N2M5NDQ4ODUifQ=="/>
  </w:docVars>
  <w:rsids>
    <w:rsidRoot w:val="00B1741D"/>
    <w:rsid w:val="000B07F7"/>
    <w:rsid w:val="000C7303"/>
    <w:rsid w:val="000F67FF"/>
    <w:rsid w:val="0014366C"/>
    <w:rsid w:val="001E1502"/>
    <w:rsid w:val="00225E9F"/>
    <w:rsid w:val="0026409F"/>
    <w:rsid w:val="00275BA3"/>
    <w:rsid w:val="002F6CC6"/>
    <w:rsid w:val="003151B4"/>
    <w:rsid w:val="00320C2E"/>
    <w:rsid w:val="003304EC"/>
    <w:rsid w:val="00366F30"/>
    <w:rsid w:val="003D1CE7"/>
    <w:rsid w:val="003F758C"/>
    <w:rsid w:val="00427B7A"/>
    <w:rsid w:val="00455E50"/>
    <w:rsid w:val="004806A3"/>
    <w:rsid w:val="004D4EBF"/>
    <w:rsid w:val="004E4DE8"/>
    <w:rsid w:val="00523D31"/>
    <w:rsid w:val="00537F44"/>
    <w:rsid w:val="005A02F2"/>
    <w:rsid w:val="00616E61"/>
    <w:rsid w:val="006506DA"/>
    <w:rsid w:val="00663DB0"/>
    <w:rsid w:val="006F4B15"/>
    <w:rsid w:val="006F7A97"/>
    <w:rsid w:val="00731333"/>
    <w:rsid w:val="0073454F"/>
    <w:rsid w:val="00765A12"/>
    <w:rsid w:val="0077041E"/>
    <w:rsid w:val="00795213"/>
    <w:rsid w:val="007966EB"/>
    <w:rsid w:val="007A5819"/>
    <w:rsid w:val="007B1A0A"/>
    <w:rsid w:val="007B5764"/>
    <w:rsid w:val="007D1636"/>
    <w:rsid w:val="007D1747"/>
    <w:rsid w:val="007D446B"/>
    <w:rsid w:val="0081656F"/>
    <w:rsid w:val="00844BFA"/>
    <w:rsid w:val="00852D8D"/>
    <w:rsid w:val="008B024F"/>
    <w:rsid w:val="008C787C"/>
    <w:rsid w:val="00942A63"/>
    <w:rsid w:val="009B40FE"/>
    <w:rsid w:val="009D016A"/>
    <w:rsid w:val="009D7EBD"/>
    <w:rsid w:val="009F7D47"/>
    <w:rsid w:val="00A11DC8"/>
    <w:rsid w:val="00A468A4"/>
    <w:rsid w:val="00A55129"/>
    <w:rsid w:val="00A72B8E"/>
    <w:rsid w:val="00B11D05"/>
    <w:rsid w:val="00B1741D"/>
    <w:rsid w:val="00B22032"/>
    <w:rsid w:val="00BA36E5"/>
    <w:rsid w:val="00C0106F"/>
    <w:rsid w:val="00C15563"/>
    <w:rsid w:val="00C97A02"/>
    <w:rsid w:val="00CB2ABF"/>
    <w:rsid w:val="00CF3487"/>
    <w:rsid w:val="00D04A45"/>
    <w:rsid w:val="00D20148"/>
    <w:rsid w:val="00E70E52"/>
    <w:rsid w:val="00EB26EE"/>
    <w:rsid w:val="00EF1290"/>
    <w:rsid w:val="00EF37BE"/>
    <w:rsid w:val="00F1045A"/>
    <w:rsid w:val="00F247C7"/>
    <w:rsid w:val="00F251BC"/>
    <w:rsid w:val="00F31EC6"/>
    <w:rsid w:val="00F419EE"/>
    <w:rsid w:val="00F75837"/>
    <w:rsid w:val="00FC1D66"/>
    <w:rsid w:val="00FD721A"/>
    <w:rsid w:val="00FF00CB"/>
    <w:rsid w:val="01770602"/>
    <w:rsid w:val="017D68A2"/>
    <w:rsid w:val="01E32001"/>
    <w:rsid w:val="033433CD"/>
    <w:rsid w:val="03674F52"/>
    <w:rsid w:val="04253689"/>
    <w:rsid w:val="048B18B2"/>
    <w:rsid w:val="04EF7074"/>
    <w:rsid w:val="0582075D"/>
    <w:rsid w:val="05DC421B"/>
    <w:rsid w:val="05F601D0"/>
    <w:rsid w:val="06201D7D"/>
    <w:rsid w:val="06B12B08"/>
    <w:rsid w:val="076E27BD"/>
    <w:rsid w:val="078F52C0"/>
    <w:rsid w:val="085C4978"/>
    <w:rsid w:val="088E7E8F"/>
    <w:rsid w:val="08BB63CD"/>
    <w:rsid w:val="08C72F61"/>
    <w:rsid w:val="08CB378B"/>
    <w:rsid w:val="0A0A5290"/>
    <w:rsid w:val="0AEC4240"/>
    <w:rsid w:val="0B1636A4"/>
    <w:rsid w:val="0B480DBD"/>
    <w:rsid w:val="0C3C1FBF"/>
    <w:rsid w:val="0C790A16"/>
    <w:rsid w:val="0CA502CA"/>
    <w:rsid w:val="0D086EF9"/>
    <w:rsid w:val="0D943BDE"/>
    <w:rsid w:val="0EC738C6"/>
    <w:rsid w:val="0F6047DD"/>
    <w:rsid w:val="0FB204BD"/>
    <w:rsid w:val="0FB76E94"/>
    <w:rsid w:val="0FCE6A0F"/>
    <w:rsid w:val="10226E41"/>
    <w:rsid w:val="109F66CE"/>
    <w:rsid w:val="10B82698"/>
    <w:rsid w:val="11103304"/>
    <w:rsid w:val="115161A4"/>
    <w:rsid w:val="11D42C11"/>
    <w:rsid w:val="12273E07"/>
    <w:rsid w:val="12521B08"/>
    <w:rsid w:val="12AA7B85"/>
    <w:rsid w:val="12DC470F"/>
    <w:rsid w:val="12EE1C89"/>
    <w:rsid w:val="14C70002"/>
    <w:rsid w:val="14E56EB1"/>
    <w:rsid w:val="14F776E1"/>
    <w:rsid w:val="15283681"/>
    <w:rsid w:val="15525A0F"/>
    <w:rsid w:val="15B57879"/>
    <w:rsid w:val="163C1817"/>
    <w:rsid w:val="16406530"/>
    <w:rsid w:val="16585CC2"/>
    <w:rsid w:val="165A0B00"/>
    <w:rsid w:val="17F93F61"/>
    <w:rsid w:val="1805080C"/>
    <w:rsid w:val="18C52349"/>
    <w:rsid w:val="19207507"/>
    <w:rsid w:val="19744675"/>
    <w:rsid w:val="198840AA"/>
    <w:rsid w:val="199F03E8"/>
    <w:rsid w:val="1A0E3207"/>
    <w:rsid w:val="1AD21A75"/>
    <w:rsid w:val="1AE34DEE"/>
    <w:rsid w:val="1BC2393B"/>
    <w:rsid w:val="1C103231"/>
    <w:rsid w:val="1C6D5642"/>
    <w:rsid w:val="1C781CCA"/>
    <w:rsid w:val="1C9A4093"/>
    <w:rsid w:val="1D120202"/>
    <w:rsid w:val="1D5F0DE5"/>
    <w:rsid w:val="1D7607B2"/>
    <w:rsid w:val="1DBE1090"/>
    <w:rsid w:val="1DE37802"/>
    <w:rsid w:val="1DFA1F5C"/>
    <w:rsid w:val="1E193EDF"/>
    <w:rsid w:val="1E4B5136"/>
    <w:rsid w:val="1E9E2784"/>
    <w:rsid w:val="1EC5352A"/>
    <w:rsid w:val="1EDC23AF"/>
    <w:rsid w:val="1EDF6E49"/>
    <w:rsid w:val="1EEE0DF0"/>
    <w:rsid w:val="1F5F4916"/>
    <w:rsid w:val="1FAA5371"/>
    <w:rsid w:val="200967F9"/>
    <w:rsid w:val="205B66CF"/>
    <w:rsid w:val="207E4E3C"/>
    <w:rsid w:val="21E44E64"/>
    <w:rsid w:val="2211491D"/>
    <w:rsid w:val="22593740"/>
    <w:rsid w:val="228227B1"/>
    <w:rsid w:val="237F076B"/>
    <w:rsid w:val="23D50239"/>
    <w:rsid w:val="24113D55"/>
    <w:rsid w:val="241E76F7"/>
    <w:rsid w:val="245874F2"/>
    <w:rsid w:val="24C5274F"/>
    <w:rsid w:val="25BF0102"/>
    <w:rsid w:val="26734234"/>
    <w:rsid w:val="26D15547"/>
    <w:rsid w:val="272337D0"/>
    <w:rsid w:val="272F075C"/>
    <w:rsid w:val="27764D94"/>
    <w:rsid w:val="27DE6283"/>
    <w:rsid w:val="27EB3FEB"/>
    <w:rsid w:val="28193D0C"/>
    <w:rsid w:val="287F32ED"/>
    <w:rsid w:val="28A76FD1"/>
    <w:rsid w:val="28C13EEF"/>
    <w:rsid w:val="291F431B"/>
    <w:rsid w:val="29576CF8"/>
    <w:rsid w:val="29913223"/>
    <w:rsid w:val="29EB49A9"/>
    <w:rsid w:val="2AD6553A"/>
    <w:rsid w:val="2AE01AAB"/>
    <w:rsid w:val="2BB313F7"/>
    <w:rsid w:val="2BCE2F2E"/>
    <w:rsid w:val="2C6F2C1F"/>
    <w:rsid w:val="2CBF15AD"/>
    <w:rsid w:val="2D0D1FC5"/>
    <w:rsid w:val="2D8D6383"/>
    <w:rsid w:val="2DD7376B"/>
    <w:rsid w:val="2EB737C3"/>
    <w:rsid w:val="2F4240F0"/>
    <w:rsid w:val="2F716305"/>
    <w:rsid w:val="2FED5A43"/>
    <w:rsid w:val="302B106E"/>
    <w:rsid w:val="30AB5338"/>
    <w:rsid w:val="3143407D"/>
    <w:rsid w:val="31601992"/>
    <w:rsid w:val="319A2DAA"/>
    <w:rsid w:val="31F05AFB"/>
    <w:rsid w:val="323D46B9"/>
    <w:rsid w:val="327139EE"/>
    <w:rsid w:val="327D5EAE"/>
    <w:rsid w:val="32996807"/>
    <w:rsid w:val="32BB6DE3"/>
    <w:rsid w:val="32F95E6C"/>
    <w:rsid w:val="34476730"/>
    <w:rsid w:val="34645BC2"/>
    <w:rsid w:val="348E0C53"/>
    <w:rsid w:val="350F2D31"/>
    <w:rsid w:val="355A755C"/>
    <w:rsid w:val="35B271DF"/>
    <w:rsid w:val="35DF2BF4"/>
    <w:rsid w:val="366A4CC1"/>
    <w:rsid w:val="36BB68F4"/>
    <w:rsid w:val="36F67BB1"/>
    <w:rsid w:val="377411FE"/>
    <w:rsid w:val="37F80EAA"/>
    <w:rsid w:val="382D2AA5"/>
    <w:rsid w:val="387A5BCB"/>
    <w:rsid w:val="38B97E8D"/>
    <w:rsid w:val="38F70484"/>
    <w:rsid w:val="390A23ED"/>
    <w:rsid w:val="391D3961"/>
    <w:rsid w:val="39E2357F"/>
    <w:rsid w:val="39E74CB3"/>
    <w:rsid w:val="3A4509AD"/>
    <w:rsid w:val="3A830DAA"/>
    <w:rsid w:val="3AB75590"/>
    <w:rsid w:val="3B481AF0"/>
    <w:rsid w:val="3B550E87"/>
    <w:rsid w:val="3BFE5B93"/>
    <w:rsid w:val="3C284D89"/>
    <w:rsid w:val="3CAC3140"/>
    <w:rsid w:val="3CE74A39"/>
    <w:rsid w:val="3D2B64A3"/>
    <w:rsid w:val="3E5E5EC8"/>
    <w:rsid w:val="3E9774FA"/>
    <w:rsid w:val="3F244420"/>
    <w:rsid w:val="40A8373C"/>
    <w:rsid w:val="40A93378"/>
    <w:rsid w:val="40C22DC1"/>
    <w:rsid w:val="40DF63D5"/>
    <w:rsid w:val="413E4DDD"/>
    <w:rsid w:val="415A38C0"/>
    <w:rsid w:val="41A62D68"/>
    <w:rsid w:val="41BF069E"/>
    <w:rsid w:val="41D139F3"/>
    <w:rsid w:val="42533C07"/>
    <w:rsid w:val="42585867"/>
    <w:rsid w:val="42C34695"/>
    <w:rsid w:val="431B25A9"/>
    <w:rsid w:val="4322074E"/>
    <w:rsid w:val="43EC5A1F"/>
    <w:rsid w:val="44A71CAF"/>
    <w:rsid w:val="44EE2811"/>
    <w:rsid w:val="457F73BB"/>
    <w:rsid w:val="45905143"/>
    <w:rsid w:val="46764C65"/>
    <w:rsid w:val="46944C78"/>
    <w:rsid w:val="46C427BC"/>
    <w:rsid w:val="46E06EE8"/>
    <w:rsid w:val="478E64FC"/>
    <w:rsid w:val="48A559DD"/>
    <w:rsid w:val="48D6127A"/>
    <w:rsid w:val="49862CE4"/>
    <w:rsid w:val="49E8275C"/>
    <w:rsid w:val="4A1757AE"/>
    <w:rsid w:val="4A3021CD"/>
    <w:rsid w:val="4A8D1B00"/>
    <w:rsid w:val="4BA16ECA"/>
    <w:rsid w:val="4C385A88"/>
    <w:rsid w:val="4C3914C9"/>
    <w:rsid w:val="4C395529"/>
    <w:rsid w:val="4CA45858"/>
    <w:rsid w:val="4D385C26"/>
    <w:rsid w:val="4D3D3009"/>
    <w:rsid w:val="4D657D8E"/>
    <w:rsid w:val="4E7068C1"/>
    <w:rsid w:val="4EE21F78"/>
    <w:rsid w:val="4F18720A"/>
    <w:rsid w:val="4F4C7913"/>
    <w:rsid w:val="4FAE1CD2"/>
    <w:rsid w:val="51294200"/>
    <w:rsid w:val="51BC69A8"/>
    <w:rsid w:val="51D35A9F"/>
    <w:rsid w:val="51F201A6"/>
    <w:rsid w:val="524D0D48"/>
    <w:rsid w:val="52522EBD"/>
    <w:rsid w:val="526636FA"/>
    <w:rsid w:val="535719AD"/>
    <w:rsid w:val="53642336"/>
    <w:rsid w:val="537B221F"/>
    <w:rsid w:val="53972907"/>
    <w:rsid w:val="53A52157"/>
    <w:rsid w:val="54646443"/>
    <w:rsid w:val="549D749C"/>
    <w:rsid w:val="550271BD"/>
    <w:rsid w:val="561D4CF3"/>
    <w:rsid w:val="56283654"/>
    <w:rsid w:val="56394E22"/>
    <w:rsid w:val="56BB55E2"/>
    <w:rsid w:val="56C35689"/>
    <w:rsid w:val="56F13934"/>
    <w:rsid w:val="571B05CE"/>
    <w:rsid w:val="57803FD4"/>
    <w:rsid w:val="5881035C"/>
    <w:rsid w:val="58CA3963"/>
    <w:rsid w:val="58FC3095"/>
    <w:rsid w:val="590A0985"/>
    <w:rsid w:val="591729EA"/>
    <w:rsid w:val="5954034A"/>
    <w:rsid w:val="598E642B"/>
    <w:rsid w:val="5ADE327D"/>
    <w:rsid w:val="5AEE5204"/>
    <w:rsid w:val="5B0620E6"/>
    <w:rsid w:val="5B13109B"/>
    <w:rsid w:val="5B255DD8"/>
    <w:rsid w:val="5B317840"/>
    <w:rsid w:val="5B586359"/>
    <w:rsid w:val="5C1F42E1"/>
    <w:rsid w:val="5C241E5C"/>
    <w:rsid w:val="5C4C244B"/>
    <w:rsid w:val="5D30472B"/>
    <w:rsid w:val="5D5A5C5C"/>
    <w:rsid w:val="5D8A6015"/>
    <w:rsid w:val="5D9057FB"/>
    <w:rsid w:val="5DA07593"/>
    <w:rsid w:val="5DC87A83"/>
    <w:rsid w:val="5E1E1F30"/>
    <w:rsid w:val="5EDF3301"/>
    <w:rsid w:val="5F2D00E2"/>
    <w:rsid w:val="5F8A4A4F"/>
    <w:rsid w:val="5FD238B7"/>
    <w:rsid w:val="600E5C28"/>
    <w:rsid w:val="604F414D"/>
    <w:rsid w:val="60A22E0E"/>
    <w:rsid w:val="60AC646C"/>
    <w:rsid w:val="61B657AB"/>
    <w:rsid w:val="61E9546A"/>
    <w:rsid w:val="628A33B3"/>
    <w:rsid w:val="634A13C3"/>
    <w:rsid w:val="636D7C65"/>
    <w:rsid w:val="63722A85"/>
    <w:rsid w:val="63A478D0"/>
    <w:rsid w:val="643B4038"/>
    <w:rsid w:val="64963997"/>
    <w:rsid w:val="64D4607B"/>
    <w:rsid w:val="64F717D2"/>
    <w:rsid w:val="653327F6"/>
    <w:rsid w:val="656F1D3B"/>
    <w:rsid w:val="65A20DCD"/>
    <w:rsid w:val="666968D2"/>
    <w:rsid w:val="66F27725"/>
    <w:rsid w:val="67270BB8"/>
    <w:rsid w:val="67530D96"/>
    <w:rsid w:val="677B6565"/>
    <w:rsid w:val="679036AF"/>
    <w:rsid w:val="682E4F72"/>
    <w:rsid w:val="687835CB"/>
    <w:rsid w:val="68F20254"/>
    <w:rsid w:val="69EC2BE1"/>
    <w:rsid w:val="6A0509E4"/>
    <w:rsid w:val="6A196A3D"/>
    <w:rsid w:val="6A456946"/>
    <w:rsid w:val="6B082C50"/>
    <w:rsid w:val="6C2D2D36"/>
    <w:rsid w:val="6CAA691B"/>
    <w:rsid w:val="6CF7293C"/>
    <w:rsid w:val="6D04195E"/>
    <w:rsid w:val="6D7D1F0B"/>
    <w:rsid w:val="6DAE66B7"/>
    <w:rsid w:val="6DB51467"/>
    <w:rsid w:val="6DE4230E"/>
    <w:rsid w:val="6E8A0E8D"/>
    <w:rsid w:val="6EA75CD4"/>
    <w:rsid w:val="6EDA43E9"/>
    <w:rsid w:val="6F102B27"/>
    <w:rsid w:val="6F242BE9"/>
    <w:rsid w:val="6F4C2354"/>
    <w:rsid w:val="6F5F173C"/>
    <w:rsid w:val="6F802821"/>
    <w:rsid w:val="6FE25509"/>
    <w:rsid w:val="6FFC40AD"/>
    <w:rsid w:val="708F43C3"/>
    <w:rsid w:val="716F2C97"/>
    <w:rsid w:val="7229683D"/>
    <w:rsid w:val="72556768"/>
    <w:rsid w:val="72CE4797"/>
    <w:rsid w:val="737A2701"/>
    <w:rsid w:val="7499630F"/>
    <w:rsid w:val="74A84104"/>
    <w:rsid w:val="74D8670E"/>
    <w:rsid w:val="75750589"/>
    <w:rsid w:val="759B6C5C"/>
    <w:rsid w:val="75D25EEA"/>
    <w:rsid w:val="75F87921"/>
    <w:rsid w:val="7606515B"/>
    <w:rsid w:val="76B604A5"/>
    <w:rsid w:val="77E2641B"/>
    <w:rsid w:val="77F05214"/>
    <w:rsid w:val="789B155D"/>
    <w:rsid w:val="78E90E66"/>
    <w:rsid w:val="796A4AC0"/>
    <w:rsid w:val="79792AC8"/>
    <w:rsid w:val="79A20EE4"/>
    <w:rsid w:val="79BB268B"/>
    <w:rsid w:val="79E7016D"/>
    <w:rsid w:val="7A611EC9"/>
    <w:rsid w:val="7A9D1827"/>
    <w:rsid w:val="7BCC0F23"/>
    <w:rsid w:val="7CD83A0E"/>
    <w:rsid w:val="7D554858"/>
    <w:rsid w:val="7E2608D0"/>
    <w:rsid w:val="7E3F2705"/>
    <w:rsid w:val="7E6A5F58"/>
    <w:rsid w:val="7EBD2674"/>
    <w:rsid w:val="7F363046"/>
    <w:rsid w:val="F77724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3"/>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FollowedHyperlink"/>
    <w:uiPriority w:val="0"/>
    <w:rPr>
      <w:color w:val="333333"/>
      <w:u w:val="none"/>
    </w:rPr>
  </w:style>
  <w:style w:type="character" w:styleId="10">
    <w:name w:val="Emphasis"/>
    <w:qFormat/>
    <w:uiPriority w:val="0"/>
  </w:style>
  <w:style w:type="character" w:styleId="11">
    <w:name w:val="Hyperlink"/>
    <w:uiPriority w:val="0"/>
    <w:rPr>
      <w:color w:val="333333"/>
      <w:u w:val="none"/>
    </w:rPr>
  </w:style>
  <w:style w:type="character" w:customStyle="1" w:styleId="12">
    <w:name w:val="批注框文本 字符"/>
    <w:link w:val="3"/>
    <w:uiPriority w:val="0"/>
    <w:rPr>
      <w:rFonts w:ascii="Calibri" w:hAnsi="Calibri"/>
      <w:kern w:val="2"/>
      <w:sz w:val="18"/>
      <w:szCs w:val="18"/>
    </w:rPr>
  </w:style>
  <w:style w:type="character" w:customStyle="1" w:styleId="13">
    <w:name w:val="页脚 字符"/>
    <w:link w:val="4"/>
    <w:uiPriority w:val="99"/>
    <w:rPr>
      <w:rFonts w:ascii="Calibri" w:hAnsi="Calibri"/>
      <w:kern w:val="2"/>
      <w:sz w:val="18"/>
      <w:szCs w:val="24"/>
    </w:rPr>
  </w:style>
  <w:style w:type="character" w:customStyle="1" w:styleId="14">
    <w:name w:val="bds_nopic"/>
    <w:basedOn w:val="8"/>
    <w:uiPriority w:val="0"/>
  </w:style>
  <w:style w:type="character" w:customStyle="1" w:styleId="15">
    <w:name w:val="bds_more3"/>
    <w:uiPriority w:val="0"/>
    <w:rPr>
      <w:rFonts w:hint="eastAsia" w:ascii="宋体" w:hAnsi="宋体" w:eastAsia="宋体" w:cs="宋体"/>
    </w:rPr>
  </w:style>
  <w:style w:type="character" w:customStyle="1" w:styleId="16">
    <w:name w:val="bds_more5"/>
    <w:basedOn w:val="8"/>
    <w:uiPriority w:val="0"/>
  </w:style>
  <w:style w:type="character" w:customStyle="1" w:styleId="17">
    <w:name w:val="tit10"/>
    <w:basedOn w:val="8"/>
    <w:uiPriority w:val="0"/>
  </w:style>
  <w:style w:type="character" w:customStyle="1" w:styleId="18">
    <w:name w:val="first-child"/>
    <w:basedOn w:val="8"/>
    <w:uiPriority w:val="0"/>
  </w:style>
  <w:style w:type="character" w:customStyle="1" w:styleId="19">
    <w:name w:val="bds_nopic1"/>
    <w:basedOn w:val="8"/>
    <w:uiPriority w:val="0"/>
  </w:style>
  <w:style w:type="character" w:customStyle="1" w:styleId="20">
    <w:name w:val="tit9"/>
    <w:basedOn w:val="8"/>
    <w:uiPriority w:val="0"/>
  </w:style>
  <w:style w:type="character" w:customStyle="1" w:styleId="21">
    <w:name w:val="tit31"/>
    <w:basedOn w:val="8"/>
    <w:uiPriority w:val="0"/>
  </w:style>
  <w:style w:type="character" w:customStyle="1" w:styleId="22">
    <w:name w:val="disabled"/>
    <w:uiPriority w:val="0"/>
    <w:rPr>
      <w:color w:val="999999"/>
      <w:bdr w:val="single" w:color="C5C5C5" w:sz="6" w:space="0"/>
    </w:rPr>
  </w:style>
  <w:style w:type="character" w:customStyle="1" w:styleId="23">
    <w:name w:val="span-code"/>
    <w:basedOn w:val="8"/>
    <w:uiPriority w:val="0"/>
  </w:style>
  <w:style w:type="character" w:customStyle="1" w:styleId="24">
    <w:name w:val="bds_more6"/>
    <w:basedOn w:val="8"/>
    <w:uiPriority w:val="0"/>
  </w:style>
  <w:style w:type="character" w:customStyle="1" w:styleId="25">
    <w:name w:val="font01"/>
    <w:uiPriority w:val="0"/>
    <w:rPr>
      <w:rFonts w:hint="eastAsia" w:ascii="宋体" w:hAnsi="宋体" w:eastAsia="宋体" w:cs="宋体"/>
      <w:color w:val="000000"/>
      <w:sz w:val="24"/>
      <w:szCs w:val="24"/>
      <w:u w:val="none"/>
    </w:rPr>
  </w:style>
  <w:style w:type="character" w:customStyle="1" w:styleId="26">
    <w:name w:val="bds_more"/>
    <w:uiPriority w:val="0"/>
    <w:rPr>
      <w:rFonts w:hint="eastAsia" w:ascii="宋体" w:hAnsi="宋体" w:eastAsia="宋体" w:cs="宋体"/>
    </w:rPr>
  </w:style>
  <w:style w:type="character" w:customStyle="1" w:styleId="27">
    <w:name w:val="bds_nopic2"/>
    <w:basedOn w:val="8"/>
    <w:uiPriority w:val="0"/>
  </w:style>
  <w:style w:type="character" w:customStyle="1" w:styleId="28">
    <w:name w:val="tit2"/>
    <w:basedOn w:val="8"/>
    <w:uiPriority w:val="0"/>
  </w:style>
  <w:style w:type="character" w:customStyle="1" w:styleId="29">
    <w:name w:val="bds_more4"/>
    <w:basedOn w:val="8"/>
    <w:uiPriority w:val="0"/>
  </w:style>
  <w:style w:type="character" w:customStyle="1" w:styleId="30">
    <w:name w:val="tit"/>
    <w:basedOn w:val="8"/>
    <w:uiPriority w:val="0"/>
  </w:style>
  <w:style w:type="character" w:customStyle="1" w:styleId="31">
    <w:name w:val="layui-this"/>
    <w:uiPriority w:val="0"/>
    <w:rPr>
      <w:bdr w:val="single" w:color="EEEEEE" w:sz="6" w:space="0"/>
      <w:shd w:val="clear" w:color="auto" w:fill="FFFFFF"/>
    </w:rPr>
  </w:style>
  <w:style w:type="character" w:customStyle="1" w:styleId="32">
    <w:name w:val="bds_more1"/>
    <w:basedOn w:val="8"/>
    <w:uiPriority w:val="0"/>
  </w:style>
  <w:style w:type="character" w:customStyle="1" w:styleId="33">
    <w:name w:val="tit21"/>
    <w:basedOn w:val="8"/>
    <w:uiPriority w:val="0"/>
  </w:style>
  <w:style w:type="character" w:customStyle="1" w:styleId="34">
    <w:name w:val="bds_more2"/>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4642</Words>
  <Characters>5054</Characters>
  <Lines>41</Lines>
  <Paragraphs>11</Paragraphs>
  <TotalTime>52</TotalTime>
  <ScaleCrop>false</ScaleCrop>
  <LinksUpToDate>false</LinksUpToDate>
  <CharactersWithSpaces>5164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2021-04-30T11:10:00Z</dcterms:created>
  <dc:creator>Administrator</dc:creator>
  <cp:lastModifiedBy>玥公子212</cp:lastModifiedBy>
  <cp:lastPrinted>2022-05-23T11:26:06Z</cp:lastPrinted>
  <dcterms:modified xsi:type="dcterms:W3CDTF">2023-04-19T01:50:59Z</dcterms:modified>
  <dc:title>越城区教育体育局2021年新教师招聘公告（二）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16B3A1A77BAA4926BA71DF9D5C0EA0C4_13</vt:lpwstr>
  </property>
</Properties>
</file>