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</w:rPr>
        <w:t>2023年新昌县事业单位和国有企业公开招聘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2IxMDI3OTc0NzcwNmRjZjVjYTIwYzlmZWU5N2MifQ=="/>
  </w:docVars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028B45FB"/>
    <w:rsid w:val="0595031A"/>
    <w:rsid w:val="26012057"/>
    <w:rsid w:val="318B6BD1"/>
    <w:rsid w:val="57365361"/>
    <w:rsid w:val="698D5F20"/>
    <w:rsid w:val="6E5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295</Characters>
  <Lines>4</Lines>
  <Paragraphs>1</Paragraphs>
  <TotalTime>13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玥公子212</cp:lastModifiedBy>
  <dcterms:modified xsi:type="dcterms:W3CDTF">2023-03-28T06:46:23Z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B09BD2F4327748B6918A2ADB2EE9C958</vt:lpwstr>
  </property>
</Properties>
</file>