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t>附件1</w:t>
      </w:r>
    </w:p>
    <w:p>
      <w:pPr>
        <w:pStyle w:val="7"/>
        <w:ind w:firstLine="640"/>
        <w:rPr>
          <w:rFonts w:hint="eastAsia" w:ascii="黑体" w:hAnsi="黑体" w:eastAsia="黑体" w:cs="黑体"/>
          <w:b/>
          <w:bCs/>
          <w:sz w:val="36"/>
          <w:szCs w:val="32"/>
        </w:rPr>
      </w:pPr>
      <w:r>
        <w:rPr>
          <w:rFonts w:hint="eastAsia" w:ascii="黑体" w:hAnsi="黑体" w:eastAsia="黑体" w:cs="黑体"/>
          <w:b/>
          <w:bCs/>
          <w:sz w:val="40"/>
          <w:szCs w:val="36"/>
        </w:rPr>
        <w:t>苏州交投鑫能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0"/>
          <w:szCs w:val="36"/>
        </w:rPr>
        <w:t>交通科技有限公司公开招聘岗位表</w:t>
      </w:r>
    </w:p>
    <w:tbl>
      <w:tblPr>
        <w:tblStyle w:val="8"/>
        <w:tblW w:w="14401" w:type="dxa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50"/>
        <w:gridCol w:w="870"/>
        <w:gridCol w:w="1125"/>
        <w:gridCol w:w="1155"/>
        <w:gridCol w:w="1605"/>
        <w:gridCol w:w="1560"/>
        <w:gridCol w:w="1530"/>
        <w:gridCol w:w="3345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岗位代码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选聘单位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岗位名称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要求学历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年龄区间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要求专业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要求工作年限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职位说明及其他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薪资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苏州交投鑫能交通科技有限公司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lang w:bidi="ar"/>
              </w:rPr>
              <w:t>商贸业务岗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color w:val="FF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lang w:bidi="ar"/>
              </w:rPr>
              <w:t>本科及以上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年龄35周岁及以下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1989年5月1日及以后出生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广告学、传播学、媒体创意、网络与新媒体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3年及以上相关岗位工作经历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面向社会在职人员招聘岗位，负责公司新能源充电、商贸业务等设计、营销等相关工作，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yellow"/>
                <w:lang w:bidi="ar"/>
              </w:rPr>
              <w:t>相关工作经验需提供有效证明。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002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苏州交投鑫能交通科技有限公司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lang w:bidi="ar"/>
              </w:rPr>
              <w:t>财务管理岗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color w:val="FF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lang w:bidi="ar"/>
              </w:rPr>
              <w:t>本科及以上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年龄30周岁及以下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1994年5月1日及以后出生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会计学、财务管理、国际会计、税务学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/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面向2024年应届毕业生招聘岗位，负责公司会计核算、财务管理和财税软件运用。大学英语四级。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面议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007E4F5D"/>
    <w:rsid w:val="0055294E"/>
    <w:rsid w:val="007E4F5D"/>
    <w:rsid w:val="00E23ADB"/>
    <w:rsid w:val="00FC5D2D"/>
    <w:rsid w:val="1E1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center"/>
      <w:textAlignment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5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4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2"/>
    <w:semiHidden/>
    <w:unhideWhenUsed/>
    <w:uiPriority w:val="99"/>
    <w:pPr>
      <w:spacing w:after="120"/>
    </w:p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Body Text First Indent"/>
    <w:basedOn w:val="4"/>
    <w:link w:val="13"/>
    <w:autoRedefine/>
    <w:qFormat/>
    <w:uiPriority w:val="0"/>
    <w:pPr>
      <w:spacing w:after="0" w:line="560" w:lineRule="exact"/>
      <w:ind w:left="111" w:firstLine="880" w:firstLineChars="200"/>
    </w:pPr>
    <w:rPr>
      <w:rFonts w:ascii="宋体" w:hAnsi="宋体" w:eastAsia="仿宋_GB2312"/>
      <w:sz w:val="32"/>
      <w:szCs w:val="30"/>
      <w:lang w:val="zh-CN"/>
    </w:r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正文文本 Char"/>
    <w:basedOn w:val="9"/>
    <w:link w:val="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首行缩进 Char"/>
    <w:basedOn w:val="12"/>
    <w:link w:val="7"/>
    <w:autoRedefine/>
    <w:qFormat/>
    <w:uiPriority w:val="0"/>
    <w:rPr>
      <w:rFonts w:ascii="宋体" w:hAnsi="宋体" w:eastAsia="仿宋_GB2312" w:cs="Times New Roman"/>
      <w:sz w:val="32"/>
      <w:szCs w:val="30"/>
      <w:lang w:val="zh-CN"/>
    </w:rPr>
  </w:style>
  <w:style w:type="character" w:customStyle="1" w:styleId="14">
    <w:name w:val="正文文本缩进 Char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正文首行缩进 2 Char"/>
    <w:basedOn w:val="14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308</Characters>
  <Lines>2</Lines>
  <Paragraphs>1</Paragraphs>
  <TotalTime>3</TotalTime>
  <ScaleCrop>false</ScaleCrop>
  <LinksUpToDate>false</LinksUpToDate>
  <CharactersWithSpaces>360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2024-05-17T01:32:00Z</dcterms:created>
  <dc:creator>史星伟sxw</dc:creator>
  <cp:lastModifiedBy>Administrator</cp:lastModifiedBy>
  <dcterms:modified xsi:type="dcterms:W3CDTF">2024-05-21T03:16:57Z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8132D545D5A544439F2421936E02EE23_12</vt:lpwstr>
  </property>
</Properties>
</file>