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Arial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中共苏州市委办公室</w:t>
      </w:r>
      <w:r>
        <w:rPr>
          <w:rFonts w:hint="eastAsia" w:ascii="黑体" w:hAnsi="宋体" w:eastAsia="黑体" w:cs="Arial"/>
          <w:b/>
          <w:bCs/>
          <w:color w:val="000000"/>
          <w:sz w:val="40"/>
          <w:szCs w:val="40"/>
        </w:rPr>
        <w:t>公开招聘公益性岗位工作人员岗位简介表</w:t>
      </w: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4"/>
        <w:tblW w:w="14174" w:type="dxa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中共苏州市委办公室</w:t>
            </w:r>
          </w:p>
        </w:tc>
        <w:tc>
          <w:tcPr>
            <w:tcW w:w="188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驾驶员</w:t>
            </w:r>
          </w:p>
        </w:tc>
        <w:tc>
          <w:tcPr>
            <w:tcW w:w="21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从事车辆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驾驶工作</w:t>
            </w: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84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2年及以上工作经历；持有C照及以上驾驶证；近5年来安全行车无重大责任事故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执行苏州市属机关公益性岗位年薪等级2级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注：招聘岗位所设公益性岗位年薪等级的薪资标准，请咨询招聘单位人事部门，电话：68611311。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3B3B94"/>
    <w:rsid w:val="003B3B94"/>
    <w:rsid w:val="00554479"/>
    <w:rsid w:val="00EF4232"/>
    <w:rsid w:val="00F63A57"/>
    <w:rsid w:val="551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2023-11-07T00:40:00Z</dcterms:created>
  <dc:creator>刘子奇lzq</dc:creator>
  <cp:lastModifiedBy>Administrator</cp:lastModifiedBy>
  <dcterms:modified xsi:type="dcterms:W3CDTF">2023-11-09T02:23:43Z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986BF718A9654EAABF743DF515EB03F4_12</vt:lpwstr>
  </property>
</Properties>
</file>