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Lines="0"/>
        <w:ind w:firstLine="0" w:firstLineChars="0"/>
        <w:rPr>
          <w:rFonts w:ascii="黑体" w:hAnsi="黑体" w:eastAsia="黑体" w:cs="黑体"/>
          <w:sz w:val="32"/>
          <w:szCs w:val="32"/>
        </w:rPr>
      </w:pPr>
      <w:bookmarkStart w:id="1" w:name="_GoBack"/>
      <w:bookmarkEnd w:id="1"/>
      <w:r>
        <w:rPr>
          <w:rFonts w:hint="eastAsia" w:ascii="黑体" w:hAnsi="黑体" w:eastAsia="黑体" w:cs="黑体"/>
          <w:sz w:val="32"/>
          <w:szCs w:val="32"/>
        </w:rPr>
        <w:t>附件一：汕头市龙湖区消防救援大队政府职消防员招聘简章</w:t>
      </w:r>
    </w:p>
    <w:p>
      <w:pPr>
        <w:adjustRightInd w:val="0"/>
        <w:snapToGrid w:val="0"/>
        <w:spacing w:before="312" w:beforeLines="100" w:after="312" w:after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招聘岗位一览表</w:t>
      </w:r>
    </w:p>
    <w:tbl>
      <w:tblPr>
        <w:tblStyle w:val="10"/>
        <w:tblW w:w="4903" w:type="pct"/>
        <w:jc w:val="center"/>
        <w:tblLayout w:type="fixed"/>
        <w:tblCellMar>
          <w:top w:w="0" w:type="dxa"/>
          <w:left w:w="108" w:type="dxa"/>
          <w:bottom w:w="0" w:type="dxa"/>
          <w:right w:w="108" w:type="dxa"/>
        </w:tblCellMar>
      </w:tblPr>
      <w:tblGrid>
        <w:gridCol w:w="624"/>
        <w:gridCol w:w="605"/>
        <w:gridCol w:w="1587"/>
        <w:gridCol w:w="604"/>
        <w:gridCol w:w="604"/>
        <w:gridCol w:w="3340"/>
        <w:gridCol w:w="1304"/>
        <w:gridCol w:w="581"/>
        <w:gridCol w:w="1304"/>
        <w:gridCol w:w="675"/>
        <w:gridCol w:w="2494"/>
      </w:tblGrid>
      <w:tr>
        <w:tblPrEx>
          <w:tblCellMar>
            <w:top w:w="0" w:type="dxa"/>
            <w:left w:w="108" w:type="dxa"/>
            <w:bottom w:w="0" w:type="dxa"/>
            <w:right w:w="108" w:type="dxa"/>
          </w:tblCellMar>
        </w:tblPrEx>
        <w:trPr>
          <w:trHeight w:val="680" w:hRule="atLeast"/>
          <w:tblHeader/>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岗位名称</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用人单位</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工作地点</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招录人数</w:t>
            </w:r>
          </w:p>
        </w:tc>
        <w:tc>
          <w:tcPr>
            <w:tcW w:w="22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合计人数</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岗位说明</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任职条件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学历要求</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年龄条件</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政治面貌</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优先考虑条件</w:t>
            </w:r>
          </w:p>
        </w:tc>
      </w:tr>
      <w:tr>
        <w:tblPrEx>
          <w:tblCellMar>
            <w:top w:w="0" w:type="dxa"/>
            <w:left w:w="108" w:type="dxa"/>
            <w:bottom w:w="0" w:type="dxa"/>
            <w:right w:w="108" w:type="dxa"/>
          </w:tblCellMar>
        </w:tblPrEx>
        <w:trPr>
          <w:trHeight w:val="3005"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sz w:val="18"/>
                <w:szCs w:val="18"/>
              </w:rPr>
              <w:t>灭火战斗员岗位</w:t>
            </w:r>
          </w:p>
        </w:tc>
        <w:tc>
          <w:tcPr>
            <w:tcW w:w="220"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龙湖大队</w:t>
            </w:r>
          </w:p>
        </w:tc>
        <w:tc>
          <w:tcPr>
            <w:tcW w:w="578"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exact"/>
              <w:jc w:val="lef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原则上在龙湖区；</w:t>
            </w:r>
          </w:p>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支队可视情统一调整</w:t>
            </w:r>
          </w:p>
        </w:tc>
        <w:tc>
          <w:tcPr>
            <w:tcW w:w="220"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10</w:t>
            </w:r>
          </w:p>
        </w:tc>
        <w:tc>
          <w:tcPr>
            <w:tcW w:w="2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20</w:t>
            </w:r>
          </w:p>
        </w:tc>
        <w:tc>
          <w:tcPr>
            <w:tcW w:w="121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从事一线灭火救援工作，完成岗前培训并通过考核后，根据工作需要，分配至大队下属的直管专职消防救援站工作。实行准军事化管理模式、不定时工作制，工作时24小时驻勤，执行统一的作息时间和一日生活制度。</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2.试用期内的工资为岗位标准工资的80%，消防退伍兵试用期薪酬待遇按转正待遇享受。</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3.转正后，人均年保障标准</w:t>
            </w:r>
            <w:r>
              <w:rPr>
                <w:rFonts w:ascii="Times New Roman" w:hAnsi="Times New Roman" w:eastAsia="仿宋_GB2312"/>
                <w:b/>
                <w:bCs/>
                <w:color w:val="000000"/>
                <w:kern w:val="0"/>
                <w:sz w:val="18"/>
                <w:szCs w:val="18"/>
                <w:lang w:bidi="ar"/>
              </w:rPr>
              <w:t>8.2-10.3万</w:t>
            </w:r>
            <w:r>
              <w:rPr>
                <w:rFonts w:ascii="Times New Roman" w:hAnsi="Times New Roman" w:eastAsia="仿宋_GB2312"/>
                <w:color w:val="000000"/>
                <w:kern w:val="0"/>
                <w:sz w:val="18"/>
                <w:szCs w:val="18"/>
                <w:lang w:bidi="ar"/>
              </w:rPr>
              <w:t>元。</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4.人均年保障标准含社会保险、被装保障、伙食保障、意外险、工资薪金。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自愿从事一线灭火救援工作，身体素质好，能适应纪律队伍工作生活环境，能够完成岗前培训并通过考核。限男性。</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color w:val="000000"/>
                <w:sz w:val="18"/>
                <w:szCs w:val="18"/>
              </w:rPr>
            </w:pPr>
            <w:bookmarkStart w:id="0" w:name="_Hlk145432668"/>
            <w:r>
              <w:rPr>
                <w:rFonts w:ascii="Times New Roman" w:hAnsi="Times New Roman" w:eastAsia="仿宋_GB2312"/>
                <w:color w:val="000000"/>
                <w:kern w:val="0"/>
                <w:sz w:val="18"/>
                <w:szCs w:val="18"/>
                <w:lang w:bidi="ar"/>
              </w:rPr>
              <w:t>高中或同等及以上学历</w:t>
            </w:r>
            <w:bookmarkEnd w:id="0"/>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年龄18周岁以上、28周岁以下；有部队服役经历、2年以上消防救援工作经历或全日制大学专科及以上学历的可放宽至30周岁。</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不限，中共党员优先。</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1.全日制大专及以上学历。</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2.国家综合性消防救援队伍退出人员、退役军人，具备2年以上消防救援方面相关技能和实战经验。</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3.持有特种装备操作、通信技术、水域救援等相应技术等级证书。</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4.持有体育国家二级运动员以上证书或者篮球、羽毛球和乒乓球等球类体育特长生。</w:t>
            </w:r>
          </w:p>
        </w:tc>
      </w:tr>
      <w:tr>
        <w:tblPrEx>
          <w:tblCellMar>
            <w:top w:w="0" w:type="dxa"/>
            <w:left w:w="108" w:type="dxa"/>
            <w:bottom w:w="0" w:type="dxa"/>
            <w:right w:w="108" w:type="dxa"/>
          </w:tblCellMar>
        </w:tblPrEx>
        <w:trPr>
          <w:trHeight w:val="3402"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b/>
                <w:bCs/>
                <w:color w:val="000000"/>
                <w:sz w:val="18"/>
                <w:szCs w:val="18"/>
              </w:rPr>
            </w:pPr>
            <w:r>
              <w:rPr>
                <w:rFonts w:ascii="Times New Roman" w:hAnsi="Times New Roman" w:eastAsia="仿宋_GB2312"/>
                <w:b/>
                <w:bCs/>
                <w:color w:val="000000"/>
                <w:kern w:val="0"/>
                <w:sz w:val="18"/>
                <w:szCs w:val="18"/>
                <w:lang w:bidi="ar"/>
              </w:rPr>
              <w:t>消防车驾驶员岗位</w:t>
            </w:r>
          </w:p>
        </w:tc>
        <w:tc>
          <w:tcPr>
            <w:tcW w:w="22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color w:val="000000"/>
                <w:sz w:val="18"/>
                <w:szCs w:val="18"/>
              </w:rPr>
            </w:pPr>
          </w:p>
        </w:tc>
        <w:tc>
          <w:tcPr>
            <w:tcW w:w="578" w:type="pct"/>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Times New Roman" w:hAnsi="Times New Roman" w:eastAsia="仿宋_GB2312"/>
                <w:color w:val="000000"/>
                <w:sz w:val="18"/>
                <w:szCs w:val="18"/>
              </w:rPr>
            </w:pPr>
          </w:p>
        </w:tc>
        <w:tc>
          <w:tcPr>
            <w:tcW w:w="220"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widowControl/>
              <w:spacing w:line="240" w:lineRule="exact"/>
              <w:jc w:val="center"/>
              <w:textAlignment w:val="center"/>
              <w:rPr>
                <w:rFonts w:ascii="Times New Roman" w:hAnsi="Times New Roman" w:eastAsia="仿宋_GB2312"/>
                <w:color w:val="FF0000"/>
                <w:sz w:val="18"/>
                <w:szCs w:val="18"/>
              </w:rPr>
            </w:pPr>
            <w:r>
              <w:rPr>
                <w:rFonts w:hint="eastAsia" w:ascii="Times New Roman" w:hAnsi="Times New Roman" w:eastAsia="仿宋_GB2312"/>
                <w:sz w:val="18"/>
                <w:szCs w:val="18"/>
              </w:rPr>
              <w:t>1</w:t>
            </w:r>
            <w:r>
              <w:rPr>
                <w:rFonts w:ascii="Times New Roman" w:hAnsi="Times New Roman" w:eastAsia="仿宋_GB2312"/>
                <w:sz w:val="18"/>
                <w:szCs w:val="18"/>
              </w:rPr>
              <w:t>0</w:t>
            </w:r>
          </w:p>
        </w:tc>
        <w:tc>
          <w:tcPr>
            <w:tcW w:w="2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仿宋_GB2312"/>
                <w:color w:val="000000"/>
                <w:sz w:val="18"/>
                <w:szCs w:val="18"/>
              </w:rPr>
            </w:pPr>
          </w:p>
        </w:tc>
        <w:tc>
          <w:tcPr>
            <w:tcW w:w="121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从事一线执勤消防车辆驾驶和操作、检修等工作，完成岗前培训并通过考核后，根据工作需要，分配至大队下属的直管专职消防救援站工作。实行准军事化管理模式、不定时工作制，工作时24小时驻勤，执行统一的作息时间和一日生活制度。</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2.试用期内的工资为岗位标准工资的80%，消防退伍兵试用期薪酬待遇按转正待遇享受。</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3.转正后，人均年保障标准</w:t>
            </w:r>
            <w:r>
              <w:rPr>
                <w:rFonts w:ascii="Times New Roman" w:hAnsi="Times New Roman" w:eastAsia="仿宋_GB2312"/>
                <w:b/>
                <w:bCs/>
                <w:color w:val="000000"/>
                <w:kern w:val="0"/>
                <w:sz w:val="18"/>
                <w:szCs w:val="18"/>
                <w:lang w:bidi="ar"/>
              </w:rPr>
              <w:t>8.2-10.3万</w:t>
            </w:r>
            <w:r>
              <w:rPr>
                <w:rFonts w:ascii="Times New Roman" w:hAnsi="Times New Roman" w:eastAsia="仿宋_GB2312"/>
                <w:color w:val="000000"/>
                <w:kern w:val="0"/>
                <w:sz w:val="18"/>
                <w:szCs w:val="18"/>
                <w:lang w:bidi="ar"/>
              </w:rPr>
              <w:t>元。</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4.人均年保障标准含社会保险、被装保障、伙食保障、意外险、工资薪金。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b/>
                <w:bCs/>
                <w:color w:val="000000"/>
                <w:kern w:val="0"/>
                <w:sz w:val="18"/>
                <w:szCs w:val="18"/>
                <w:lang w:bidi="ar"/>
              </w:rPr>
              <w:t>必须</w:t>
            </w:r>
            <w:r>
              <w:rPr>
                <w:rFonts w:ascii="Times New Roman" w:hAnsi="Times New Roman" w:eastAsia="仿宋_GB2312"/>
                <w:color w:val="000000"/>
                <w:kern w:val="0"/>
                <w:sz w:val="18"/>
                <w:szCs w:val="18"/>
                <w:lang w:bidi="ar"/>
              </w:rPr>
              <w:t>持有A1、A2或B2驾驶证。自愿从事一线执勤消防车辆驾驶等工作，身体素质好，能适应纪律队伍工作生活环境，能够完成岗前培训并通过考核。限男性。</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高中或同等及以上学历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年龄20周岁以上、40周岁以下；驾龄长、驾驶经验丰富者可适当放宽至45周岁。</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不限，中共党员优先。</w:t>
            </w:r>
          </w:p>
        </w:tc>
        <w:tc>
          <w:tcPr>
            <w:tcW w:w="9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1.全日制大专及以上学历。</w:t>
            </w:r>
            <w:r>
              <w:rPr>
                <w:rFonts w:ascii="Times New Roman" w:hAnsi="Times New Roman" w:eastAsia="仿宋_GB2312"/>
                <w:color w:val="000000"/>
                <w:kern w:val="0"/>
                <w:sz w:val="18"/>
                <w:szCs w:val="18"/>
                <w:lang w:bidi="ar"/>
              </w:rPr>
              <w:br w:type="textWrapping"/>
            </w:r>
            <w:r>
              <w:rPr>
                <w:rFonts w:ascii="Times New Roman" w:hAnsi="Times New Roman" w:eastAsia="仿宋_GB2312"/>
                <w:color w:val="000000"/>
                <w:kern w:val="0"/>
                <w:sz w:val="18"/>
                <w:szCs w:val="18"/>
                <w:lang w:bidi="ar"/>
              </w:rPr>
              <w:t>2.国家综合性消防救援队伍退出人员、退役军人，具备消防救援方面相关技能和实战经验，有驾驶特种消防车经验。</w:t>
            </w:r>
          </w:p>
        </w:tc>
      </w:tr>
    </w:tbl>
    <w:p>
      <w:r>
        <w:rPr>
          <w:rFonts w:hint="eastAsia"/>
        </w:rPr>
        <w:br w:type="page"/>
      </w:r>
    </w:p>
    <w:p>
      <w:pPr>
        <w:spacing w:after="156" w:afterLines="50"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报名材料一览表</w:t>
      </w:r>
    </w:p>
    <w:tbl>
      <w:tblPr>
        <w:tblStyle w:val="11"/>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25"/>
        <w:gridCol w:w="3406"/>
        <w:gridCol w:w="3303"/>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213" w:type="pct"/>
            <w:shd w:val="clear" w:color="auto" w:fill="auto"/>
            <w:vAlign w:val="center"/>
          </w:tcPr>
          <w:p>
            <w:pPr>
              <w:spacing w:line="240" w:lineRule="exact"/>
              <w:jc w:val="center"/>
              <w:rPr>
                <w:rFonts w:ascii="Times New Roman" w:hAnsi="Times New Roman" w:eastAsia="仿宋_GB2312"/>
                <w:b/>
                <w:bCs/>
                <w:sz w:val="18"/>
                <w:szCs w:val="18"/>
              </w:rPr>
            </w:pPr>
            <w:r>
              <w:rPr>
                <w:rFonts w:ascii="Times New Roman" w:hAnsi="Times New Roman" w:eastAsia="仿宋_GB2312"/>
                <w:b/>
                <w:bCs/>
                <w:sz w:val="18"/>
                <w:szCs w:val="18"/>
              </w:rPr>
              <w:t>环节</w:t>
            </w:r>
          </w:p>
        </w:tc>
        <w:tc>
          <w:tcPr>
            <w:tcW w:w="225" w:type="pct"/>
            <w:shd w:val="clear" w:color="auto" w:fill="auto"/>
            <w:vAlign w:val="center"/>
          </w:tcPr>
          <w:p>
            <w:pPr>
              <w:spacing w:line="240" w:lineRule="exact"/>
              <w:jc w:val="center"/>
              <w:rPr>
                <w:rFonts w:ascii="Times New Roman" w:hAnsi="Times New Roman" w:eastAsia="仿宋_GB2312"/>
                <w:b/>
                <w:bCs/>
                <w:sz w:val="18"/>
                <w:szCs w:val="18"/>
                <w:shd w:val="clear" w:color="auto" w:fill="FFC000"/>
              </w:rPr>
            </w:pPr>
            <w:r>
              <w:rPr>
                <w:rFonts w:ascii="Times New Roman" w:hAnsi="Times New Roman" w:eastAsia="仿宋_GB2312"/>
                <w:b/>
                <w:bCs/>
                <w:sz w:val="18"/>
                <w:szCs w:val="18"/>
              </w:rPr>
              <w:t>序号</w:t>
            </w:r>
          </w:p>
        </w:tc>
        <w:tc>
          <w:tcPr>
            <w:tcW w:w="1227" w:type="pct"/>
            <w:shd w:val="clear" w:color="auto" w:fill="auto"/>
            <w:vAlign w:val="center"/>
          </w:tcPr>
          <w:p>
            <w:pPr>
              <w:spacing w:line="240" w:lineRule="exact"/>
              <w:jc w:val="center"/>
              <w:rPr>
                <w:rFonts w:ascii="Times New Roman" w:hAnsi="Times New Roman" w:eastAsia="仿宋_GB2312"/>
                <w:b/>
                <w:bCs/>
                <w:sz w:val="18"/>
                <w:szCs w:val="18"/>
              </w:rPr>
            </w:pPr>
            <w:r>
              <w:rPr>
                <w:rFonts w:ascii="Times New Roman" w:hAnsi="Times New Roman" w:eastAsia="仿宋_GB2312"/>
                <w:b/>
                <w:bCs/>
                <w:sz w:val="18"/>
                <w:szCs w:val="18"/>
              </w:rPr>
              <w:t>入职材料</w:t>
            </w:r>
          </w:p>
        </w:tc>
        <w:tc>
          <w:tcPr>
            <w:tcW w:w="1190" w:type="pct"/>
            <w:shd w:val="clear" w:color="auto" w:fill="auto"/>
            <w:vAlign w:val="center"/>
          </w:tcPr>
          <w:p>
            <w:pPr>
              <w:spacing w:line="240" w:lineRule="exact"/>
              <w:jc w:val="center"/>
              <w:rPr>
                <w:rFonts w:ascii="Times New Roman" w:hAnsi="Times New Roman" w:eastAsia="仿宋_GB2312"/>
                <w:b/>
                <w:bCs/>
                <w:sz w:val="18"/>
                <w:szCs w:val="18"/>
              </w:rPr>
            </w:pPr>
            <w:r>
              <w:rPr>
                <w:rFonts w:ascii="Times New Roman" w:hAnsi="Times New Roman" w:eastAsia="仿宋_GB2312"/>
                <w:b/>
                <w:bCs/>
                <w:sz w:val="18"/>
                <w:szCs w:val="18"/>
              </w:rPr>
              <w:t>数量</w:t>
            </w:r>
          </w:p>
        </w:tc>
        <w:tc>
          <w:tcPr>
            <w:tcW w:w="2143" w:type="pct"/>
            <w:shd w:val="clear" w:color="auto" w:fill="auto"/>
            <w:vAlign w:val="center"/>
          </w:tcPr>
          <w:p>
            <w:pPr>
              <w:spacing w:line="240" w:lineRule="exact"/>
              <w:jc w:val="center"/>
              <w:rPr>
                <w:rFonts w:ascii="Times New Roman" w:hAnsi="Times New Roman" w:eastAsia="仿宋_GB2312"/>
                <w:b/>
                <w:bCs/>
                <w:sz w:val="18"/>
                <w:szCs w:val="18"/>
              </w:rPr>
            </w:pPr>
            <w:r>
              <w:rPr>
                <w:rFonts w:ascii="Times New Roman" w:hAnsi="Times New Roman" w:eastAsia="仿宋_GB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restart"/>
            <w:shd w:val="clear" w:color="auto" w:fill="auto"/>
            <w:vAlign w:val="center"/>
          </w:tcPr>
          <w:p>
            <w:pPr>
              <w:spacing w:line="240" w:lineRule="exact"/>
              <w:jc w:val="center"/>
              <w:rPr>
                <w:rFonts w:ascii="Times New Roman" w:hAnsi="Times New Roman" w:eastAsia="仿宋_GB2312"/>
                <w:b/>
                <w:bCs/>
                <w:sz w:val="18"/>
                <w:szCs w:val="18"/>
              </w:rPr>
            </w:pPr>
            <w:r>
              <w:rPr>
                <w:rFonts w:ascii="Times New Roman" w:hAnsi="Times New Roman" w:eastAsia="仿宋_GB2312"/>
                <w:b/>
                <w:bCs/>
                <w:sz w:val="18"/>
                <w:szCs w:val="18"/>
              </w:rPr>
              <w:t>资格预审环节</w:t>
            </w: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1</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专职消防队伍报名登记表</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提交原件1份</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b/>
                <w:bCs/>
                <w:color w:val="000000" w:themeColor="text1"/>
                <w:sz w:val="18"/>
                <w:szCs w:val="18"/>
                <w14:textFill>
                  <w14:solidFill>
                    <w14:schemeClr w14:val="tx1"/>
                  </w14:solidFill>
                </w14:textFill>
              </w:rPr>
              <w:t>双面打印</w:t>
            </w:r>
            <w:r>
              <w:rPr>
                <w:rFonts w:ascii="Times New Roman" w:hAnsi="Times New Roman" w:eastAsia="仿宋_GB2312"/>
                <w:color w:val="000000" w:themeColor="text1"/>
                <w:sz w:val="18"/>
                <w:szCs w:val="18"/>
                <w14:textFill>
                  <w14:solidFill>
                    <w14:schemeClr w14:val="tx1"/>
                  </w14:solidFill>
                </w14:textFill>
              </w:rPr>
              <w:t>后本人</w:t>
            </w:r>
            <w:r>
              <w:rPr>
                <w:rFonts w:ascii="Times New Roman" w:hAnsi="Times New Roman" w:eastAsia="仿宋_GB2312"/>
                <w:b/>
                <w:bCs/>
                <w:color w:val="000000" w:themeColor="text1"/>
                <w:sz w:val="18"/>
                <w:szCs w:val="18"/>
                <w14:textFill>
                  <w14:solidFill>
                    <w14:schemeClr w14:val="tx1"/>
                  </w14:solidFill>
                </w14:textFill>
              </w:rPr>
              <w:t>手填</w:t>
            </w:r>
            <w:r>
              <w:rPr>
                <w:rFonts w:ascii="Times New Roman" w:hAnsi="Times New Roman" w:eastAsia="仿宋_GB2312"/>
                <w:color w:val="000000" w:themeColor="text1"/>
                <w:sz w:val="18"/>
                <w:szCs w:val="18"/>
                <w14:textFill>
                  <w14:solidFill>
                    <w14:schemeClr w14:val="tx1"/>
                  </w14:solidFill>
                </w14:textFill>
              </w:rPr>
              <w:t>，确认分配意向及是否服从分配，签字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2</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近期蓝底1寸、2寸照片</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提交原件各4张</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请提供符合尺寸的1寸蓝底彩照4张、2寸蓝底彩照4张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3</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第二代身份证</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提交复印件1份（现场提供原件核查）</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正反面复印在同一面A4纸上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4</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户口本</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提交复印件1份（现场提供原件核查）</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户主页及本人页复印在同一面A4纸上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5</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全日制学历毕业证书、学信网学历证明</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提交复印件1份（现场提供原件核查）</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提供最高全日制学历复印件，大专及以上学历还应提供学信网学历证明截图复印件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6</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驾驶证</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提交复印件1份（现场提供原件核查）</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如有，所有信息面复印在同一面A4纸上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7</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退伍证</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提交复印件1份（现场提供原件核查）</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如有，所有面复印在同一面A4纸上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8</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个人征信记录</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提交原件1份</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可通过登录云闪付APP、中国银行手机银行APP或中国人民银行征信中心（https://ipcrs.pbccrc.org.cn/）下载个人信用报告，打印纸质提交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9</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sz w:val="18"/>
                <w:szCs w:val="18"/>
              </w:rPr>
              <w:t>汕头市社会保障卡</w:t>
            </w:r>
          </w:p>
        </w:tc>
        <w:tc>
          <w:tcPr>
            <w:tcW w:w="3303" w:type="dxa"/>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提交复印件1份（现场提供原件核查）</w:t>
            </w:r>
          </w:p>
        </w:tc>
        <w:tc>
          <w:tcPr>
            <w:tcW w:w="2143" w:type="pct"/>
            <w:shd w:val="clear" w:color="auto" w:fill="auto"/>
            <w:vAlign w:val="center"/>
          </w:tcPr>
          <w:p>
            <w:pPr>
              <w:spacing w:line="240" w:lineRule="exact"/>
              <w:jc w:val="left"/>
              <w:rPr>
                <w:rFonts w:ascii="Times New Roman" w:hAnsi="Times New Roman" w:eastAsia="仿宋_GB2312"/>
                <w:sz w:val="18"/>
                <w:szCs w:val="18"/>
              </w:rPr>
            </w:pPr>
            <w:r>
              <w:rPr>
                <w:rFonts w:ascii="Times New Roman" w:hAnsi="Times New Roman" w:eastAsia="仿宋_GB2312"/>
                <w:sz w:val="18"/>
                <w:szCs w:val="18"/>
              </w:rPr>
              <w:t>正反面复印在</w:t>
            </w:r>
            <w:r>
              <w:rPr>
                <w:rFonts w:ascii="Times New Roman" w:hAnsi="Times New Roman" w:eastAsia="仿宋_GB2312"/>
                <w:color w:val="000000" w:themeColor="text1"/>
                <w:sz w:val="18"/>
                <w:szCs w:val="18"/>
                <w14:textFill>
                  <w14:solidFill>
                    <w14:schemeClr w14:val="tx1"/>
                  </w14:solidFill>
                </w14:textFill>
              </w:rPr>
              <w:t>同一面</w:t>
            </w:r>
            <w:r>
              <w:rPr>
                <w:rFonts w:ascii="Times New Roman" w:hAnsi="Times New Roman" w:eastAsia="仿宋_GB2312"/>
                <w:sz w:val="18"/>
                <w:szCs w:val="18"/>
              </w:rPr>
              <w:t>A4纸上，手写姓名、电话、卡账号；</w:t>
            </w:r>
          </w:p>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sz w:val="18"/>
                <w:szCs w:val="18"/>
              </w:rPr>
              <w:t>如无本市社保卡，入职后自行前往本市银行办理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10</w:t>
            </w:r>
          </w:p>
        </w:tc>
        <w:tc>
          <w:tcPr>
            <w:tcW w:w="1227"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中国建设银行银行卡</w:t>
            </w:r>
          </w:p>
        </w:tc>
        <w:tc>
          <w:tcPr>
            <w:tcW w:w="3303" w:type="dxa"/>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color w:val="000000" w:themeColor="text1"/>
                <w:sz w:val="18"/>
                <w:szCs w:val="18"/>
                <w14:textFill>
                  <w14:solidFill>
                    <w14:schemeClr w14:val="tx1"/>
                  </w14:solidFill>
                </w14:textFill>
              </w:rPr>
              <w:t>提交复印件1份（现场提供原件核查）</w:t>
            </w:r>
          </w:p>
        </w:tc>
        <w:tc>
          <w:tcPr>
            <w:tcW w:w="2143" w:type="pct"/>
            <w:shd w:val="clear" w:color="auto" w:fill="auto"/>
            <w:vAlign w:val="center"/>
          </w:tcPr>
          <w:p>
            <w:pPr>
              <w:spacing w:line="240" w:lineRule="exact"/>
              <w:jc w:val="left"/>
              <w:rPr>
                <w:rFonts w:ascii="Times New Roman" w:hAnsi="Times New Roman" w:eastAsia="仿宋_GB2312"/>
                <w:sz w:val="18"/>
                <w:szCs w:val="18"/>
              </w:rPr>
            </w:pPr>
            <w:r>
              <w:rPr>
                <w:rFonts w:ascii="Times New Roman" w:hAnsi="Times New Roman" w:eastAsia="仿宋_GB2312"/>
                <w:sz w:val="18"/>
                <w:szCs w:val="18"/>
              </w:rPr>
              <w:t>正反面复印在</w:t>
            </w:r>
            <w:r>
              <w:rPr>
                <w:rFonts w:ascii="Times New Roman" w:hAnsi="Times New Roman" w:eastAsia="仿宋_GB2312"/>
                <w:color w:val="000000" w:themeColor="text1"/>
                <w:sz w:val="18"/>
                <w:szCs w:val="18"/>
                <w14:textFill>
                  <w14:solidFill>
                    <w14:schemeClr w14:val="tx1"/>
                  </w14:solidFill>
                </w14:textFill>
              </w:rPr>
              <w:t>同一面</w:t>
            </w:r>
            <w:r>
              <w:rPr>
                <w:rFonts w:ascii="Times New Roman" w:hAnsi="Times New Roman" w:eastAsia="仿宋_GB2312"/>
                <w:sz w:val="18"/>
                <w:szCs w:val="18"/>
              </w:rPr>
              <w:t>A4纸上，手写姓名、电话、卡账号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b/>
                <w:bCs/>
                <w:sz w:val="18"/>
                <w:szCs w:val="18"/>
              </w:rPr>
            </w:pP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11</w:t>
            </w:r>
          </w:p>
        </w:tc>
        <w:tc>
          <w:tcPr>
            <w:tcW w:w="1227"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其他</w:t>
            </w:r>
          </w:p>
        </w:tc>
        <w:tc>
          <w:tcPr>
            <w:tcW w:w="1190"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提交原件、复印件</w:t>
            </w:r>
          </w:p>
        </w:tc>
        <w:tc>
          <w:tcPr>
            <w:tcW w:w="2143" w:type="pct"/>
            <w:shd w:val="clear" w:color="auto" w:fill="auto"/>
            <w:vAlign w:val="center"/>
          </w:tcPr>
          <w:p>
            <w:pPr>
              <w:spacing w:line="240" w:lineRule="exact"/>
              <w:jc w:val="left"/>
              <w:rPr>
                <w:rFonts w:ascii="Times New Roman" w:hAnsi="Times New Roman" w:eastAsia="仿宋_GB2312"/>
                <w:sz w:val="18"/>
                <w:szCs w:val="18"/>
              </w:rPr>
            </w:pPr>
            <w:r>
              <w:rPr>
                <w:rFonts w:ascii="Times New Roman" w:hAnsi="Times New Roman" w:eastAsia="仿宋_GB2312"/>
                <w:sz w:val="18"/>
                <w:szCs w:val="18"/>
              </w:rPr>
              <w:t>根据本人情况，补充提交其他资料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restar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b/>
                <w:bCs/>
                <w:sz w:val="18"/>
                <w:szCs w:val="18"/>
              </w:rPr>
              <w:t>鉴定审查环节</w:t>
            </w:r>
          </w:p>
        </w:tc>
        <w:tc>
          <w:tcPr>
            <w:tcW w:w="225"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12</w:t>
            </w:r>
          </w:p>
        </w:tc>
        <w:tc>
          <w:tcPr>
            <w:tcW w:w="1227"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政治审查表</w:t>
            </w:r>
          </w:p>
        </w:tc>
        <w:tc>
          <w:tcPr>
            <w:tcW w:w="1190" w:type="pct"/>
            <w:shd w:val="clear" w:color="auto" w:fill="auto"/>
            <w:vAlign w:val="center"/>
          </w:tcPr>
          <w:p>
            <w:pPr>
              <w:spacing w:line="240" w:lineRule="exact"/>
              <w:jc w:val="center"/>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color w:val="000000" w:themeColor="text1"/>
                <w:sz w:val="18"/>
                <w:szCs w:val="18"/>
                <w14:textFill>
                  <w14:solidFill>
                    <w14:schemeClr w14:val="tx1"/>
                  </w14:solidFill>
                </w14:textFill>
              </w:rPr>
              <w:t>提交原件1份</w:t>
            </w:r>
          </w:p>
        </w:tc>
        <w:tc>
          <w:tcPr>
            <w:tcW w:w="2143" w:type="pct"/>
            <w:shd w:val="clear" w:color="auto" w:fill="auto"/>
            <w:vAlign w:val="center"/>
          </w:tcPr>
          <w:p>
            <w:pPr>
              <w:spacing w:line="240" w:lineRule="exact"/>
              <w:jc w:val="left"/>
              <w:rPr>
                <w:rFonts w:ascii="Times New Roman" w:hAnsi="Times New Roman" w:eastAsia="仿宋_GB2312"/>
                <w:color w:val="000000" w:themeColor="text1"/>
                <w:sz w:val="18"/>
                <w:szCs w:val="18"/>
                <w14:textFill>
                  <w14:solidFill>
                    <w14:schemeClr w14:val="tx1"/>
                  </w14:solidFill>
                </w14:textFill>
              </w:rPr>
            </w:pPr>
            <w:r>
              <w:rPr>
                <w:rFonts w:ascii="Times New Roman" w:hAnsi="Times New Roman" w:eastAsia="仿宋_GB2312"/>
                <w:b/>
                <w:bCs/>
                <w:color w:val="000000" w:themeColor="text1"/>
                <w:sz w:val="18"/>
                <w:szCs w:val="18"/>
                <w14:textFill>
                  <w14:solidFill>
                    <w14:schemeClr w14:val="tx1"/>
                  </w14:solidFill>
                </w14:textFill>
              </w:rPr>
              <w:t>双面打印</w:t>
            </w:r>
            <w:r>
              <w:rPr>
                <w:rFonts w:ascii="Times New Roman" w:hAnsi="Times New Roman" w:eastAsia="仿宋_GB2312"/>
                <w:color w:val="000000" w:themeColor="text1"/>
                <w:sz w:val="18"/>
                <w:szCs w:val="18"/>
                <w14:textFill>
                  <w14:solidFill>
                    <w14:schemeClr w14:val="tx1"/>
                  </w14:solidFill>
                </w14:textFill>
              </w:rPr>
              <w:t>后据实填写，后交户籍所在地居（村）委会、派出所出具意见并盖章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vMerge w:val="continue"/>
            <w:shd w:val="clear" w:color="auto" w:fill="auto"/>
            <w:vAlign w:val="center"/>
          </w:tcPr>
          <w:p>
            <w:pPr>
              <w:spacing w:line="240" w:lineRule="exact"/>
              <w:jc w:val="center"/>
              <w:rPr>
                <w:rFonts w:ascii="Times New Roman" w:hAnsi="Times New Roman" w:eastAsia="仿宋_GB2312"/>
                <w:sz w:val="18"/>
                <w:szCs w:val="18"/>
              </w:rPr>
            </w:pPr>
          </w:p>
        </w:tc>
        <w:tc>
          <w:tcPr>
            <w:tcW w:w="225"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13</w:t>
            </w:r>
          </w:p>
        </w:tc>
        <w:tc>
          <w:tcPr>
            <w:tcW w:w="1227"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三级/二级医院出具的体检合格证明</w:t>
            </w:r>
          </w:p>
        </w:tc>
        <w:tc>
          <w:tcPr>
            <w:tcW w:w="1190"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w:t>
            </w:r>
          </w:p>
        </w:tc>
        <w:tc>
          <w:tcPr>
            <w:tcW w:w="2143" w:type="pct"/>
            <w:shd w:val="clear" w:color="auto" w:fill="auto"/>
            <w:vAlign w:val="center"/>
          </w:tcPr>
          <w:p>
            <w:pPr>
              <w:spacing w:line="240" w:lineRule="exact"/>
              <w:jc w:val="left"/>
              <w:rPr>
                <w:rFonts w:ascii="Times New Roman" w:hAnsi="Times New Roman" w:eastAsia="仿宋_GB2312"/>
                <w:sz w:val="18"/>
                <w:szCs w:val="18"/>
              </w:rPr>
            </w:pPr>
            <w:r>
              <w:rPr>
                <w:rFonts w:ascii="Times New Roman" w:hAnsi="Times New Roman" w:eastAsia="仿宋_GB2312"/>
                <w:sz w:val="18"/>
                <w:szCs w:val="18"/>
              </w:rPr>
              <w:t>体检项目由大队指定地点，统一安排，集体参加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3"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b/>
                <w:bCs/>
                <w:sz w:val="18"/>
                <w:szCs w:val="18"/>
              </w:rPr>
              <w:t>入职环节</w:t>
            </w:r>
          </w:p>
        </w:tc>
        <w:tc>
          <w:tcPr>
            <w:tcW w:w="225"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14</w:t>
            </w:r>
          </w:p>
        </w:tc>
        <w:tc>
          <w:tcPr>
            <w:tcW w:w="1227"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就业失业登记证/就业创业证</w:t>
            </w:r>
          </w:p>
        </w:tc>
        <w:tc>
          <w:tcPr>
            <w:tcW w:w="1190" w:type="pct"/>
            <w:shd w:val="clear" w:color="auto" w:fill="auto"/>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提交原件1份</w:t>
            </w:r>
          </w:p>
        </w:tc>
        <w:tc>
          <w:tcPr>
            <w:tcW w:w="2143" w:type="pct"/>
            <w:shd w:val="clear" w:color="auto" w:fill="auto"/>
            <w:vAlign w:val="center"/>
          </w:tcPr>
          <w:p>
            <w:pPr>
              <w:spacing w:line="240" w:lineRule="exact"/>
              <w:jc w:val="left"/>
              <w:rPr>
                <w:rFonts w:ascii="Times New Roman" w:hAnsi="Times New Roman" w:eastAsia="仿宋_GB2312"/>
                <w:sz w:val="18"/>
                <w:szCs w:val="18"/>
              </w:rPr>
            </w:pPr>
            <w:r>
              <w:rPr>
                <w:rFonts w:ascii="Times New Roman" w:hAnsi="Times New Roman" w:eastAsia="仿宋_GB2312"/>
                <w:sz w:val="18"/>
                <w:szCs w:val="18"/>
              </w:rPr>
              <w:t>如有，提交原件；如无，入职后由支队办证</w:t>
            </w:r>
          </w:p>
        </w:tc>
      </w:tr>
    </w:tbl>
    <w:p>
      <w:pPr>
        <w:rPr>
          <w:rFonts w:eastAsia="仿宋_GB2312"/>
          <w:sz w:val="32"/>
          <w:szCs w:val="32"/>
        </w:rPr>
        <w:sectPr>
          <w:footerReference r:id="rId3" w:type="default"/>
          <w:type w:val="continuous"/>
          <w:pgSz w:w="16838" w:h="11906" w:orient="landscape"/>
          <w:pgMar w:top="1474" w:right="1474" w:bottom="1134" w:left="1587" w:header="851" w:footer="850" w:gutter="0"/>
          <w:cols w:space="720" w:num="1"/>
          <w:docGrid w:type="linesAndChars" w:linePitch="312" w:charSpace="0"/>
        </w:sectPr>
      </w:pPr>
      <w:r>
        <w:rPr>
          <w:rFonts w:hint="eastAsia" w:eastAsia="仿宋_GB2312"/>
          <w:sz w:val="32"/>
          <w:szCs w:val="32"/>
        </w:rPr>
        <w:br w:type="page"/>
      </w:r>
    </w:p>
    <w:p>
      <w:pPr>
        <w:spacing w:line="600" w:lineRule="exact"/>
        <w:jc w:val="center"/>
        <w:rPr>
          <w:rFonts w:ascii="方正小标宋简体" w:hAnsi="宋体" w:eastAsia="方正小标宋简体" w:cs="黑体"/>
          <w:sz w:val="44"/>
          <w:szCs w:val="44"/>
        </w:rPr>
      </w:pPr>
    </w:p>
    <w:p>
      <w:pPr>
        <w:spacing w:after="156" w:afterLines="50" w:line="600" w:lineRule="exact"/>
        <w:jc w:val="center"/>
        <w:rPr>
          <w:rFonts w:ascii="方正小标宋简体" w:hAnsi="宋体" w:eastAsia="方正小标宋简体" w:cs="黑体"/>
          <w:sz w:val="44"/>
          <w:szCs w:val="44"/>
        </w:rPr>
      </w:pPr>
      <w:r>
        <w:rPr>
          <w:rFonts w:hint="eastAsia" w:ascii="方正小标宋简体" w:hAnsi="宋体" w:eastAsia="方正小标宋简体" w:cs="黑体"/>
          <w:sz w:val="44"/>
          <w:szCs w:val="44"/>
        </w:rPr>
        <w:t>专职消防救援队伍报名登记表</w:t>
      </w:r>
    </w:p>
    <w:p>
      <w:pPr>
        <w:spacing w:line="600" w:lineRule="exact"/>
        <w:ind w:left="-199" w:leftChars="-95" w:right="-193" w:rightChars="-92"/>
        <w:jc w:val="left"/>
        <w:rPr>
          <w:rFonts w:ascii="仿宋_GB2312" w:eastAsia="仿宋_GB2312" w:cs="宋体"/>
          <w:sz w:val="22"/>
          <w:szCs w:val="22"/>
        </w:rPr>
      </w:pPr>
      <w:r>
        <w:rPr>
          <w:rFonts w:hint="eastAsia" w:ascii="仿宋_GB2312" w:eastAsia="仿宋_GB2312" w:cs="宋体"/>
          <w:sz w:val="22"/>
          <w:szCs w:val="22"/>
        </w:rPr>
        <w:t xml:space="preserve">                                                        填表日期： </w:t>
      </w:r>
      <w:r>
        <w:rPr>
          <w:rFonts w:hint="eastAsia" w:ascii="仿宋_GB2312" w:eastAsia="仿宋_GB2312"/>
          <w:sz w:val="22"/>
          <w:szCs w:val="22"/>
        </w:rPr>
        <w:t xml:space="preserve">   </w:t>
      </w:r>
      <w:r>
        <w:rPr>
          <w:rFonts w:hint="eastAsia" w:ascii="仿宋_GB2312" w:eastAsia="仿宋_GB2312" w:cs="宋体"/>
          <w:sz w:val="22"/>
          <w:szCs w:val="22"/>
        </w:rPr>
        <w:t>年</w:t>
      </w:r>
      <w:r>
        <w:rPr>
          <w:rFonts w:hint="eastAsia" w:ascii="仿宋_GB2312" w:eastAsia="仿宋_GB2312"/>
          <w:sz w:val="22"/>
          <w:szCs w:val="22"/>
        </w:rPr>
        <w:t xml:space="preserve">    </w:t>
      </w:r>
      <w:r>
        <w:rPr>
          <w:rFonts w:hint="eastAsia" w:ascii="仿宋_GB2312" w:eastAsia="仿宋_GB2312" w:cs="宋体"/>
          <w:sz w:val="22"/>
          <w:szCs w:val="22"/>
        </w:rPr>
        <w:t>月</w:t>
      </w:r>
      <w:r>
        <w:rPr>
          <w:rFonts w:hint="eastAsia" w:ascii="仿宋_GB2312" w:eastAsia="仿宋_GB2312"/>
          <w:sz w:val="22"/>
          <w:szCs w:val="22"/>
        </w:rPr>
        <w:t xml:space="preserve">    </w:t>
      </w:r>
      <w:r>
        <w:rPr>
          <w:rFonts w:hint="eastAsia" w:ascii="仿宋_GB2312" w:eastAsia="仿宋_GB2312" w:cs="宋体"/>
          <w:sz w:val="22"/>
          <w:szCs w:val="22"/>
        </w:rPr>
        <w:t>日</w:t>
      </w:r>
    </w:p>
    <w:tbl>
      <w:tblPr>
        <w:tblStyle w:val="10"/>
        <w:tblW w:w="5267" w:type="pct"/>
        <w:tblInd w:w="-240" w:type="dxa"/>
        <w:tblLayout w:type="fixed"/>
        <w:tblCellMar>
          <w:top w:w="0" w:type="dxa"/>
          <w:left w:w="108" w:type="dxa"/>
          <w:bottom w:w="0" w:type="dxa"/>
          <w:right w:w="108" w:type="dxa"/>
        </w:tblCellMar>
      </w:tblPr>
      <w:tblGrid>
        <w:gridCol w:w="453"/>
        <w:gridCol w:w="836"/>
        <w:gridCol w:w="791"/>
        <w:gridCol w:w="117"/>
        <w:gridCol w:w="1024"/>
        <w:gridCol w:w="709"/>
        <w:gridCol w:w="210"/>
        <w:gridCol w:w="836"/>
        <w:gridCol w:w="255"/>
        <w:gridCol w:w="337"/>
        <w:gridCol w:w="651"/>
        <w:gridCol w:w="126"/>
        <w:gridCol w:w="412"/>
        <w:gridCol w:w="193"/>
        <w:gridCol w:w="778"/>
        <w:gridCol w:w="336"/>
        <w:gridCol w:w="510"/>
        <w:gridCol w:w="970"/>
      </w:tblGrid>
      <w:tr>
        <w:tblPrEx>
          <w:tblCellMar>
            <w:top w:w="0" w:type="dxa"/>
            <w:left w:w="108" w:type="dxa"/>
            <w:bottom w:w="0" w:type="dxa"/>
            <w:right w:w="108" w:type="dxa"/>
          </w:tblCellMar>
        </w:tblPrEx>
        <w:trPr>
          <w:trHeight w:val="510" w:hRule="atLeast"/>
        </w:trPr>
        <w:tc>
          <w:tcPr>
            <w:tcW w:w="237" w:type="pct"/>
            <w:vMerge w:val="restart"/>
            <w:tcBorders>
              <w:top w:val="single" w:color="000000" w:sz="4" w:space="0"/>
              <w:left w:val="single" w:color="000000" w:sz="4" w:space="0"/>
              <w:bottom w:val="nil"/>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基本情况</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姓</w:t>
            </w:r>
            <w:r>
              <w:rPr>
                <w:rStyle w:val="14"/>
                <w:rFonts w:hint="default" w:hAnsi="仿宋_GB2312"/>
                <w:sz w:val="20"/>
                <w:szCs w:val="20"/>
                <w:lang w:bidi="ar"/>
              </w:rPr>
              <w:t>名</w:t>
            </w:r>
          </w:p>
        </w:tc>
        <w:tc>
          <w:tcPr>
            <w:tcW w:w="47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性</w:t>
            </w:r>
            <w:r>
              <w:rPr>
                <w:rStyle w:val="14"/>
                <w:rFonts w:hint="default" w:hAnsi="仿宋_GB2312"/>
                <w:sz w:val="20"/>
                <w:szCs w:val="20"/>
                <w:lang w:bidi="ar"/>
              </w:rPr>
              <w:t>别</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72"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居民身份</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证号码</w:t>
            </w:r>
          </w:p>
        </w:tc>
        <w:tc>
          <w:tcPr>
            <w:tcW w:w="1485" w:type="pct"/>
            <w:gridSpan w:val="7"/>
            <w:tcBorders>
              <w:top w:val="single" w:color="000000" w:sz="4" w:space="0"/>
              <w:left w:val="single" w:color="000000" w:sz="4" w:space="0"/>
              <w:bottom w:val="single" w:color="000000" w:sz="4" w:space="0"/>
              <w:right w:val="nil"/>
            </w:tcBorders>
            <w:noWrap/>
            <w:vAlign w:val="center"/>
          </w:tcPr>
          <w:p>
            <w:pPr>
              <w:widowControl/>
              <w:spacing w:line="240" w:lineRule="exact"/>
              <w:jc w:val="center"/>
              <w:rPr>
                <w:rFonts w:ascii="仿宋_GB2312" w:hAnsi="仿宋_GB2312" w:eastAsia="仿宋_GB2312" w:cs="仿宋_GB2312"/>
                <w:color w:val="000000"/>
                <w:sz w:val="20"/>
                <w:szCs w:val="20"/>
              </w:rPr>
            </w:pPr>
          </w:p>
        </w:tc>
        <w:tc>
          <w:tcPr>
            <w:tcW w:w="773"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1寸蓝底相片</w:t>
            </w:r>
          </w:p>
          <w:p>
            <w:pPr>
              <w:widowControl/>
              <w:spacing w:line="280" w:lineRule="exact"/>
              <w:jc w:val="center"/>
              <w:textAlignment w:val="center"/>
            </w:pPr>
            <w:r>
              <w:rPr>
                <w:rFonts w:hint="eastAsia" w:ascii="仿宋_GB2312" w:hAnsi="仿宋_GB2312" w:eastAsia="仿宋_GB2312" w:cs="仿宋_GB2312"/>
                <w:color w:val="000000"/>
                <w:kern w:val="0"/>
                <w:sz w:val="20"/>
                <w:szCs w:val="20"/>
                <w:lang w:bidi="ar"/>
              </w:rPr>
              <w:t>粘贴处</w:t>
            </w:r>
          </w:p>
        </w:tc>
      </w:tr>
      <w:tr>
        <w:tblPrEx>
          <w:tblCellMar>
            <w:top w:w="0" w:type="dxa"/>
            <w:left w:w="108" w:type="dxa"/>
            <w:bottom w:w="0" w:type="dxa"/>
            <w:right w:w="108" w:type="dxa"/>
          </w:tblCellMar>
        </w:tblPrEx>
        <w:trPr>
          <w:trHeight w:val="510" w:hRule="atLeast"/>
        </w:trPr>
        <w:tc>
          <w:tcPr>
            <w:tcW w:w="237" w:type="pct"/>
            <w:vMerge w:val="continue"/>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籍</w:t>
            </w:r>
            <w:r>
              <w:rPr>
                <w:rStyle w:val="14"/>
                <w:rFonts w:hint="default" w:hAnsi="仿宋_GB2312"/>
                <w:sz w:val="20"/>
                <w:szCs w:val="20"/>
                <w:lang w:bidi="ar"/>
              </w:rPr>
              <w:t>贯</w:t>
            </w:r>
          </w:p>
        </w:tc>
        <w:tc>
          <w:tcPr>
            <w:tcW w:w="47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民</w:t>
            </w:r>
            <w:r>
              <w:rPr>
                <w:rStyle w:val="14"/>
                <w:rFonts w:hint="default" w:hAnsi="仿宋_GB2312"/>
                <w:sz w:val="20"/>
                <w:szCs w:val="20"/>
                <w:lang w:bidi="ar"/>
              </w:rPr>
              <w:t>族</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72"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出生年月</w:t>
            </w:r>
          </w:p>
        </w:tc>
        <w:tc>
          <w:tcPr>
            <w:tcW w:w="51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38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年龄</w:t>
            </w:r>
          </w:p>
        </w:tc>
        <w:tc>
          <w:tcPr>
            <w:tcW w:w="584" w:type="pct"/>
            <w:gridSpan w:val="2"/>
            <w:tcBorders>
              <w:top w:val="single" w:color="000000" w:sz="4" w:space="0"/>
              <w:left w:val="single" w:color="000000" w:sz="4" w:space="0"/>
              <w:bottom w:val="single" w:color="000000" w:sz="4" w:space="0"/>
              <w:right w:val="nil"/>
            </w:tcBorders>
            <w:vAlign w:val="center"/>
          </w:tcPr>
          <w:p>
            <w:pPr>
              <w:widowControl/>
              <w:spacing w:line="280" w:lineRule="exact"/>
              <w:jc w:val="center"/>
              <w:rPr>
                <w:rFonts w:ascii="仿宋_GB2312" w:hAnsi="仿宋_GB2312" w:eastAsia="仿宋_GB2312" w:cs="仿宋_GB2312"/>
                <w:color w:val="000000"/>
                <w:sz w:val="20"/>
                <w:szCs w:val="20"/>
              </w:rPr>
            </w:pPr>
          </w:p>
        </w:tc>
        <w:tc>
          <w:tcPr>
            <w:tcW w:w="773"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10" w:hRule="atLeast"/>
        </w:trPr>
        <w:tc>
          <w:tcPr>
            <w:tcW w:w="237" w:type="pct"/>
            <w:vMerge w:val="continue"/>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政治</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面貌</w:t>
            </w:r>
          </w:p>
        </w:tc>
        <w:tc>
          <w:tcPr>
            <w:tcW w:w="47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入党（团)</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时间</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72"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全日制</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学历</w:t>
            </w:r>
          </w:p>
        </w:tc>
        <w:tc>
          <w:tcPr>
            <w:tcW w:w="51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38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专业</w:t>
            </w:r>
          </w:p>
        </w:tc>
        <w:tc>
          <w:tcPr>
            <w:tcW w:w="584" w:type="pct"/>
            <w:gridSpan w:val="2"/>
            <w:tcBorders>
              <w:top w:val="single" w:color="000000" w:sz="4" w:space="0"/>
              <w:left w:val="single" w:color="000000" w:sz="4" w:space="0"/>
              <w:bottom w:val="single" w:color="000000" w:sz="4" w:space="0"/>
              <w:right w:val="nil"/>
            </w:tcBorders>
            <w:vAlign w:val="center"/>
          </w:tcPr>
          <w:p>
            <w:pPr>
              <w:widowControl/>
              <w:spacing w:line="280" w:lineRule="exact"/>
              <w:jc w:val="center"/>
              <w:rPr>
                <w:rFonts w:ascii="仿宋_GB2312" w:hAnsi="仿宋_GB2312" w:eastAsia="仿宋_GB2312" w:cs="仿宋_GB2312"/>
                <w:color w:val="000000"/>
                <w:sz w:val="20"/>
                <w:szCs w:val="20"/>
              </w:rPr>
            </w:pPr>
          </w:p>
        </w:tc>
        <w:tc>
          <w:tcPr>
            <w:tcW w:w="773"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10" w:hRule="atLeast"/>
        </w:trPr>
        <w:tc>
          <w:tcPr>
            <w:tcW w:w="237" w:type="pct"/>
            <w:vMerge w:val="continue"/>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婚姻</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状况</w:t>
            </w:r>
          </w:p>
        </w:tc>
        <w:tc>
          <w:tcPr>
            <w:tcW w:w="475" w:type="pct"/>
            <w:gridSpan w:val="2"/>
            <w:tcBorders>
              <w:top w:val="single" w:color="000000" w:sz="4" w:space="0"/>
              <w:left w:val="single" w:color="000000" w:sz="4" w:space="0"/>
              <w:bottom w:val="nil"/>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36" w:type="pct"/>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身高</w:t>
            </w:r>
          </w:p>
        </w:tc>
        <w:tc>
          <w:tcPr>
            <w:tcW w:w="480" w:type="pct"/>
            <w:gridSpan w:val="2"/>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72" w:type="pct"/>
            <w:gridSpan w:val="2"/>
            <w:tcBorders>
              <w:top w:val="single" w:color="000000" w:sz="4" w:space="0"/>
              <w:left w:val="single" w:color="000000" w:sz="4" w:space="0"/>
              <w:bottom w:val="nil"/>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体重</w:t>
            </w:r>
          </w:p>
        </w:tc>
        <w:tc>
          <w:tcPr>
            <w:tcW w:w="518" w:type="pct"/>
            <w:gridSpan w:val="2"/>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383"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报考</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岗位</w:t>
            </w:r>
          </w:p>
        </w:tc>
        <w:tc>
          <w:tcPr>
            <w:tcW w:w="584" w:type="pct"/>
            <w:gridSpan w:val="2"/>
            <w:tcBorders>
              <w:top w:val="single" w:color="000000" w:sz="4" w:space="0"/>
              <w:left w:val="single" w:color="000000" w:sz="4" w:space="0"/>
              <w:bottom w:val="single" w:color="000000" w:sz="4" w:space="0"/>
              <w:right w:val="nil"/>
            </w:tcBorders>
            <w:vAlign w:val="center"/>
          </w:tcPr>
          <w:p>
            <w:pPr>
              <w:widowControl/>
              <w:spacing w:line="280" w:lineRule="exact"/>
              <w:jc w:val="center"/>
              <w:rPr>
                <w:rFonts w:ascii="仿宋_GB2312" w:hAnsi="仿宋_GB2312" w:eastAsia="仿宋_GB2312" w:cs="仿宋_GB2312"/>
                <w:color w:val="000000"/>
                <w:sz w:val="20"/>
                <w:szCs w:val="20"/>
              </w:rPr>
            </w:pPr>
          </w:p>
        </w:tc>
        <w:tc>
          <w:tcPr>
            <w:tcW w:w="773"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10" w:hRule="atLeast"/>
        </w:trPr>
        <w:tc>
          <w:tcPr>
            <w:tcW w:w="237" w:type="pct"/>
            <w:vMerge w:val="continue"/>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联系</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电话</w:t>
            </w:r>
          </w:p>
        </w:tc>
        <w:tc>
          <w:tcPr>
            <w:tcW w:w="1492" w:type="pct"/>
            <w:gridSpan w:val="5"/>
            <w:tcBorders>
              <w:top w:val="single" w:color="000000" w:sz="4" w:space="0"/>
              <w:left w:val="single" w:color="000000" w:sz="4" w:space="0"/>
              <w:bottom w:val="nil"/>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72"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户籍所在地派出所</w:t>
            </w:r>
          </w:p>
        </w:tc>
        <w:tc>
          <w:tcPr>
            <w:tcW w:w="2259" w:type="pct"/>
            <w:gridSpan w:val="9"/>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kern w:val="0"/>
                <w:sz w:val="20"/>
                <w:szCs w:val="20"/>
                <w:lang w:bidi="ar"/>
              </w:rPr>
            </w:pPr>
          </w:p>
        </w:tc>
      </w:tr>
      <w:tr>
        <w:tblPrEx>
          <w:tblCellMar>
            <w:top w:w="0" w:type="dxa"/>
            <w:left w:w="108" w:type="dxa"/>
            <w:bottom w:w="0" w:type="dxa"/>
            <w:right w:w="108" w:type="dxa"/>
          </w:tblCellMar>
        </w:tblPrEx>
        <w:trPr>
          <w:trHeight w:val="510" w:hRule="atLeast"/>
        </w:trPr>
        <w:tc>
          <w:tcPr>
            <w:tcW w:w="237" w:type="pct"/>
            <w:vMerge w:val="continue"/>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家庭</w:t>
            </w:r>
          </w:p>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住址</w:t>
            </w:r>
          </w:p>
        </w:tc>
        <w:tc>
          <w:tcPr>
            <w:tcW w:w="4324" w:type="pct"/>
            <w:gridSpan w:val="16"/>
            <w:tcBorders>
              <w:top w:val="single" w:color="000000" w:sz="4" w:space="0"/>
              <w:left w:val="single" w:color="000000" w:sz="4" w:space="0"/>
              <w:bottom w:val="nil"/>
              <w:right w:val="single" w:color="000000" w:sz="4" w:space="0"/>
            </w:tcBorders>
            <w:vAlign w:val="center"/>
          </w:tcPr>
          <w:p>
            <w:pPr>
              <w:widowControl/>
              <w:spacing w:line="240" w:lineRule="exact"/>
              <w:jc w:val="center"/>
              <w:rPr>
                <w:rFonts w:ascii="仿宋_GB2312" w:hAnsi="仿宋_GB2312" w:eastAsia="仿宋_GB2312" w:cs="仿宋_GB2312"/>
                <w:color w:val="000000"/>
                <w:kern w:val="0"/>
                <w:sz w:val="20"/>
                <w:szCs w:val="20"/>
                <w:lang w:bidi="ar"/>
              </w:rPr>
            </w:pPr>
          </w:p>
        </w:tc>
      </w:tr>
      <w:tr>
        <w:tblPrEx>
          <w:tblCellMar>
            <w:top w:w="0" w:type="dxa"/>
            <w:left w:w="108" w:type="dxa"/>
            <w:bottom w:w="0" w:type="dxa"/>
            <w:right w:w="108" w:type="dxa"/>
          </w:tblCellMar>
        </w:tblPrEx>
        <w:trPr>
          <w:trHeight w:val="510" w:hRule="atLeast"/>
        </w:trPr>
        <w:tc>
          <w:tcPr>
            <w:tcW w:w="237" w:type="pct"/>
            <w:vMerge w:val="continue"/>
            <w:tcBorders>
              <w:top w:val="single" w:color="000000" w:sz="4" w:space="0"/>
              <w:left w:val="single" w:color="000000" w:sz="4" w:space="0"/>
              <w:bottom w:val="nil"/>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入伍</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经历</w:t>
            </w:r>
          </w:p>
        </w:tc>
        <w:tc>
          <w:tcPr>
            <w:tcW w:w="47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53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兵龄</w:t>
            </w:r>
          </w:p>
        </w:tc>
        <w:tc>
          <w:tcPr>
            <w:tcW w:w="480"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年</w:t>
            </w:r>
          </w:p>
        </w:tc>
        <w:tc>
          <w:tcPr>
            <w:tcW w:w="572"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有无立功受奖</w:t>
            </w:r>
          </w:p>
        </w:tc>
        <w:tc>
          <w:tcPr>
            <w:tcW w:w="2259" w:type="pct"/>
            <w:gridSpan w:val="9"/>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68" w:hRule="atLeast"/>
        </w:trPr>
        <w:tc>
          <w:tcPr>
            <w:tcW w:w="23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驾驶证</w:t>
            </w:r>
          </w:p>
        </w:tc>
        <w:tc>
          <w:tcPr>
            <w:tcW w:w="4762" w:type="pct"/>
            <w:gridSpan w:val="17"/>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准驾车型：                  初次领证时间：</w:t>
            </w:r>
          </w:p>
        </w:tc>
      </w:tr>
      <w:tr>
        <w:tblPrEx>
          <w:tblCellMar>
            <w:top w:w="0" w:type="dxa"/>
            <w:left w:w="108" w:type="dxa"/>
            <w:bottom w:w="0" w:type="dxa"/>
            <w:right w:w="108" w:type="dxa"/>
          </w:tblCellMar>
        </w:tblPrEx>
        <w:trPr>
          <w:trHeight w:val="510" w:hRule="atLeast"/>
        </w:trPr>
        <w:tc>
          <w:tcPr>
            <w:tcW w:w="2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实际</w:t>
            </w:r>
          </w:p>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驾龄</w:t>
            </w:r>
          </w:p>
        </w:tc>
        <w:tc>
          <w:tcPr>
            <w:tcW w:w="1011" w:type="pct"/>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年</w:t>
            </w:r>
          </w:p>
        </w:tc>
        <w:tc>
          <w:tcPr>
            <w:tcW w:w="480" w:type="pct"/>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有无</w:t>
            </w:r>
          </w:p>
          <w:p>
            <w:pPr>
              <w:widowControl/>
              <w:spacing w:line="28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增驾</w:t>
            </w:r>
          </w:p>
        </w:tc>
        <w:tc>
          <w:tcPr>
            <w:tcW w:w="749"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1132"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持B证及以上驾驶证行驶里程数（约）</w:t>
            </w:r>
          </w:p>
        </w:tc>
        <w:tc>
          <w:tcPr>
            <w:tcW w:w="950"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km</w:t>
            </w:r>
          </w:p>
        </w:tc>
      </w:tr>
      <w:tr>
        <w:tblPrEx>
          <w:tblCellMar>
            <w:top w:w="0" w:type="dxa"/>
            <w:left w:w="108" w:type="dxa"/>
            <w:bottom w:w="0" w:type="dxa"/>
            <w:right w:w="108" w:type="dxa"/>
          </w:tblCellMar>
        </w:tblPrEx>
        <w:trPr>
          <w:trHeight w:val="3458" w:hRule="atLeast"/>
        </w:trPr>
        <w:tc>
          <w:tcPr>
            <w:tcW w:w="237" w:type="pct"/>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个人简历</w:t>
            </w:r>
          </w:p>
        </w:tc>
        <w:tc>
          <w:tcPr>
            <w:tcW w:w="438"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工作</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履历</w:t>
            </w:r>
          </w:p>
        </w:tc>
        <w:tc>
          <w:tcPr>
            <w:tcW w:w="4324" w:type="pct"/>
            <w:gridSpan w:val="16"/>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A6A6A6" w:themeColor="background1" w:themeShade="A6"/>
                <w:kern w:val="0"/>
                <w:sz w:val="20"/>
                <w:szCs w:val="20"/>
                <w:lang w:bidi="ar"/>
              </w:rPr>
              <w:t xml:space="preserve">     详细填写自高中起的学习工作经历</w:t>
            </w:r>
          </w:p>
        </w:tc>
      </w:tr>
      <w:tr>
        <w:tblPrEx>
          <w:tblCellMar>
            <w:top w:w="0" w:type="dxa"/>
            <w:left w:w="108" w:type="dxa"/>
            <w:bottom w:w="0" w:type="dxa"/>
            <w:right w:w="108" w:type="dxa"/>
          </w:tblCellMar>
        </w:tblPrEx>
        <w:trPr>
          <w:trHeight w:val="794" w:hRule="atLeast"/>
        </w:trPr>
        <w:tc>
          <w:tcPr>
            <w:tcW w:w="23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技能、特长</w:t>
            </w:r>
          </w:p>
        </w:tc>
        <w:tc>
          <w:tcPr>
            <w:tcW w:w="4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运动</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特长</w:t>
            </w:r>
          </w:p>
        </w:tc>
        <w:tc>
          <w:tcPr>
            <w:tcW w:w="1492" w:type="pct"/>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749"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获奖证书</w:t>
            </w:r>
          </w:p>
        </w:tc>
        <w:tc>
          <w:tcPr>
            <w:tcW w:w="2083"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94" w:hRule="atLeast"/>
        </w:trPr>
        <w:tc>
          <w:tcPr>
            <w:tcW w:w="23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职业</w:t>
            </w:r>
          </w:p>
          <w:p>
            <w:pPr>
              <w:widowControl/>
              <w:spacing w:line="24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技能</w:t>
            </w:r>
          </w:p>
        </w:tc>
        <w:tc>
          <w:tcPr>
            <w:tcW w:w="1492" w:type="pct"/>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c>
          <w:tcPr>
            <w:tcW w:w="749"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职业资格证书/技能证书</w:t>
            </w:r>
          </w:p>
        </w:tc>
        <w:tc>
          <w:tcPr>
            <w:tcW w:w="2083"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381" w:hRule="atLeast"/>
        </w:trPr>
        <w:tc>
          <w:tcPr>
            <w:tcW w:w="23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3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计算机</w:t>
            </w:r>
          </w:p>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操作</w:t>
            </w:r>
          </w:p>
        </w:tc>
        <w:tc>
          <w:tcPr>
            <w:tcW w:w="4324" w:type="pct"/>
            <w:gridSpan w:val="16"/>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 w:val="20"/>
                <w:szCs w:val="20"/>
                <w:lang w:bidi="ar"/>
              </w:rPr>
              <w:t xml:space="preserve">WPS WORD / EXCEL / PPT 操作      </w:t>
            </w:r>
            <w:r>
              <w:rPr>
                <w:rFonts w:hint="eastAsia"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 w:val="20"/>
                <w:szCs w:val="20"/>
                <w:lang w:bidi="ar"/>
              </w:rPr>
              <w:t xml:space="preserve">思维导图             </w:t>
            </w:r>
            <w:r>
              <w:rPr>
                <w:rFonts w:hint="eastAsia"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 w:val="20"/>
                <w:szCs w:val="20"/>
                <w:lang w:bidi="ar"/>
              </w:rPr>
              <w:t>公文写作</w:t>
            </w:r>
          </w:p>
          <w:p>
            <w:pPr>
              <w:widowControl/>
              <w:spacing w:line="560" w:lineRule="exact"/>
              <w:jc w:val="left"/>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 w:val="20"/>
                <w:szCs w:val="20"/>
                <w:lang w:bidi="ar"/>
              </w:rPr>
              <w:t xml:space="preserve">公众号撰写、发文                 </w:t>
            </w:r>
            <w:r>
              <w:rPr>
                <w:rFonts w:hint="eastAsia"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 w:val="20"/>
                <w:szCs w:val="20"/>
                <w:lang w:bidi="ar"/>
              </w:rPr>
              <w:t xml:space="preserve">数据库搭建           </w:t>
            </w:r>
            <w:r>
              <w:rPr>
                <w:rFonts w:hint="eastAsia"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 w:val="20"/>
                <w:szCs w:val="20"/>
                <w:lang w:bidi="ar"/>
              </w:rPr>
              <w:t>视频剪辑</w:t>
            </w:r>
          </w:p>
          <w:p>
            <w:pPr>
              <w:widowControl/>
              <w:spacing w:line="56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 w:val="20"/>
                <w:szCs w:val="20"/>
                <w:lang w:bidi="ar"/>
              </w:rPr>
              <w:t xml:space="preserve">无人机操控                       </w:t>
            </w:r>
            <w:r>
              <w:rPr>
                <w:rFonts w:hint="eastAsia"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 w:val="20"/>
                <w:szCs w:val="20"/>
                <w:lang w:bidi="ar"/>
              </w:rPr>
              <w:t>其他：</w:t>
            </w:r>
            <w:r>
              <w:rPr>
                <w:rFonts w:hint="eastAsia" w:ascii="仿宋_GB2312" w:hAnsi="仿宋_GB2312" w:eastAsia="仿宋_GB2312" w:cs="仿宋_GB2312"/>
                <w:color w:val="000000"/>
                <w:kern w:val="0"/>
                <w:sz w:val="20"/>
                <w:szCs w:val="20"/>
                <w:u w:val="single"/>
                <w:lang w:bidi="ar"/>
              </w:rPr>
              <w:t xml:space="preserve">                          </w:t>
            </w:r>
          </w:p>
        </w:tc>
      </w:tr>
      <w:tr>
        <w:tblPrEx>
          <w:tblCellMar>
            <w:top w:w="0" w:type="dxa"/>
            <w:left w:w="108" w:type="dxa"/>
            <w:bottom w:w="0" w:type="dxa"/>
            <w:right w:w="108" w:type="dxa"/>
          </w:tblCellMar>
        </w:tblPrEx>
        <w:trPr>
          <w:trHeight w:val="540" w:hRule="atLeast"/>
        </w:trPr>
        <w:tc>
          <w:tcPr>
            <w:tcW w:w="675" w:type="pct"/>
            <w:gridSpan w:val="2"/>
            <w:vMerge w:val="restart"/>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主要</w:t>
            </w:r>
          </w:p>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家庭成员</w:t>
            </w:r>
          </w:p>
        </w:tc>
        <w:tc>
          <w:tcPr>
            <w:tcW w:w="414" w:type="pct"/>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称谓</w:t>
            </w:r>
          </w:p>
        </w:tc>
        <w:tc>
          <w:tcPr>
            <w:tcW w:w="597" w:type="pct"/>
            <w:gridSpan w:val="2"/>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姓名</w:t>
            </w:r>
          </w:p>
        </w:tc>
        <w:tc>
          <w:tcPr>
            <w:tcW w:w="371" w:type="pct"/>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年龄</w:t>
            </w:r>
          </w:p>
        </w:tc>
        <w:tc>
          <w:tcPr>
            <w:tcW w:w="547" w:type="pct"/>
            <w:gridSpan w:val="2"/>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政治面貌</w:t>
            </w:r>
          </w:p>
        </w:tc>
        <w:tc>
          <w:tcPr>
            <w:tcW w:w="718" w:type="pct"/>
            <w:gridSpan w:val="4"/>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联系电话</w:t>
            </w:r>
          </w:p>
        </w:tc>
        <w:tc>
          <w:tcPr>
            <w:tcW w:w="1168" w:type="pct"/>
            <w:gridSpan w:val="5"/>
            <w:tcBorders>
              <w:top w:val="single" w:color="auto" w:sz="4" w:space="0"/>
              <w:left w:val="single" w:color="000000" w:sz="4" w:space="0"/>
              <w:bottom w:val="single" w:color="000000" w:sz="4" w:space="0"/>
              <w:right w:val="nil"/>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工作单位</w:t>
            </w:r>
          </w:p>
        </w:tc>
        <w:tc>
          <w:tcPr>
            <w:tcW w:w="506" w:type="pct"/>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职务</w:t>
            </w:r>
          </w:p>
        </w:tc>
      </w:tr>
      <w:tr>
        <w:tblPrEx>
          <w:tblCellMar>
            <w:top w:w="0" w:type="dxa"/>
            <w:left w:w="108" w:type="dxa"/>
            <w:bottom w:w="0" w:type="dxa"/>
            <w:right w:w="108" w:type="dxa"/>
          </w:tblCellMar>
        </w:tblPrEx>
        <w:trPr>
          <w:trHeight w:val="567" w:hRule="atLeast"/>
        </w:trPr>
        <w:tc>
          <w:tcPr>
            <w:tcW w:w="675"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9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4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718"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1168"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67" w:hRule="atLeast"/>
        </w:trPr>
        <w:tc>
          <w:tcPr>
            <w:tcW w:w="675"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9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4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718"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1168"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67" w:hRule="atLeast"/>
        </w:trPr>
        <w:tc>
          <w:tcPr>
            <w:tcW w:w="675"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9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4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718"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1168"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67" w:hRule="atLeast"/>
        </w:trPr>
        <w:tc>
          <w:tcPr>
            <w:tcW w:w="675"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9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47"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718"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1168"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c>
          <w:tcPr>
            <w:tcW w:w="506" w:type="pc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551" w:hRule="atLeast"/>
        </w:trPr>
        <w:tc>
          <w:tcPr>
            <w:tcW w:w="67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入职动机</w:t>
            </w:r>
          </w:p>
        </w:tc>
        <w:tc>
          <w:tcPr>
            <w:tcW w:w="4324" w:type="pct"/>
            <w:gridSpan w:val="16"/>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仿宋_GB2312" w:hAnsi="仿宋_GB2312" w:eastAsia="仿宋_GB2312" w:cs="仿宋_GB2312"/>
                <w:b/>
                <w:bCs/>
                <w:color w:val="D8D8D8"/>
                <w:sz w:val="20"/>
                <w:szCs w:val="20"/>
              </w:rPr>
            </w:pPr>
            <w:r>
              <w:rPr>
                <w:rFonts w:hint="eastAsia" w:ascii="仿宋_GB2312" w:hAnsi="仿宋_GB2312" w:eastAsia="仿宋_GB2312" w:cs="仿宋_GB2312"/>
                <w:color w:val="A6A6A6" w:themeColor="background1" w:themeShade="A6"/>
                <w:kern w:val="0"/>
                <w:sz w:val="20"/>
                <w:szCs w:val="20"/>
                <w:lang w:bidi="ar"/>
              </w:rPr>
              <w:t xml:space="preserve">     如实填写</w:t>
            </w:r>
          </w:p>
        </w:tc>
      </w:tr>
      <w:tr>
        <w:tblPrEx>
          <w:tblCellMar>
            <w:top w:w="0" w:type="dxa"/>
            <w:left w:w="108" w:type="dxa"/>
            <w:bottom w:w="0" w:type="dxa"/>
            <w:right w:w="108" w:type="dxa"/>
          </w:tblCellMar>
        </w:tblPrEx>
        <w:trPr>
          <w:trHeight w:val="1871" w:hRule="atLeast"/>
        </w:trPr>
        <w:tc>
          <w:tcPr>
            <w:tcW w:w="67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报名方式</w:t>
            </w:r>
          </w:p>
        </w:tc>
        <w:tc>
          <w:tcPr>
            <w:tcW w:w="1930" w:type="pct"/>
            <w:gridSpan w:val="6"/>
            <w:tcBorders>
              <w:top w:val="single" w:color="000000" w:sz="4" w:space="0"/>
              <w:left w:val="single" w:color="000000" w:sz="4" w:space="0"/>
              <w:bottom w:val="single" w:color="000000" w:sz="4" w:space="0"/>
              <w:right w:val="nil"/>
            </w:tcBorders>
            <w:vAlign w:val="center"/>
          </w:tcPr>
          <w:p>
            <w:pPr>
              <w:widowControl/>
              <w:spacing w:line="5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网络邮箱报名</w:t>
            </w:r>
          </w:p>
          <w:p>
            <w:pPr>
              <w:widowControl/>
              <w:spacing w:line="5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支队机关提交纸质资料报名</w:t>
            </w:r>
          </w:p>
          <w:p>
            <w:pPr>
              <w:widowControl/>
              <w:spacing w:line="560" w:lineRule="exact"/>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rPr>
              <w:t>大队提交纸质资料报名</w:t>
            </w:r>
          </w:p>
        </w:tc>
        <w:tc>
          <w:tcPr>
            <w:tcW w:w="934" w:type="pct"/>
            <w:gridSpan w:val="5"/>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是否服从分配</w:t>
            </w:r>
          </w:p>
        </w:tc>
        <w:tc>
          <w:tcPr>
            <w:tcW w:w="1459"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200" w:firstLineChars="100"/>
              <w:jc w:val="left"/>
              <w:textAlignment w:val="center"/>
              <w:rPr>
                <w:rFonts w:ascii="仿宋_GB2312" w:hAnsi="仿宋_GB2312" w:eastAsia="仿宋_GB2312" w:cs="仿宋_GB2312"/>
                <w:b/>
                <w:bCs/>
                <w:sz w:val="20"/>
                <w:szCs w:val="20"/>
              </w:rPr>
            </w:pPr>
            <w:r>
              <w:rPr>
                <w:rFonts w:hint="eastAsia" w:ascii="仿宋_GB2312" w:hAnsi="仿宋_GB2312" w:eastAsia="仿宋_GB2312" w:cs="仿宋_GB2312"/>
                <w:kern w:val="0"/>
                <w:sz w:val="20"/>
                <w:szCs w:val="20"/>
                <w:lang w:bidi="ar"/>
              </w:rPr>
              <w:t>□ 是        □ 否</w:t>
            </w:r>
          </w:p>
        </w:tc>
      </w:tr>
      <w:tr>
        <w:tblPrEx>
          <w:tblCellMar>
            <w:top w:w="0" w:type="dxa"/>
            <w:left w:w="108" w:type="dxa"/>
            <w:bottom w:w="0" w:type="dxa"/>
            <w:right w:w="108" w:type="dxa"/>
          </w:tblCellMar>
        </w:tblPrEx>
        <w:trPr>
          <w:trHeight w:val="1587" w:hRule="atLeast"/>
        </w:trPr>
        <w:tc>
          <w:tcPr>
            <w:tcW w:w="67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个人分配</w:t>
            </w:r>
          </w:p>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意向</w:t>
            </w:r>
          </w:p>
        </w:tc>
        <w:tc>
          <w:tcPr>
            <w:tcW w:w="4324" w:type="pct"/>
            <w:gridSpan w:val="16"/>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200" w:firstLineChars="100"/>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 xml:space="preserve">金平区        </w:t>
            </w: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 xml:space="preserve">龙湖区        </w:t>
            </w: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 xml:space="preserve">澄海区        </w:t>
            </w: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潮阳区</w:t>
            </w:r>
          </w:p>
          <w:p>
            <w:pPr>
              <w:widowControl/>
              <w:spacing w:line="560" w:lineRule="exact"/>
              <w:ind w:firstLine="200" w:firstLineChars="100"/>
              <w:jc w:val="left"/>
              <w:textAlignment w:val="center"/>
            </w:pP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 xml:space="preserve">潮南区        </w:t>
            </w: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 xml:space="preserve">濠江区        </w:t>
            </w: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 xml:space="preserve">保税区        </w:t>
            </w:r>
            <w:r>
              <w:rPr>
                <w:rFonts w:hint="eastAsia" w:ascii="仿宋_GB2312" w:hAnsi="仿宋_GB2312" w:eastAsia="仿宋_GB2312" w:cs="仿宋_GB2312"/>
                <w:kern w:val="0"/>
                <w:sz w:val="20"/>
                <w:szCs w:val="20"/>
                <w:lang w:bidi="ar"/>
              </w:rPr>
              <w:t xml:space="preserve">□ </w:t>
            </w:r>
            <w:r>
              <w:rPr>
                <w:rFonts w:hint="eastAsia" w:ascii="仿宋_GB2312" w:hAnsi="仿宋_GB2312" w:eastAsia="仿宋_GB2312" w:cs="仿宋_GB2312"/>
                <w:sz w:val="20"/>
                <w:szCs w:val="20"/>
              </w:rPr>
              <w:t>南澳县</w:t>
            </w:r>
          </w:p>
        </w:tc>
      </w:tr>
      <w:tr>
        <w:tblPrEx>
          <w:tblCellMar>
            <w:top w:w="0" w:type="dxa"/>
            <w:left w:w="108" w:type="dxa"/>
            <w:bottom w:w="0" w:type="dxa"/>
            <w:right w:w="108" w:type="dxa"/>
          </w:tblCellMar>
        </w:tblPrEx>
        <w:trPr>
          <w:trHeight w:val="2268" w:hRule="atLeast"/>
        </w:trPr>
        <w:tc>
          <w:tcPr>
            <w:tcW w:w="67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个人承诺</w:t>
            </w:r>
          </w:p>
        </w:tc>
        <w:tc>
          <w:tcPr>
            <w:tcW w:w="4324" w:type="pct"/>
            <w:gridSpan w:val="16"/>
            <w:tcBorders>
              <w:top w:val="single" w:color="000000" w:sz="4" w:space="0"/>
              <w:left w:val="single" w:color="000000" w:sz="4" w:space="0"/>
              <w:bottom w:val="single" w:color="000000" w:sz="4" w:space="0"/>
              <w:right w:val="single" w:color="000000" w:sz="4" w:space="0"/>
            </w:tcBorders>
            <w:vAlign w:val="center"/>
          </w:tcPr>
          <w:p>
            <w:pPr>
              <w:widowControl/>
              <w:spacing w:after="156" w:afterLines="50" w:line="560" w:lineRule="exact"/>
              <w:jc w:val="left"/>
              <w:textAlignment w:val="center"/>
              <w:rPr>
                <w:rFonts w:ascii="仿宋_GB2312" w:hAnsi="仿宋_GB2312" w:eastAsia="仿宋_GB2312" w:cs="仿宋_GB2312"/>
                <w:b/>
                <w:bCs/>
                <w:kern w:val="0"/>
                <w:sz w:val="20"/>
                <w:szCs w:val="20"/>
                <w:lang w:bidi="ar"/>
              </w:rPr>
            </w:pPr>
            <w:r>
              <w:rPr>
                <w:rFonts w:hint="eastAsia" w:ascii="仿宋_GB2312" w:hAnsi="仿宋_GB2312" w:eastAsia="仿宋_GB2312" w:cs="仿宋_GB2312"/>
                <w:b/>
                <w:bCs/>
                <w:kern w:val="0"/>
                <w:sz w:val="20"/>
                <w:szCs w:val="20"/>
                <w:lang w:bidi="ar"/>
              </w:rPr>
              <w:t>本人承诺：以上填写内容均属实。不存在以欺诈或者其他手段伪造相关证明材料等失信行为。</w:t>
            </w:r>
          </w:p>
          <w:p>
            <w:pPr>
              <w:widowControl/>
              <w:spacing w:line="280" w:lineRule="exact"/>
              <w:jc w:val="left"/>
              <w:textAlignment w:val="center"/>
              <w:rPr>
                <w:rFonts w:ascii="仿宋_GB2312" w:hAnsi="仿宋_GB2312" w:eastAsia="仿宋_GB2312" w:cs="仿宋_GB2312"/>
                <w:b/>
                <w:bCs/>
                <w:sz w:val="20"/>
                <w:szCs w:val="20"/>
              </w:rPr>
            </w:pPr>
            <w:r>
              <w:rPr>
                <w:rFonts w:hint="eastAsia" w:ascii="仿宋_GB2312" w:hAnsi="仿宋_GB2312" w:eastAsia="仿宋_GB2312" w:cs="仿宋_GB2312"/>
                <w:kern w:val="0"/>
                <w:sz w:val="20"/>
                <w:szCs w:val="20"/>
                <w:lang w:bidi="ar"/>
              </w:rPr>
              <w:t>本人确认签名：</w:t>
            </w:r>
          </w:p>
        </w:tc>
      </w:tr>
      <w:tr>
        <w:tblPrEx>
          <w:tblCellMar>
            <w:top w:w="0" w:type="dxa"/>
            <w:left w:w="108" w:type="dxa"/>
            <w:bottom w:w="0" w:type="dxa"/>
            <w:right w:w="108" w:type="dxa"/>
          </w:tblCellMar>
        </w:tblPrEx>
        <w:trPr>
          <w:trHeight w:val="1474" w:hRule="atLeast"/>
        </w:trPr>
        <w:tc>
          <w:tcPr>
            <w:tcW w:w="675"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政治部资格审查意见</w:t>
            </w:r>
          </w:p>
        </w:tc>
        <w:tc>
          <w:tcPr>
            <w:tcW w:w="4324" w:type="pct"/>
            <w:gridSpan w:val="16"/>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200" w:firstLineChars="100"/>
              <w:jc w:val="left"/>
              <w:textAlignment w:val="center"/>
              <w:rPr>
                <w:rFonts w:ascii="仿宋_GB2312" w:hAnsi="仿宋_GB2312" w:eastAsia="仿宋_GB2312" w:cs="仿宋_GB2312"/>
                <w:b/>
                <w:bCs/>
                <w:sz w:val="20"/>
                <w:szCs w:val="20"/>
              </w:rPr>
            </w:pPr>
            <w:r>
              <w:rPr>
                <w:rFonts w:hint="eastAsia" w:ascii="仿宋_GB2312" w:hAnsi="仿宋_GB2312" w:eastAsia="仿宋_GB2312" w:cs="仿宋_GB2312"/>
                <w:kern w:val="0"/>
                <w:sz w:val="20"/>
                <w:szCs w:val="20"/>
                <w:lang w:bidi="ar"/>
              </w:rPr>
              <w:t xml:space="preserve">□ 经初审，该人员符合招聘条件             □ 经初审，该人员不符合招聘条件   </w:t>
            </w:r>
          </w:p>
        </w:tc>
      </w:tr>
      <w:tr>
        <w:tblPrEx>
          <w:tblCellMar>
            <w:top w:w="0" w:type="dxa"/>
            <w:left w:w="108" w:type="dxa"/>
            <w:bottom w:w="0" w:type="dxa"/>
            <w:right w:w="108" w:type="dxa"/>
          </w:tblCellMar>
        </w:tblPrEx>
        <w:trPr>
          <w:trHeight w:val="1474" w:hRule="atLeast"/>
        </w:trPr>
        <w:tc>
          <w:tcPr>
            <w:tcW w:w="675"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仿宋_GB2312" w:hAnsi="仿宋_GB2312" w:eastAsia="仿宋_GB2312" w:cs="仿宋_GB2312"/>
                <w:sz w:val="20"/>
                <w:szCs w:val="20"/>
              </w:rPr>
            </w:pPr>
          </w:p>
        </w:tc>
        <w:tc>
          <w:tcPr>
            <w:tcW w:w="4324" w:type="pct"/>
            <w:gridSpan w:val="16"/>
            <w:tcBorders>
              <w:top w:val="single" w:color="000000" w:sz="4" w:space="0"/>
              <w:left w:val="single" w:color="000000" w:sz="4" w:space="0"/>
              <w:bottom w:val="single" w:color="000000" w:sz="4" w:space="0"/>
              <w:right w:val="single" w:color="000000" w:sz="4" w:space="0"/>
            </w:tcBorders>
            <w:vAlign w:val="center"/>
          </w:tcPr>
          <w:p>
            <w:pPr>
              <w:widowControl/>
              <w:spacing w:line="280" w:lineRule="exact"/>
              <w:ind w:firstLine="200" w:firstLineChars="100"/>
              <w:textAlignment w:val="center"/>
              <w:rPr>
                <w:rFonts w:ascii="仿宋_GB2312" w:hAnsi="仿宋_GB2312" w:eastAsia="仿宋_GB2312" w:cs="仿宋_GB2312"/>
                <w:b/>
                <w:bCs/>
                <w:sz w:val="20"/>
                <w:szCs w:val="20"/>
              </w:rPr>
            </w:pPr>
            <w:r>
              <w:rPr>
                <w:rFonts w:hint="eastAsia" w:ascii="仿宋_GB2312" w:hAnsi="仿宋_GB2312" w:eastAsia="仿宋_GB2312" w:cs="仿宋_GB2312"/>
                <w:kern w:val="0"/>
                <w:sz w:val="20"/>
                <w:szCs w:val="20"/>
                <w:lang w:bidi="ar"/>
              </w:rPr>
              <w:t>审查日期：                                  审查人签名：</w:t>
            </w:r>
          </w:p>
        </w:tc>
      </w:tr>
    </w:tbl>
    <w:p>
      <w:pPr>
        <w:sectPr>
          <w:type w:val="continuous"/>
          <w:pgSz w:w="11906" w:h="16838"/>
          <w:pgMar w:top="1474" w:right="1474" w:bottom="1134" w:left="1587" w:header="851" w:footer="850" w:gutter="0"/>
          <w:cols w:space="720" w:num="1"/>
          <w:docGrid w:type="linesAndChars" w:linePitch="312" w:charSpace="0"/>
        </w:sectPr>
      </w:pPr>
      <w:r>
        <w:rPr>
          <w:rFonts w:hint="eastAsia"/>
        </w:rPr>
        <w:br w:type="page"/>
      </w:r>
    </w:p>
    <w:p>
      <w:pPr>
        <w:pStyle w:val="2"/>
        <w:widowControl/>
        <w:spacing w:before="0" w:beforeLines="0"/>
        <w:ind w:firstLine="0" w:firstLineChars="0"/>
        <w:rPr>
          <w:rFonts w:ascii="黑体" w:hAnsi="黑体" w:eastAsia="黑体" w:cs="黑体"/>
          <w:sz w:val="32"/>
          <w:szCs w:val="32"/>
        </w:rPr>
      </w:pPr>
      <w:r>
        <w:rPr>
          <w:rFonts w:hint="eastAsia" w:ascii="黑体" w:hAnsi="黑体" w:eastAsia="黑体" w:cs="黑体"/>
          <w:sz w:val="32"/>
          <w:szCs w:val="32"/>
        </w:rPr>
        <w:t>附件二：汕头市消防救援支队政府专职消防员招聘体能测评项目和标准</w:t>
      </w:r>
    </w:p>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873"/>
        <w:gridCol w:w="811"/>
        <w:gridCol w:w="811"/>
        <w:gridCol w:w="811"/>
        <w:gridCol w:w="811"/>
        <w:gridCol w:w="811"/>
        <w:gridCol w:w="811"/>
        <w:gridCol w:w="811"/>
        <w:gridCol w:w="811"/>
        <w:gridCol w:w="848"/>
        <w:gridCol w:w="811"/>
        <w:gridCol w:w="811"/>
        <w:gridCol w:w="814"/>
        <w:gridCol w:w="81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pct"/>
            <w:vMerge w:val="restart"/>
            <w:vAlign w:val="center"/>
          </w:tcPr>
          <w:p>
            <w:pPr>
              <w:adjustRightInd w:val="0"/>
              <w:snapToGrid w:val="0"/>
              <w:jc w:val="center"/>
              <w:rPr>
                <w:rFonts w:ascii="Times New Roman" w:hAnsi="Times New Roman" w:eastAsia="黑体"/>
                <w:sz w:val="24"/>
              </w:rPr>
            </w:pPr>
            <w:r>
              <w:rPr>
                <w:rFonts w:ascii="Times New Roman" w:hAnsi="Times New Roman" w:eastAsia="黑体"/>
                <w:sz w:val="24"/>
              </w:rPr>
              <w:t>项    目</w:t>
            </w:r>
          </w:p>
        </w:tc>
        <w:tc>
          <w:tcPr>
            <w:tcW w:w="4363" w:type="pct"/>
            <w:gridSpan w:val="15"/>
            <w:vAlign w:val="center"/>
          </w:tcPr>
          <w:p>
            <w:pPr>
              <w:adjustRightInd w:val="0"/>
              <w:snapToGrid w:val="0"/>
              <w:jc w:val="center"/>
              <w:textAlignment w:val="center"/>
              <w:rPr>
                <w:rFonts w:ascii="Times New Roman" w:hAnsi="Times New Roman" w:eastAsia="黑体"/>
                <w:kern w:val="0"/>
                <w:sz w:val="24"/>
              </w:rPr>
            </w:pPr>
            <w:r>
              <w:rPr>
                <w:rFonts w:ascii="Times New Roman" w:hAnsi="Times New Roman" w:eastAsia="黑体"/>
                <w:kern w:val="0"/>
                <w:sz w:val="28"/>
                <w:szCs w:val="28"/>
              </w:rPr>
              <w:t>体能测试成绩对应分值、测试办法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pct"/>
            <w:vMerge w:val="continue"/>
            <w:shd w:val="clear" w:color="auto" w:fill="auto"/>
            <w:vAlign w:val="center"/>
          </w:tcPr>
          <w:p>
            <w:pPr>
              <w:adjustRightInd w:val="0"/>
              <w:snapToGrid w:val="0"/>
              <w:jc w:val="center"/>
              <w:rPr>
                <w:rFonts w:ascii="Times New Roman" w:hAnsi="Times New Roman" w:eastAsia="黑体"/>
                <w:sz w:val="24"/>
              </w:rPr>
            </w:pPr>
          </w:p>
        </w:tc>
        <w:tc>
          <w:tcPr>
            <w:tcW w:w="290" w:type="pct"/>
            <w:shd w:val="clear" w:color="auto" w:fill="auto"/>
            <w:vAlign w:val="center"/>
          </w:tcPr>
          <w:p>
            <w:pPr>
              <w:widowControl/>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1分</w:t>
            </w:r>
          </w:p>
        </w:tc>
        <w:tc>
          <w:tcPr>
            <w:tcW w:w="290" w:type="pct"/>
            <w:shd w:val="clear" w:color="auto" w:fill="auto"/>
            <w:vAlign w:val="center"/>
          </w:tcPr>
          <w:p>
            <w:pPr>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2分</w:t>
            </w:r>
          </w:p>
        </w:tc>
        <w:tc>
          <w:tcPr>
            <w:tcW w:w="290" w:type="pct"/>
            <w:shd w:val="clear" w:color="auto" w:fill="auto"/>
            <w:vAlign w:val="center"/>
          </w:tcPr>
          <w:p>
            <w:pPr>
              <w:widowControl/>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3分</w:t>
            </w:r>
          </w:p>
        </w:tc>
        <w:tc>
          <w:tcPr>
            <w:tcW w:w="290" w:type="pct"/>
            <w:shd w:val="clear" w:color="auto" w:fill="auto"/>
            <w:vAlign w:val="center"/>
          </w:tcPr>
          <w:p>
            <w:pPr>
              <w:widowControl/>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4分</w:t>
            </w:r>
          </w:p>
        </w:tc>
        <w:tc>
          <w:tcPr>
            <w:tcW w:w="290" w:type="pct"/>
            <w:shd w:val="clear" w:color="auto" w:fill="auto"/>
            <w:vAlign w:val="center"/>
          </w:tcPr>
          <w:p>
            <w:pPr>
              <w:widowControl/>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5分</w:t>
            </w:r>
          </w:p>
        </w:tc>
        <w:tc>
          <w:tcPr>
            <w:tcW w:w="290" w:type="pct"/>
            <w:shd w:val="clear" w:color="auto" w:fill="auto"/>
            <w:vAlign w:val="center"/>
          </w:tcPr>
          <w:p>
            <w:pPr>
              <w:widowControl/>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6分</w:t>
            </w:r>
          </w:p>
        </w:tc>
        <w:tc>
          <w:tcPr>
            <w:tcW w:w="290" w:type="pct"/>
            <w:shd w:val="clear" w:color="auto" w:fill="auto"/>
            <w:vAlign w:val="center"/>
          </w:tcPr>
          <w:p>
            <w:pPr>
              <w:widowControl/>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7分</w:t>
            </w:r>
          </w:p>
        </w:tc>
        <w:tc>
          <w:tcPr>
            <w:tcW w:w="290" w:type="pct"/>
            <w:shd w:val="clear" w:color="auto" w:fill="auto"/>
            <w:vAlign w:val="center"/>
          </w:tcPr>
          <w:p>
            <w:pPr>
              <w:widowControl/>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8分</w:t>
            </w:r>
          </w:p>
        </w:tc>
        <w:tc>
          <w:tcPr>
            <w:tcW w:w="290" w:type="pct"/>
            <w:shd w:val="clear" w:color="auto" w:fill="auto"/>
            <w:vAlign w:val="center"/>
          </w:tcPr>
          <w:p>
            <w:pPr>
              <w:widowControl/>
              <w:adjustRightInd w:val="0"/>
              <w:snapToGrid w:val="0"/>
              <w:jc w:val="center"/>
              <w:rPr>
                <w:rFonts w:ascii="Times New Roman" w:hAnsi="Times New Roman" w:eastAsia="仿宋_GB2312"/>
                <w:b/>
                <w:bCs/>
                <w:kern w:val="0"/>
                <w:sz w:val="20"/>
                <w:szCs w:val="20"/>
              </w:rPr>
            </w:pPr>
            <w:r>
              <w:rPr>
                <w:rFonts w:ascii="Times New Roman" w:hAnsi="Times New Roman" w:eastAsia="仿宋_GB2312"/>
                <w:b/>
                <w:bCs/>
                <w:kern w:val="0"/>
                <w:sz w:val="20"/>
                <w:szCs w:val="20"/>
              </w:rPr>
              <w:t>9分</w:t>
            </w:r>
          </w:p>
        </w:tc>
        <w:tc>
          <w:tcPr>
            <w:tcW w:w="290" w:type="pct"/>
            <w:shd w:val="clear" w:color="auto" w:fill="auto"/>
            <w:vAlign w:val="center"/>
          </w:tcPr>
          <w:p>
            <w:pPr>
              <w:widowControl/>
              <w:adjustRightInd w:val="0"/>
              <w:snapToGrid w:val="0"/>
              <w:jc w:val="center"/>
              <w:rPr>
                <w:rFonts w:ascii="Times New Roman" w:hAnsi="Times New Roman" w:eastAsia="仿宋_GB2312"/>
                <w:b/>
                <w:bCs/>
                <w:spacing w:val="-10"/>
                <w:kern w:val="0"/>
                <w:sz w:val="20"/>
                <w:szCs w:val="20"/>
              </w:rPr>
            </w:pPr>
            <w:r>
              <w:rPr>
                <w:rFonts w:ascii="Times New Roman" w:hAnsi="Times New Roman" w:eastAsia="仿宋_GB2312"/>
                <w:b/>
                <w:bCs/>
                <w:spacing w:val="-10"/>
                <w:kern w:val="0"/>
                <w:sz w:val="20"/>
                <w:szCs w:val="20"/>
              </w:rPr>
              <w:t>10分</w:t>
            </w:r>
          </w:p>
        </w:tc>
        <w:tc>
          <w:tcPr>
            <w:tcW w:w="290" w:type="pct"/>
            <w:shd w:val="clear" w:color="auto" w:fill="auto"/>
            <w:vAlign w:val="center"/>
          </w:tcPr>
          <w:p>
            <w:pPr>
              <w:widowControl/>
              <w:adjustRightInd w:val="0"/>
              <w:snapToGrid w:val="0"/>
              <w:jc w:val="center"/>
              <w:rPr>
                <w:rFonts w:ascii="Times New Roman" w:hAnsi="Times New Roman" w:eastAsia="仿宋_GB2312"/>
                <w:b/>
                <w:bCs/>
                <w:spacing w:val="-10"/>
                <w:kern w:val="0"/>
                <w:sz w:val="20"/>
                <w:szCs w:val="20"/>
              </w:rPr>
            </w:pPr>
            <w:r>
              <w:rPr>
                <w:rFonts w:ascii="Times New Roman" w:hAnsi="Times New Roman" w:eastAsia="仿宋_GB2312"/>
                <w:b/>
                <w:bCs/>
                <w:spacing w:val="-10"/>
                <w:kern w:val="0"/>
                <w:sz w:val="20"/>
                <w:szCs w:val="20"/>
              </w:rPr>
              <w:t>11分</w:t>
            </w:r>
          </w:p>
        </w:tc>
        <w:tc>
          <w:tcPr>
            <w:tcW w:w="290" w:type="pct"/>
            <w:shd w:val="clear" w:color="auto" w:fill="auto"/>
            <w:vAlign w:val="center"/>
          </w:tcPr>
          <w:p>
            <w:pPr>
              <w:widowControl/>
              <w:adjustRightInd w:val="0"/>
              <w:snapToGrid w:val="0"/>
              <w:jc w:val="center"/>
              <w:rPr>
                <w:rFonts w:ascii="Times New Roman" w:hAnsi="Times New Roman" w:eastAsia="仿宋_GB2312"/>
                <w:b/>
                <w:bCs/>
                <w:spacing w:val="-10"/>
                <w:kern w:val="0"/>
                <w:sz w:val="20"/>
                <w:szCs w:val="20"/>
              </w:rPr>
            </w:pPr>
            <w:r>
              <w:rPr>
                <w:rFonts w:ascii="Times New Roman" w:hAnsi="Times New Roman" w:eastAsia="仿宋_GB2312"/>
                <w:b/>
                <w:bCs/>
                <w:spacing w:val="-10"/>
                <w:kern w:val="0"/>
                <w:sz w:val="20"/>
                <w:szCs w:val="20"/>
              </w:rPr>
              <w:t>12分</w:t>
            </w:r>
          </w:p>
        </w:tc>
        <w:tc>
          <w:tcPr>
            <w:tcW w:w="290" w:type="pct"/>
            <w:shd w:val="clear" w:color="auto" w:fill="auto"/>
            <w:vAlign w:val="center"/>
          </w:tcPr>
          <w:p>
            <w:pPr>
              <w:widowControl/>
              <w:adjustRightInd w:val="0"/>
              <w:snapToGrid w:val="0"/>
              <w:jc w:val="center"/>
              <w:rPr>
                <w:rFonts w:ascii="Times New Roman" w:hAnsi="Times New Roman" w:eastAsia="仿宋_GB2312"/>
                <w:b/>
                <w:bCs/>
                <w:spacing w:val="-10"/>
                <w:kern w:val="0"/>
                <w:sz w:val="20"/>
                <w:szCs w:val="20"/>
              </w:rPr>
            </w:pPr>
            <w:r>
              <w:rPr>
                <w:rFonts w:ascii="Times New Roman" w:hAnsi="Times New Roman" w:eastAsia="仿宋_GB2312"/>
                <w:b/>
                <w:bCs/>
                <w:spacing w:val="-10"/>
                <w:kern w:val="0"/>
                <w:sz w:val="20"/>
                <w:szCs w:val="20"/>
              </w:rPr>
              <w:t>13分</w:t>
            </w:r>
          </w:p>
        </w:tc>
        <w:tc>
          <w:tcPr>
            <w:tcW w:w="290" w:type="pct"/>
            <w:shd w:val="clear" w:color="auto" w:fill="auto"/>
            <w:vAlign w:val="center"/>
          </w:tcPr>
          <w:p>
            <w:pPr>
              <w:widowControl/>
              <w:adjustRightInd w:val="0"/>
              <w:snapToGrid w:val="0"/>
              <w:jc w:val="center"/>
              <w:rPr>
                <w:rFonts w:ascii="Times New Roman" w:hAnsi="Times New Roman" w:eastAsia="仿宋_GB2312"/>
                <w:b/>
                <w:bCs/>
                <w:spacing w:val="-10"/>
                <w:kern w:val="0"/>
                <w:sz w:val="20"/>
                <w:szCs w:val="20"/>
              </w:rPr>
            </w:pPr>
            <w:r>
              <w:rPr>
                <w:rFonts w:ascii="Times New Roman" w:hAnsi="Times New Roman" w:eastAsia="仿宋_GB2312"/>
                <w:b/>
                <w:bCs/>
                <w:spacing w:val="-10"/>
                <w:kern w:val="0"/>
                <w:sz w:val="20"/>
                <w:szCs w:val="20"/>
              </w:rPr>
              <w:t>14分</w:t>
            </w:r>
          </w:p>
        </w:tc>
        <w:tc>
          <w:tcPr>
            <w:tcW w:w="295" w:type="pct"/>
            <w:shd w:val="clear" w:color="auto" w:fill="auto"/>
            <w:vAlign w:val="center"/>
          </w:tcPr>
          <w:p>
            <w:pPr>
              <w:widowControl/>
              <w:adjustRightInd w:val="0"/>
              <w:snapToGrid w:val="0"/>
              <w:jc w:val="center"/>
              <w:rPr>
                <w:rFonts w:ascii="Times New Roman" w:hAnsi="Times New Roman" w:eastAsia="仿宋_GB2312"/>
                <w:b/>
                <w:bCs/>
                <w:spacing w:val="-10"/>
                <w:kern w:val="0"/>
                <w:sz w:val="20"/>
                <w:szCs w:val="20"/>
              </w:rPr>
            </w:pPr>
            <w:r>
              <w:rPr>
                <w:rFonts w:ascii="Times New Roman" w:hAnsi="Times New Roman" w:eastAsia="仿宋_GB2312"/>
                <w:b/>
                <w:bCs/>
                <w:spacing w:val="-10"/>
                <w:kern w:val="0"/>
                <w:sz w:val="20"/>
                <w:szCs w:val="2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pct"/>
            <w:vMerge w:val="restart"/>
            <w:vAlign w:val="center"/>
          </w:tcPr>
          <w:p>
            <w:pPr>
              <w:adjustRightInd w:val="0"/>
              <w:snapToGrid w:val="0"/>
              <w:jc w:val="center"/>
              <w:rPr>
                <w:rFonts w:ascii="Times New Roman" w:hAnsi="Times New Roman" w:eastAsia="黑体"/>
                <w:sz w:val="24"/>
              </w:rPr>
            </w:pPr>
            <w:r>
              <w:rPr>
                <w:rFonts w:ascii="Times New Roman" w:hAnsi="Times New Roman" w:eastAsia="黑体"/>
                <w:sz w:val="24"/>
              </w:rPr>
              <w:t>1000米跑</w:t>
            </w:r>
          </w:p>
          <w:p>
            <w:pPr>
              <w:adjustRightInd w:val="0"/>
              <w:snapToGrid w:val="0"/>
              <w:jc w:val="center"/>
              <w:rPr>
                <w:rFonts w:ascii="Times New Roman" w:hAnsi="Times New Roman" w:eastAsia="黑体"/>
                <w:sz w:val="24"/>
              </w:rPr>
            </w:pPr>
            <w:r>
              <w:rPr>
                <w:rFonts w:ascii="Times New Roman" w:hAnsi="Times New Roman" w:eastAsia="黑体"/>
                <w:sz w:val="24"/>
              </w:rPr>
              <w:t>（分、秒）</w:t>
            </w:r>
          </w:p>
        </w:tc>
        <w:tc>
          <w:tcPr>
            <w:tcW w:w="290" w:type="pct"/>
            <w:vAlign w:val="center"/>
          </w:tcPr>
          <w:p>
            <w:pPr>
              <w:widowControl/>
              <w:adjustRightInd w:val="0"/>
              <w:snapToGrid w:val="0"/>
              <w:jc w:val="center"/>
              <w:rPr>
                <w:rFonts w:ascii="Times New Roman" w:hAnsi="Times New Roman"/>
                <w:kern w:val="0"/>
                <w:sz w:val="20"/>
                <w:szCs w:val="20"/>
              </w:rPr>
            </w:pPr>
            <w:r>
              <w:rPr>
                <w:rFonts w:ascii="Times New Roman" w:hAnsi="Times New Roman"/>
                <w:sz w:val="20"/>
                <w:szCs w:val="20"/>
              </w:rPr>
              <w:t>4′35″</w:t>
            </w:r>
          </w:p>
        </w:tc>
        <w:tc>
          <w:tcPr>
            <w:tcW w:w="290" w:type="pct"/>
            <w:vAlign w:val="center"/>
          </w:tcPr>
          <w:p>
            <w:pPr>
              <w:adjustRightInd w:val="0"/>
              <w:snapToGrid w:val="0"/>
              <w:spacing w:line="300" w:lineRule="exact"/>
              <w:jc w:val="center"/>
              <w:textAlignment w:val="center"/>
              <w:rPr>
                <w:rFonts w:ascii="Times New Roman" w:hAnsi="Times New Roman"/>
                <w:sz w:val="20"/>
                <w:szCs w:val="20"/>
              </w:rPr>
            </w:pPr>
            <w:r>
              <w:rPr>
                <w:rFonts w:ascii="Times New Roman" w:hAnsi="Times New Roman"/>
                <w:sz w:val="20"/>
                <w:szCs w:val="20"/>
              </w:rPr>
              <w:t>4′20″</w:t>
            </w:r>
          </w:p>
        </w:tc>
        <w:tc>
          <w:tcPr>
            <w:tcW w:w="290" w:type="pct"/>
            <w:vAlign w:val="center"/>
          </w:tcPr>
          <w:p>
            <w:pPr>
              <w:adjustRightInd w:val="0"/>
              <w:snapToGrid w:val="0"/>
              <w:spacing w:line="300" w:lineRule="exact"/>
              <w:jc w:val="center"/>
              <w:textAlignment w:val="center"/>
              <w:rPr>
                <w:rFonts w:ascii="Times New Roman" w:hAnsi="Times New Roman"/>
                <w:sz w:val="20"/>
                <w:szCs w:val="20"/>
              </w:rPr>
            </w:pPr>
            <w:r>
              <w:rPr>
                <w:rFonts w:ascii="Times New Roman" w:hAnsi="Times New Roman"/>
                <w:sz w:val="20"/>
                <w:szCs w:val="20"/>
              </w:rPr>
              <w:t>4′15″</w:t>
            </w:r>
          </w:p>
        </w:tc>
        <w:tc>
          <w:tcPr>
            <w:tcW w:w="290" w:type="pct"/>
            <w:vAlign w:val="center"/>
          </w:tcPr>
          <w:p>
            <w:pPr>
              <w:widowControl/>
              <w:adjustRightInd w:val="0"/>
              <w:snapToGrid w:val="0"/>
              <w:jc w:val="center"/>
              <w:rPr>
                <w:rFonts w:ascii="Times New Roman" w:hAnsi="Times New Roman"/>
                <w:kern w:val="0"/>
                <w:sz w:val="20"/>
                <w:szCs w:val="20"/>
              </w:rPr>
            </w:pPr>
            <w:r>
              <w:rPr>
                <w:rFonts w:ascii="Times New Roman" w:hAnsi="Times New Roman"/>
                <w:sz w:val="20"/>
                <w:szCs w:val="20"/>
              </w:rPr>
              <w:t>4′10″</w:t>
            </w:r>
          </w:p>
        </w:tc>
        <w:tc>
          <w:tcPr>
            <w:tcW w:w="290" w:type="pct"/>
            <w:vAlign w:val="center"/>
          </w:tcPr>
          <w:p>
            <w:pPr>
              <w:adjustRightInd w:val="0"/>
              <w:snapToGrid w:val="0"/>
              <w:spacing w:line="300" w:lineRule="exact"/>
              <w:jc w:val="center"/>
              <w:textAlignment w:val="center"/>
              <w:rPr>
                <w:rFonts w:ascii="Times New Roman" w:hAnsi="Times New Roman"/>
                <w:sz w:val="20"/>
                <w:szCs w:val="20"/>
              </w:rPr>
            </w:pPr>
            <w:r>
              <w:rPr>
                <w:rFonts w:ascii="Times New Roman" w:hAnsi="Times New Roman"/>
                <w:sz w:val="20"/>
                <w:szCs w:val="20"/>
              </w:rPr>
              <w:t>4′05″</w:t>
            </w:r>
          </w:p>
        </w:tc>
        <w:tc>
          <w:tcPr>
            <w:tcW w:w="290" w:type="pct"/>
            <w:vAlign w:val="center"/>
          </w:tcPr>
          <w:p>
            <w:pPr>
              <w:widowControl/>
              <w:adjustRightInd w:val="0"/>
              <w:snapToGrid w:val="0"/>
              <w:jc w:val="center"/>
              <w:rPr>
                <w:rFonts w:ascii="Times New Roman" w:hAnsi="Times New Roman"/>
                <w:kern w:val="0"/>
                <w:sz w:val="20"/>
                <w:szCs w:val="20"/>
              </w:rPr>
            </w:pPr>
            <w:r>
              <w:rPr>
                <w:rFonts w:ascii="Times New Roman" w:hAnsi="Times New Roman"/>
                <w:sz w:val="20"/>
                <w:szCs w:val="20"/>
              </w:rPr>
              <w:t>4′00″</w:t>
            </w:r>
          </w:p>
        </w:tc>
        <w:tc>
          <w:tcPr>
            <w:tcW w:w="290" w:type="pct"/>
            <w:vAlign w:val="center"/>
          </w:tcPr>
          <w:p>
            <w:pPr>
              <w:widowControl/>
              <w:adjustRightInd w:val="0"/>
              <w:snapToGrid w:val="0"/>
              <w:jc w:val="center"/>
              <w:rPr>
                <w:rFonts w:ascii="Times New Roman" w:hAnsi="Times New Roman"/>
                <w:kern w:val="0"/>
                <w:sz w:val="20"/>
                <w:szCs w:val="20"/>
              </w:rPr>
            </w:pPr>
            <w:r>
              <w:rPr>
                <w:rFonts w:ascii="Times New Roman" w:hAnsi="Times New Roman"/>
                <w:sz w:val="20"/>
                <w:szCs w:val="20"/>
              </w:rPr>
              <w:t>3′55″</w:t>
            </w:r>
          </w:p>
        </w:tc>
        <w:tc>
          <w:tcPr>
            <w:tcW w:w="290" w:type="pct"/>
            <w:vAlign w:val="center"/>
          </w:tcPr>
          <w:p>
            <w:pPr>
              <w:widowControl/>
              <w:adjustRightInd w:val="0"/>
              <w:snapToGrid w:val="0"/>
              <w:jc w:val="center"/>
              <w:rPr>
                <w:rFonts w:ascii="Times New Roman" w:hAnsi="Times New Roman"/>
                <w:kern w:val="0"/>
                <w:sz w:val="20"/>
                <w:szCs w:val="20"/>
              </w:rPr>
            </w:pPr>
            <w:r>
              <w:rPr>
                <w:rFonts w:ascii="Times New Roman" w:hAnsi="Times New Roman"/>
                <w:sz w:val="20"/>
                <w:szCs w:val="20"/>
              </w:rPr>
              <w:t>3′50″</w:t>
            </w:r>
          </w:p>
        </w:tc>
        <w:tc>
          <w:tcPr>
            <w:tcW w:w="290" w:type="pct"/>
            <w:vAlign w:val="center"/>
          </w:tcPr>
          <w:p>
            <w:pPr>
              <w:widowControl/>
              <w:adjustRightInd w:val="0"/>
              <w:snapToGrid w:val="0"/>
              <w:jc w:val="center"/>
              <w:rPr>
                <w:rFonts w:ascii="Times New Roman" w:hAnsi="Times New Roman"/>
                <w:kern w:val="0"/>
                <w:sz w:val="20"/>
                <w:szCs w:val="20"/>
              </w:rPr>
            </w:pPr>
            <w:r>
              <w:rPr>
                <w:rFonts w:ascii="Times New Roman" w:hAnsi="Times New Roman"/>
                <w:sz w:val="20"/>
                <w:szCs w:val="20"/>
              </w:rPr>
              <w:t>3′45″</w:t>
            </w:r>
          </w:p>
        </w:tc>
        <w:tc>
          <w:tcPr>
            <w:tcW w:w="290" w:type="pct"/>
            <w:vAlign w:val="center"/>
          </w:tcPr>
          <w:p>
            <w:pPr>
              <w:widowControl/>
              <w:adjustRightInd w:val="0"/>
              <w:snapToGrid w:val="0"/>
              <w:jc w:val="center"/>
              <w:rPr>
                <w:rFonts w:ascii="Times New Roman" w:hAnsi="Times New Roman"/>
                <w:kern w:val="0"/>
                <w:sz w:val="20"/>
                <w:szCs w:val="20"/>
              </w:rPr>
            </w:pPr>
            <w:r>
              <w:rPr>
                <w:rFonts w:ascii="Times New Roman" w:hAnsi="Times New Roman"/>
                <w:sz w:val="20"/>
                <w:szCs w:val="20"/>
              </w:rPr>
              <w:t>3′40″</w:t>
            </w:r>
          </w:p>
        </w:tc>
        <w:tc>
          <w:tcPr>
            <w:tcW w:w="290" w:type="pct"/>
            <w:vAlign w:val="center"/>
          </w:tcPr>
          <w:p>
            <w:pPr>
              <w:widowControl/>
              <w:adjustRightInd w:val="0"/>
              <w:snapToGrid w:val="0"/>
              <w:jc w:val="center"/>
              <w:rPr>
                <w:rFonts w:ascii="Times New Roman" w:hAnsi="Times New Roman"/>
                <w:sz w:val="20"/>
                <w:szCs w:val="20"/>
              </w:rPr>
            </w:pPr>
            <w:r>
              <w:rPr>
                <w:rFonts w:ascii="Times New Roman" w:hAnsi="Times New Roman"/>
                <w:sz w:val="20"/>
                <w:szCs w:val="20"/>
              </w:rPr>
              <w:t>3′35″</w:t>
            </w:r>
          </w:p>
        </w:tc>
        <w:tc>
          <w:tcPr>
            <w:tcW w:w="290" w:type="pct"/>
            <w:vAlign w:val="center"/>
          </w:tcPr>
          <w:p>
            <w:pPr>
              <w:widowControl/>
              <w:adjustRightInd w:val="0"/>
              <w:snapToGrid w:val="0"/>
              <w:jc w:val="center"/>
              <w:rPr>
                <w:rFonts w:ascii="Times New Roman" w:hAnsi="Times New Roman"/>
                <w:sz w:val="20"/>
                <w:szCs w:val="20"/>
              </w:rPr>
            </w:pPr>
            <w:r>
              <w:rPr>
                <w:rFonts w:ascii="Times New Roman" w:hAnsi="Times New Roman"/>
                <w:sz w:val="20"/>
                <w:szCs w:val="20"/>
              </w:rPr>
              <w:t>3′30″</w:t>
            </w:r>
          </w:p>
        </w:tc>
        <w:tc>
          <w:tcPr>
            <w:tcW w:w="290" w:type="pct"/>
            <w:vAlign w:val="center"/>
          </w:tcPr>
          <w:p>
            <w:pPr>
              <w:widowControl/>
              <w:adjustRightInd w:val="0"/>
              <w:snapToGrid w:val="0"/>
              <w:jc w:val="center"/>
              <w:rPr>
                <w:rFonts w:ascii="Times New Roman" w:hAnsi="Times New Roman"/>
                <w:sz w:val="20"/>
                <w:szCs w:val="20"/>
              </w:rPr>
            </w:pPr>
            <w:r>
              <w:rPr>
                <w:rFonts w:ascii="Times New Roman" w:hAnsi="Times New Roman"/>
                <w:sz w:val="20"/>
                <w:szCs w:val="20"/>
              </w:rPr>
              <w:t>3′25″</w:t>
            </w:r>
          </w:p>
        </w:tc>
        <w:tc>
          <w:tcPr>
            <w:tcW w:w="290" w:type="pct"/>
            <w:vAlign w:val="center"/>
          </w:tcPr>
          <w:p>
            <w:pPr>
              <w:widowControl/>
              <w:adjustRightInd w:val="0"/>
              <w:snapToGrid w:val="0"/>
              <w:jc w:val="center"/>
              <w:rPr>
                <w:rFonts w:ascii="Times New Roman" w:hAnsi="Times New Roman"/>
                <w:sz w:val="20"/>
                <w:szCs w:val="20"/>
              </w:rPr>
            </w:pPr>
            <w:r>
              <w:rPr>
                <w:rFonts w:ascii="Times New Roman" w:hAnsi="Times New Roman"/>
                <w:sz w:val="20"/>
                <w:szCs w:val="20"/>
              </w:rPr>
              <w:t>3′20″</w:t>
            </w:r>
          </w:p>
        </w:tc>
        <w:tc>
          <w:tcPr>
            <w:tcW w:w="295" w:type="pct"/>
            <w:vAlign w:val="center"/>
          </w:tcPr>
          <w:p>
            <w:pPr>
              <w:widowControl/>
              <w:adjustRightInd w:val="0"/>
              <w:snapToGrid w:val="0"/>
              <w:jc w:val="center"/>
              <w:rPr>
                <w:rFonts w:ascii="Times New Roman" w:hAnsi="Times New Roman"/>
                <w:sz w:val="20"/>
                <w:szCs w:val="20"/>
              </w:rPr>
            </w:pPr>
            <w:r>
              <w:rPr>
                <w:rFonts w:ascii="Times New Roman" w:hAnsi="Times New Roman"/>
                <w:sz w:val="20"/>
                <w:szCs w:val="20"/>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pct"/>
            <w:vMerge w:val="continue"/>
            <w:vAlign w:val="center"/>
          </w:tcPr>
          <w:p>
            <w:pPr>
              <w:adjustRightInd w:val="0"/>
              <w:snapToGrid w:val="0"/>
              <w:jc w:val="center"/>
              <w:rPr>
                <w:rFonts w:ascii="Times New Roman" w:hAnsi="Times New Roman" w:eastAsia="黑体"/>
                <w:sz w:val="24"/>
              </w:rPr>
            </w:pPr>
          </w:p>
        </w:tc>
        <w:tc>
          <w:tcPr>
            <w:tcW w:w="4363" w:type="pct"/>
            <w:gridSpan w:val="15"/>
            <w:vAlign w:val="center"/>
          </w:tcPr>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1.分组考核。</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2.在跑道或平地上标出起点线，考生从起点线处听到起跑口令后起跑，完成1000米距离到达终点线，记录时间。</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3.考核以完成时间计算成绩。</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4.得分超出10分的，每递减5秒增加1分，最高15分。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pct"/>
            <w:vMerge w:val="restart"/>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sz w:val="24"/>
              </w:rPr>
              <w:t>单杠引体向上（次/2分钟）</w:t>
            </w:r>
          </w:p>
        </w:tc>
        <w:tc>
          <w:tcPr>
            <w:tcW w:w="312"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w:t>
            </w:r>
          </w:p>
        </w:tc>
        <w:tc>
          <w:tcPr>
            <w:tcW w:w="284"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1</w:t>
            </w:r>
          </w:p>
        </w:tc>
        <w:tc>
          <w:tcPr>
            <w:tcW w:w="282"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2</w:t>
            </w:r>
          </w:p>
        </w:tc>
        <w:tc>
          <w:tcPr>
            <w:tcW w:w="284"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3</w:t>
            </w:r>
          </w:p>
        </w:tc>
        <w:tc>
          <w:tcPr>
            <w:tcW w:w="283"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4</w:t>
            </w:r>
          </w:p>
        </w:tc>
        <w:tc>
          <w:tcPr>
            <w:tcW w:w="283"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5</w:t>
            </w:r>
          </w:p>
        </w:tc>
        <w:tc>
          <w:tcPr>
            <w:tcW w:w="283"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6</w:t>
            </w:r>
          </w:p>
        </w:tc>
        <w:tc>
          <w:tcPr>
            <w:tcW w:w="284"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7</w:t>
            </w:r>
          </w:p>
        </w:tc>
        <w:tc>
          <w:tcPr>
            <w:tcW w:w="284"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9</w:t>
            </w:r>
          </w:p>
        </w:tc>
        <w:tc>
          <w:tcPr>
            <w:tcW w:w="303" w:type="pct"/>
            <w:vAlign w:val="center"/>
          </w:tcPr>
          <w:p>
            <w:pPr>
              <w:widowControl/>
              <w:adjustRightInd w:val="0"/>
              <w:snapToGrid w:val="0"/>
              <w:jc w:val="center"/>
              <w:rPr>
                <w:rFonts w:ascii="Times New Roman" w:hAnsi="Times New Roman"/>
                <w:kern w:val="0"/>
                <w:sz w:val="20"/>
                <w:szCs w:val="20"/>
              </w:rPr>
            </w:pPr>
            <w:r>
              <w:rPr>
                <w:rFonts w:ascii="Times New Roman" w:hAnsi="Times New Roman"/>
                <w:kern w:val="0"/>
                <w:sz w:val="20"/>
                <w:szCs w:val="20"/>
              </w:rPr>
              <w:t>11</w:t>
            </w:r>
          </w:p>
        </w:tc>
        <w:tc>
          <w:tcPr>
            <w:tcW w:w="289" w:type="pct"/>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kern w:val="0"/>
                <w:sz w:val="20"/>
                <w:szCs w:val="20"/>
              </w:rPr>
              <w:t>13</w:t>
            </w:r>
          </w:p>
        </w:tc>
        <w:tc>
          <w:tcPr>
            <w:tcW w:w="289" w:type="pct"/>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kern w:val="0"/>
                <w:sz w:val="20"/>
                <w:szCs w:val="20"/>
              </w:rPr>
              <w:t>15</w:t>
            </w:r>
          </w:p>
        </w:tc>
        <w:tc>
          <w:tcPr>
            <w:tcW w:w="291" w:type="pct"/>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kern w:val="0"/>
                <w:sz w:val="20"/>
                <w:szCs w:val="20"/>
              </w:rPr>
              <w:t>17</w:t>
            </w:r>
          </w:p>
        </w:tc>
        <w:tc>
          <w:tcPr>
            <w:tcW w:w="291" w:type="pct"/>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kern w:val="0"/>
                <w:sz w:val="20"/>
                <w:szCs w:val="20"/>
              </w:rPr>
              <w:t>19</w:t>
            </w:r>
          </w:p>
        </w:tc>
        <w:tc>
          <w:tcPr>
            <w:tcW w:w="314" w:type="pct"/>
            <w:vAlign w:val="center"/>
          </w:tcPr>
          <w:p>
            <w:pPr>
              <w:widowControl/>
              <w:adjustRightInd w:val="0"/>
              <w:snapToGrid w:val="0"/>
              <w:jc w:val="center"/>
              <w:rPr>
                <w:rFonts w:ascii="Times New Roman" w:hAnsi="Times New Roman" w:eastAsia="仿宋_GB2312"/>
                <w:kern w:val="0"/>
                <w:sz w:val="20"/>
                <w:szCs w:val="20"/>
              </w:rPr>
            </w:pPr>
            <w:r>
              <w:rPr>
                <w:rFonts w:ascii="Times New Roman" w:hAnsi="Times New Roman"/>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pct"/>
            <w:vMerge w:val="continue"/>
            <w:vAlign w:val="center"/>
          </w:tcPr>
          <w:p>
            <w:pPr>
              <w:widowControl/>
              <w:adjustRightInd w:val="0"/>
              <w:snapToGrid w:val="0"/>
              <w:jc w:val="center"/>
              <w:rPr>
                <w:rFonts w:ascii="Times New Roman" w:hAnsi="Times New Roman" w:eastAsia="黑体"/>
                <w:sz w:val="24"/>
              </w:rPr>
            </w:pPr>
          </w:p>
        </w:tc>
        <w:tc>
          <w:tcPr>
            <w:tcW w:w="4363" w:type="pct"/>
            <w:gridSpan w:val="15"/>
            <w:vAlign w:val="center"/>
          </w:tcPr>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1.单个或分组考核。</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2.按照规定动作要领完成动作。引体时下颌高于杠面、身体不得借助振浪或摆动、悬垂时双肘关节伸直；脚触及地面或立柱，结束考核。</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3.考核以完成次数计算成绩。</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4.得分超出10分的，每递增2次增加1分，最高15分。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pct"/>
            <w:vMerge w:val="restart"/>
            <w:vAlign w:val="center"/>
          </w:tcPr>
          <w:p>
            <w:pPr>
              <w:widowControl/>
              <w:adjustRightInd w:val="0"/>
              <w:snapToGrid w:val="0"/>
              <w:jc w:val="center"/>
              <w:rPr>
                <w:rFonts w:ascii="Times New Roman" w:hAnsi="Times New Roman" w:eastAsia="黑体"/>
                <w:sz w:val="24"/>
              </w:rPr>
            </w:pPr>
            <w:r>
              <w:rPr>
                <w:rFonts w:ascii="Times New Roman" w:hAnsi="Times New Roman" w:eastAsia="黑体"/>
                <w:sz w:val="24"/>
              </w:rPr>
              <w:t>屈腿仰卧起坐</w:t>
            </w:r>
          </w:p>
          <w:p>
            <w:pPr>
              <w:widowControl/>
              <w:adjustRightInd w:val="0"/>
              <w:snapToGrid w:val="0"/>
              <w:jc w:val="center"/>
              <w:rPr>
                <w:rFonts w:ascii="Times New Roman" w:hAnsi="Times New Roman" w:eastAsia="黑体"/>
                <w:sz w:val="24"/>
              </w:rPr>
            </w:pPr>
            <w:r>
              <w:rPr>
                <w:rFonts w:ascii="Times New Roman" w:hAnsi="Times New Roman" w:eastAsia="黑体"/>
                <w:sz w:val="24"/>
              </w:rPr>
              <w:t>（次/3分钟）</w:t>
            </w:r>
          </w:p>
        </w:tc>
        <w:tc>
          <w:tcPr>
            <w:tcW w:w="312" w:type="pct"/>
            <w:vAlign w:val="center"/>
          </w:tcPr>
          <w:p>
            <w:pPr>
              <w:widowControl/>
              <w:adjustRightInd w:val="0"/>
              <w:snapToGrid w:val="0"/>
              <w:ind w:left="-153" w:leftChars="-73" w:right="-203" w:rightChars="-97"/>
              <w:jc w:val="center"/>
              <w:rPr>
                <w:rFonts w:ascii="Times New Roman" w:hAnsi="Times New Roman" w:eastAsia="仿宋_GB2312"/>
                <w:kern w:val="0"/>
                <w:sz w:val="20"/>
                <w:szCs w:val="20"/>
              </w:rPr>
            </w:pPr>
            <w:r>
              <w:rPr>
                <w:rFonts w:ascii="Times New Roman" w:hAnsi="Times New Roman"/>
                <w:kern w:val="0"/>
                <w:sz w:val="20"/>
                <w:szCs w:val="20"/>
              </w:rPr>
              <w:t>28</w:t>
            </w:r>
          </w:p>
        </w:tc>
        <w:tc>
          <w:tcPr>
            <w:tcW w:w="284" w:type="pct"/>
            <w:vAlign w:val="center"/>
          </w:tcPr>
          <w:p>
            <w:pPr>
              <w:widowControl/>
              <w:adjustRightInd w:val="0"/>
              <w:snapToGrid w:val="0"/>
              <w:ind w:left="-7" w:leftChars="-77" w:right="-113" w:rightChars="-54" w:hanging="154" w:hangingChars="77"/>
              <w:jc w:val="center"/>
              <w:rPr>
                <w:rFonts w:ascii="Times New Roman" w:hAnsi="Times New Roman" w:eastAsia="仿宋_GB2312"/>
                <w:kern w:val="0"/>
                <w:sz w:val="20"/>
                <w:szCs w:val="20"/>
              </w:rPr>
            </w:pPr>
            <w:r>
              <w:rPr>
                <w:rFonts w:ascii="Times New Roman" w:hAnsi="Times New Roman"/>
                <w:kern w:val="0"/>
                <w:sz w:val="20"/>
                <w:szCs w:val="20"/>
              </w:rPr>
              <w:t>31</w:t>
            </w:r>
          </w:p>
        </w:tc>
        <w:tc>
          <w:tcPr>
            <w:tcW w:w="282" w:type="pct"/>
            <w:vAlign w:val="center"/>
          </w:tcPr>
          <w:p>
            <w:pPr>
              <w:widowControl/>
              <w:adjustRightInd w:val="0"/>
              <w:snapToGrid w:val="0"/>
              <w:ind w:left="-7" w:leftChars="-77" w:right="-113" w:rightChars="-54" w:hanging="154" w:hangingChars="77"/>
              <w:jc w:val="center"/>
              <w:rPr>
                <w:rFonts w:ascii="Times New Roman" w:hAnsi="Times New Roman" w:eastAsia="仿宋_GB2312"/>
                <w:kern w:val="0"/>
                <w:sz w:val="20"/>
                <w:szCs w:val="20"/>
              </w:rPr>
            </w:pPr>
            <w:r>
              <w:rPr>
                <w:rFonts w:ascii="Times New Roman" w:hAnsi="Times New Roman"/>
                <w:kern w:val="0"/>
                <w:sz w:val="20"/>
                <w:szCs w:val="20"/>
              </w:rPr>
              <w:t>34</w:t>
            </w:r>
          </w:p>
        </w:tc>
        <w:tc>
          <w:tcPr>
            <w:tcW w:w="284" w:type="pct"/>
            <w:vAlign w:val="center"/>
          </w:tcPr>
          <w:p>
            <w:pPr>
              <w:widowControl/>
              <w:adjustRightInd w:val="0"/>
              <w:snapToGrid w:val="0"/>
              <w:ind w:left="-7" w:leftChars="-77" w:right="-113" w:rightChars="-54" w:hanging="154" w:hangingChars="77"/>
              <w:jc w:val="center"/>
              <w:rPr>
                <w:rFonts w:ascii="Times New Roman" w:hAnsi="Times New Roman" w:eastAsia="仿宋_GB2312"/>
                <w:kern w:val="0"/>
                <w:sz w:val="20"/>
                <w:szCs w:val="20"/>
              </w:rPr>
            </w:pPr>
            <w:r>
              <w:rPr>
                <w:rFonts w:ascii="Times New Roman" w:hAnsi="Times New Roman"/>
                <w:kern w:val="0"/>
                <w:sz w:val="20"/>
                <w:szCs w:val="20"/>
              </w:rPr>
              <w:t>37</w:t>
            </w:r>
          </w:p>
        </w:tc>
        <w:tc>
          <w:tcPr>
            <w:tcW w:w="283" w:type="pct"/>
            <w:vAlign w:val="center"/>
          </w:tcPr>
          <w:p>
            <w:pPr>
              <w:widowControl/>
              <w:adjustRightInd w:val="0"/>
              <w:snapToGrid w:val="0"/>
              <w:ind w:left="-7" w:leftChars="-77" w:right="-113" w:rightChars="-54" w:hanging="154" w:hangingChars="77"/>
              <w:jc w:val="center"/>
              <w:rPr>
                <w:rFonts w:ascii="Times New Roman" w:hAnsi="Times New Roman" w:eastAsia="仿宋_GB2312"/>
                <w:kern w:val="0"/>
                <w:sz w:val="20"/>
                <w:szCs w:val="20"/>
              </w:rPr>
            </w:pPr>
            <w:r>
              <w:rPr>
                <w:rFonts w:ascii="Times New Roman" w:hAnsi="Times New Roman"/>
                <w:kern w:val="0"/>
                <w:sz w:val="20"/>
                <w:szCs w:val="20"/>
              </w:rPr>
              <w:t>40</w:t>
            </w:r>
          </w:p>
        </w:tc>
        <w:tc>
          <w:tcPr>
            <w:tcW w:w="283" w:type="pct"/>
            <w:vAlign w:val="center"/>
          </w:tcPr>
          <w:p>
            <w:pPr>
              <w:widowControl/>
              <w:adjustRightInd w:val="0"/>
              <w:snapToGrid w:val="0"/>
              <w:ind w:left="-7" w:leftChars="-77" w:right="-113" w:rightChars="-54" w:hanging="154" w:hangingChars="77"/>
              <w:jc w:val="center"/>
              <w:rPr>
                <w:rFonts w:ascii="Times New Roman" w:hAnsi="Times New Roman"/>
                <w:kern w:val="0"/>
                <w:sz w:val="20"/>
                <w:szCs w:val="20"/>
              </w:rPr>
            </w:pPr>
            <w:r>
              <w:rPr>
                <w:rFonts w:ascii="Times New Roman" w:hAnsi="Times New Roman"/>
                <w:kern w:val="0"/>
                <w:sz w:val="20"/>
                <w:szCs w:val="20"/>
              </w:rPr>
              <w:t>43</w:t>
            </w:r>
          </w:p>
        </w:tc>
        <w:tc>
          <w:tcPr>
            <w:tcW w:w="283" w:type="pct"/>
            <w:vAlign w:val="center"/>
          </w:tcPr>
          <w:p>
            <w:pPr>
              <w:widowControl/>
              <w:adjustRightInd w:val="0"/>
              <w:snapToGrid w:val="0"/>
              <w:ind w:left="-7" w:leftChars="-77" w:right="-113" w:rightChars="-54" w:hanging="154" w:hangingChars="77"/>
              <w:jc w:val="center"/>
              <w:rPr>
                <w:rFonts w:ascii="Times New Roman" w:hAnsi="Times New Roman" w:eastAsia="仿宋_GB2312"/>
                <w:kern w:val="0"/>
                <w:sz w:val="20"/>
                <w:szCs w:val="20"/>
              </w:rPr>
            </w:pPr>
            <w:r>
              <w:rPr>
                <w:rFonts w:ascii="Times New Roman" w:hAnsi="Times New Roman"/>
                <w:kern w:val="0"/>
                <w:sz w:val="20"/>
                <w:szCs w:val="20"/>
              </w:rPr>
              <w:t>46</w:t>
            </w:r>
          </w:p>
        </w:tc>
        <w:tc>
          <w:tcPr>
            <w:tcW w:w="284" w:type="pct"/>
            <w:vAlign w:val="center"/>
          </w:tcPr>
          <w:p>
            <w:pPr>
              <w:widowControl/>
              <w:adjustRightInd w:val="0"/>
              <w:snapToGrid w:val="0"/>
              <w:ind w:left="-7" w:leftChars="-77" w:right="-113" w:rightChars="-54" w:hanging="154" w:hangingChars="77"/>
              <w:jc w:val="center"/>
              <w:rPr>
                <w:rFonts w:ascii="Times New Roman" w:hAnsi="Times New Roman" w:eastAsia="仿宋_GB2312"/>
                <w:kern w:val="0"/>
                <w:sz w:val="20"/>
                <w:szCs w:val="20"/>
              </w:rPr>
            </w:pPr>
            <w:r>
              <w:rPr>
                <w:rFonts w:ascii="Times New Roman" w:hAnsi="Times New Roman"/>
                <w:kern w:val="0"/>
                <w:sz w:val="20"/>
                <w:szCs w:val="20"/>
              </w:rPr>
              <w:t>49</w:t>
            </w:r>
          </w:p>
        </w:tc>
        <w:tc>
          <w:tcPr>
            <w:tcW w:w="284" w:type="pct"/>
            <w:vAlign w:val="center"/>
          </w:tcPr>
          <w:p>
            <w:pPr>
              <w:widowControl/>
              <w:adjustRightInd w:val="0"/>
              <w:snapToGrid w:val="0"/>
              <w:ind w:left="-7" w:leftChars="-77" w:right="-113" w:rightChars="-54" w:hanging="154" w:hangingChars="77"/>
              <w:jc w:val="center"/>
              <w:rPr>
                <w:rFonts w:ascii="Times New Roman" w:hAnsi="Times New Roman" w:eastAsia="仿宋_GB2312"/>
                <w:kern w:val="0"/>
                <w:sz w:val="20"/>
                <w:szCs w:val="20"/>
              </w:rPr>
            </w:pPr>
            <w:r>
              <w:rPr>
                <w:rFonts w:ascii="Times New Roman" w:hAnsi="Times New Roman"/>
                <w:kern w:val="0"/>
                <w:sz w:val="20"/>
                <w:szCs w:val="20"/>
              </w:rPr>
              <w:t>52</w:t>
            </w:r>
          </w:p>
        </w:tc>
        <w:tc>
          <w:tcPr>
            <w:tcW w:w="303" w:type="pct"/>
            <w:vAlign w:val="center"/>
          </w:tcPr>
          <w:p>
            <w:pPr>
              <w:widowControl/>
              <w:adjustRightInd w:val="0"/>
              <w:snapToGrid w:val="0"/>
              <w:ind w:left="-7" w:leftChars="-77" w:right="-113" w:rightChars="-54" w:hanging="154" w:hangingChars="77"/>
              <w:jc w:val="center"/>
              <w:rPr>
                <w:rFonts w:ascii="Times New Roman" w:hAnsi="Times New Roman" w:eastAsia="仿宋_GB2312"/>
                <w:kern w:val="0"/>
                <w:sz w:val="20"/>
                <w:szCs w:val="20"/>
              </w:rPr>
            </w:pPr>
            <w:r>
              <w:rPr>
                <w:rFonts w:ascii="Times New Roman" w:hAnsi="Times New Roman"/>
                <w:kern w:val="0"/>
                <w:sz w:val="20"/>
                <w:szCs w:val="20"/>
              </w:rPr>
              <w:t>55</w:t>
            </w:r>
          </w:p>
        </w:tc>
        <w:tc>
          <w:tcPr>
            <w:tcW w:w="289" w:type="pct"/>
            <w:vAlign w:val="center"/>
          </w:tcPr>
          <w:p>
            <w:pPr>
              <w:widowControl/>
              <w:adjustRightInd w:val="0"/>
              <w:snapToGrid w:val="0"/>
              <w:ind w:left="-7" w:leftChars="-77" w:right="-113" w:rightChars="-54" w:hanging="154" w:hangingChars="77"/>
              <w:jc w:val="center"/>
              <w:rPr>
                <w:rFonts w:ascii="Times New Roman" w:hAnsi="Times New Roman"/>
                <w:kern w:val="0"/>
                <w:sz w:val="20"/>
                <w:szCs w:val="20"/>
              </w:rPr>
            </w:pPr>
            <w:r>
              <w:rPr>
                <w:rFonts w:ascii="Times New Roman" w:hAnsi="Times New Roman"/>
                <w:kern w:val="0"/>
                <w:sz w:val="20"/>
                <w:szCs w:val="20"/>
              </w:rPr>
              <w:t>58</w:t>
            </w:r>
          </w:p>
        </w:tc>
        <w:tc>
          <w:tcPr>
            <w:tcW w:w="289" w:type="pct"/>
            <w:vAlign w:val="center"/>
          </w:tcPr>
          <w:p>
            <w:pPr>
              <w:widowControl/>
              <w:adjustRightInd w:val="0"/>
              <w:snapToGrid w:val="0"/>
              <w:ind w:left="-7" w:leftChars="-77" w:right="-113" w:rightChars="-54" w:hanging="154" w:hangingChars="77"/>
              <w:jc w:val="center"/>
              <w:rPr>
                <w:rFonts w:ascii="Times New Roman" w:hAnsi="Times New Roman"/>
                <w:kern w:val="0"/>
                <w:sz w:val="20"/>
                <w:szCs w:val="20"/>
              </w:rPr>
            </w:pPr>
            <w:r>
              <w:rPr>
                <w:rFonts w:ascii="Times New Roman" w:hAnsi="Times New Roman"/>
                <w:kern w:val="0"/>
                <w:sz w:val="20"/>
                <w:szCs w:val="20"/>
              </w:rPr>
              <w:t>61</w:t>
            </w:r>
          </w:p>
        </w:tc>
        <w:tc>
          <w:tcPr>
            <w:tcW w:w="291" w:type="pct"/>
            <w:vAlign w:val="center"/>
          </w:tcPr>
          <w:p>
            <w:pPr>
              <w:widowControl/>
              <w:adjustRightInd w:val="0"/>
              <w:snapToGrid w:val="0"/>
              <w:ind w:left="-7" w:leftChars="-77" w:right="-113" w:rightChars="-54" w:hanging="154" w:hangingChars="77"/>
              <w:jc w:val="center"/>
              <w:rPr>
                <w:rFonts w:ascii="Times New Roman" w:hAnsi="Times New Roman"/>
                <w:kern w:val="0"/>
                <w:sz w:val="20"/>
                <w:szCs w:val="20"/>
              </w:rPr>
            </w:pPr>
            <w:r>
              <w:rPr>
                <w:rFonts w:ascii="Times New Roman" w:hAnsi="Times New Roman"/>
                <w:kern w:val="0"/>
                <w:sz w:val="20"/>
                <w:szCs w:val="20"/>
              </w:rPr>
              <w:t>64</w:t>
            </w:r>
          </w:p>
        </w:tc>
        <w:tc>
          <w:tcPr>
            <w:tcW w:w="291" w:type="pct"/>
            <w:vAlign w:val="center"/>
          </w:tcPr>
          <w:p>
            <w:pPr>
              <w:widowControl/>
              <w:adjustRightInd w:val="0"/>
              <w:snapToGrid w:val="0"/>
              <w:ind w:left="-7" w:leftChars="-77" w:right="-113" w:rightChars="-54" w:hanging="154" w:hangingChars="77"/>
              <w:jc w:val="center"/>
              <w:rPr>
                <w:rFonts w:ascii="Times New Roman" w:hAnsi="Times New Roman"/>
                <w:kern w:val="0"/>
                <w:sz w:val="20"/>
                <w:szCs w:val="20"/>
              </w:rPr>
            </w:pPr>
            <w:r>
              <w:rPr>
                <w:rFonts w:ascii="Times New Roman" w:hAnsi="Times New Roman"/>
                <w:kern w:val="0"/>
                <w:sz w:val="20"/>
                <w:szCs w:val="20"/>
              </w:rPr>
              <w:t>67</w:t>
            </w:r>
          </w:p>
        </w:tc>
        <w:tc>
          <w:tcPr>
            <w:tcW w:w="314" w:type="pct"/>
            <w:vAlign w:val="center"/>
          </w:tcPr>
          <w:p>
            <w:pPr>
              <w:widowControl/>
              <w:adjustRightInd w:val="0"/>
              <w:snapToGrid w:val="0"/>
              <w:ind w:left="-7" w:leftChars="-77" w:right="-113" w:rightChars="-54" w:hanging="154" w:hangingChars="77"/>
              <w:jc w:val="center"/>
              <w:rPr>
                <w:rFonts w:ascii="Times New Roman" w:hAnsi="Times New Roman"/>
                <w:kern w:val="0"/>
                <w:sz w:val="20"/>
                <w:szCs w:val="20"/>
              </w:rPr>
            </w:pPr>
            <w:r>
              <w:rPr>
                <w:rFonts w:ascii="Times New Roman" w:hAnsi="Times New Roman"/>
                <w:kern w:val="0"/>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pct"/>
            <w:vMerge w:val="continue"/>
            <w:vAlign w:val="center"/>
          </w:tcPr>
          <w:p>
            <w:pPr>
              <w:widowControl/>
              <w:adjustRightInd w:val="0"/>
              <w:snapToGrid w:val="0"/>
              <w:jc w:val="center"/>
              <w:rPr>
                <w:rFonts w:ascii="Times New Roman" w:hAnsi="Times New Roman" w:eastAsia="黑体"/>
                <w:sz w:val="24"/>
              </w:rPr>
            </w:pPr>
          </w:p>
        </w:tc>
        <w:tc>
          <w:tcPr>
            <w:tcW w:w="4363" w:type="pct"/>
            <w:gridSpan w:val="15"/>
            <w:vAlign w:val="center"/>
          </w:tcPr>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1.单个或分组考核。</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2.按照规定动作要领完成动作。双手未成十指交叉于头后，该次动作不计数。</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3.得分超出10分的，每递增3次增加1分，最高15分。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36" w:type="pct"/>
            <w:vAlign w:val="center"/>
          </w:tcPr>
          <w:p>
            <w:pPr>
              <w:adjustRightInd w:val="0"/>
              <w:snapToGrid w:val="0"/>
              <w:jc w:val="center"/>
              <w:rPr>
                <w:rFonts w:ascii="Times New Roman" w:hAnsi="Times New Roman" w:eastAsia="黑体"/>
                <w:sz w:val="24"/>
              </w:rPr>
            </w:pPr>
            <w:r>
              <w:rPr>
                <w:rFonts w:ascii="Times New Roman" w:hAnsi="Times New Roman" w:eastAsia="黑体"/>
                <w:sz w:val="24"/>
              </w:rPr>
              <w:t>备    注</w:t>
            </w:r>
          </w:p>
        </w:tc>
        <w:tc>
          <w:tcPr>
            <w:tcW w:w="4363" w:type="pct"/>
            <w:gridSpan w:val="15"/>
            <w:vAlign w:val="center"/>
          </w:tcPr>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1.总成绩最高45分，</w:t>
            </w:r>
            <w:r>
              <w:rPr>
                <w:rFonts w:ascii="Times New Roman" w:hAnsi="Times New Roman" w:eastAsia="黑体"/>
                <w:sz w:val="20"/>
                <w:szCs w:val="20"/>
              </w:rPr>
              <w:t>单项未取得有效成绩的不予招录</w:t>
            </w:r>
            <w:r>
              <w:rPr>
                <w:rFonts w:ascii="Times New Roman" w:hAnsi="Times New Roman" w:eastAsia="仿宋_GB2312"/>
                <w:sz w:val="20"/>
                <w:szCs w:val="20"/>
              </w:rPr>
              <w:t>。</w:t>
            </w:r>
          </w:p>
          <w:p>
            <w:pPr>
              <w:adjustRightInd w:val="0"/>
              <w:snapToGrid w:val="0"/>
              <w:spacing w:line="280" w:lineRule="exact"/>
              <w:textAlignment w:val="center"/>
              <w:rPr>
                <w:rFonts w:ascii="Times New Roman" w:hAnsi="Times New Roman" w:eastAsia="仿宋_GB2312"/>
                <w:sz w:val="20"/>
                <w:szCs w:val="20"/>
              </w:rPr>
            </w:pPr>
            <w:r>
              <w:rPr>
                <w:rFonts w:ascii="Times New Roman" w:hAnsi="Times New Roman" w:eastAsia="仿宋_GB2312"/>
                <w:sz w:val="20"/>
                <w:szCs w:val="20"/>
              </w:rPr>
              <w:t>2.测试项目及标准中“以上”“以下”均含本级、本数。</w:t>
            </w:r>
          </w:p>
        </w:tc>
      </w:tr>
    </w:tbl>
    <w:p>
      <w:pPr>
        <w:spacing w:line="520" w:lineRule="exact"/>
        <w:jc w:val="left"/>
        <w:sectPr>
          <w:type w:val="continuous"/>
          <w:pgSz w:w="16838" w:h="11906" w:orient="landscape"/>
          <w:pgMar w:top="1474" w:right="1474" w:bottom="1134" w:left="1587" w:header="851" w:footer="850" w:gutter="0"/>
          <w:cols w:space="720" w:num="1"/>
          <w:docGrid w:type="linesAndChars" w:linePitch="312" w:charSpace="0"/>
        </w:sectPr>
      </w:pPr>
      <w:r>
        <w:rPr>
          <w:rFonts w:hint="eastAsia"/>
        </w:rPr>
        <w:br w:type="page"/>
      </w:r>
    </w:p>
    <w:p>
      <w:pPr>
        <w:spacing w:line="520" w:lineRule="exact"/>
        <w:jc w:val="center"/>
        <w:rPr>
          <w:rFonts w:ascii="方正小标宋简体" w:hAnsi="方正小标宋简体" w:eastAsia="方正小标宋简体" w:cs="方正小标宋简体"/>
          <w:sz w:val="44"/>
          <w:szCs w:val="52"/>
        </w:rPr>
      </w:pPr>
    </w:p>
    <w:p>
      <w:pPr>
        <w:spacing w:line="52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招录考核测评个人风险责任承诺书</w:t>
      </w:r>
    </w:p>
    <w:p>
      <w:pPr>
        <w:spacing w:line="520" w:lineRule="exact"/>
        <w:jc w:val="center"/>
        <w:rPr>
          <w:rFonts w:ascii="方正小标宋简体" w:hAnsi="方正小标宋简体" w:eastAsia="方正小标宋简体" w:cs="方正小标宋简体"/>
          <w:sz w:val="44"/>
          <w:szCs w:val="5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本人现郑重承诺如下：</w:t>
      </w:r>
    </w:p>
    <w:p>
      <w:pPr>
        <w:numPr>
          <w:ilvl w:val="0"/>
          <w:numId w:val="1"/>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自愿参加本次招录考核测评，测评期间严格遵守国家法律法规及汕头市消防救援支队政府专职消防员招录工作的有关规定，严格按照招录单位安排和要求参加测试。如在测评期间因本人违法违纪违规导致本人或他人人身伤害或财产损失的，均由本人承担全部责任。</w:t>
      </w:r>
    </w:p>
    <w:p>
      <w:pPr>
        <w:numPr>
          <w:ilvl w:val="0"/>
          <w:numId w:val="1"/>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身体健康状况良好，未隐瞒病史，未服用任何有助提高测试成绩的辅助性药物，能够正确判断参加招录考核测评可能引发的后果。如在测评期间因本人隐瞒个人身体健康状况或服用有助提高测试成绩的辅助性药物，造成人员伤亡等严重后果的，由本人承担全部责任。</w:t>
      </w:r>
    </w:p>
    <w:p>
      <w:pPr>
        <w:numPr>
          <w:ilvl w:val="0"/>
          <w:numId w:val="1"/>
        </w:num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本人如未在规定时间内参加</w:t>
      </w:r>
      <w:r>
        <w:rPr>
          <w:rFonts w:hint="eastAsia" w:ascii="仿宋_GB2312" w:hAnsi="仿宋_GB2312" w:eastAsia="仿宋_GB2312" w:cs="仿宋_GB2312"/>
          <w:sz w:val="32"/>
          <w:szCs w:val="32"/>
        </w:rPr>
        <w:t>招录考核测评</w:t>
      </w:r>
      <w:r>
        <w:rPr>
          <w:rFonts w:ascii="仿宋_GB2312" w:hAnsi="仿宋_GB2312" w:eastAsia="仿宋_GB2312" w:cs="仿宋_GB2312"/>
          <w:sz w:val="32"/>
          <w:szCs w:val="32"/>
        </w:rPr>
        <w:t>中的任何一个项目，自愿接受招录单位</w:t>
      </w:r>
      <w:r>
        <w:rPr>
          <w:rFonts w:hint="eastAsia" w:ascii="仿宋_GB2312" w:hAnsi="仿宋_GB2312" w:eastAsia="仿宋_GB2312" w:cs="仿宋_GB2312"/>
          <w:sz w:val="32"/>
          <w:szCs w:val="32"/>
        </w:rPr>
        <w:t>对项目成绩的</w:t>
      </w:r>
      <w:r>
        <w:rPr>
          <w:rFonts w:ascii="仿宋_GB2312" w:hAnsi="仿宋_GB2312" w:eastAsia="仿宋_GB2312" w:cs="仿宋_GB2312"/>
          <w:sz w:val="32"/>
          <w:szCs w:val="32"/>
        </w:rPr>
        <w:t>不合格</w:t>
      </w:r>
      <w:r>
        <w:rPr>
          <w:rFonts w:hint="eastAsia" w:ascii="仿宋_GB2312" w:hAnsi="仿宋_GB2312" w:eastAsia="仿宋_GB2312" w:cs="仿宋_GB2312"/>
          <w:sz w:val="32"/>
          <w:szCs w:val="32"/>
        </w:rPr>
        <w:t>判定</w:t>
      </w:r>
      <w:r>
        <w:rPr>
          <w:rFonts w:ascii="仿宋_GB2312" w:hAnsi="仿宋_GB2312" w:eastAsia="仿宋_GB2312" w:cs="仿宋_GB2312"/>
          <w:sz w:val="32"/>
          <w:szCs w:val="32"/>
        </w:rPr>
        <w:t>，并自动放弃后续测评项目。</w:t>
      </w:r>
    </w:p>
    <w:p>
      <w:pPr>
        <w:numPr>
          <w:ilvl w:val="0"/>
          <w:numId w:val="1"/>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招录考核</w:t>
      </w:r>
      <w:r>
        <w:rPr>
          <w:rFonts w:ascii="仿宋_GB2312" w:hAnsi="仿宋_GB2312" w:eastAsia="仿宋_GB2312" w:cs="仿宋_GB2312"/>
          <w:sz w:val="32"/>
          <w:szCs w:val="32"/>
        </w:rPr>
        <w:t>测评前，招录单位已明确告知本人此次测评相关要求和全部内容，并就该承诺书的承诺事项进行了说明和风险告知，本人完全知晓并接受。</w:t>
      </w:r>
    </w:p>
    <w:p>
      <w:pPr>
        <w:spacing w:line="520" w:lineRule="exact"/>
        <w:ind w:firstLine="4838" w:firstLineChars="1512"/>
        <w:rPr>
          <w:rFonts w:ascii="仿宋_GB2312" w:hAnsi="仿宋_GB2312" w:eastAsia="仿宋_GB2312" w:cs="仿宋_GB2312"/>
          <w:sz w:val="32"/>
          <w:szCs w:val="32"/>
        </w:rPr>
      </w:pPr>
    </w:p>
    <w:p>
      <w:pPr>
        <w:spacing w:line="520" w:lineRule="exact"/>
        <w:ind w:firstLine="4838" w:firstLineChars="1512"/>
        <w:rPr>
          <w:rFonts w:ascii="仿宋_GB2312" w:hAnsi="仿宋_GB2312" w:eastAsia="仿宋_GB2312" w:cs="仿宋_GB2312"/>
          <w:sz w:val="32"/>
          <w:szCs w:val="32"/>
        </w:rPr>
      </w:pPr>
      <w:r>
        <w:rPr>
          <w:rFonts w:ascii="仿宋_GB2312" w:hAnsi="仿宋_GB2312" w:eastAsia="仿宋_GB2312" w:cs="仿宋_GB2312"/>
          <w:sz w:val="32"/>
          <w:szCs w:val="32"/>
        </w:rPr>
        <w:t>承诺人：</w:t>
      </w:r>
    </w:p>
    <w:p>
      <w:pPr>
        <w:spacing w:line="520" w:lineRule="exact"/>
        <w:ind w:firstLine="4838" w:firstLineChars="1512"/>
        <w:rPr>
          <w:rFonts w:ascii="仿宋_GB2312" w:hAnsi="仿宋_GB2312" w:eastAsia="仿宋_GB2312" w:cs="仿宋_GB2312"/>
          <w:sz w:val="32"/>
          <w:szCs w:val="32"/>
        </w:rPr>
      </w:pPr>
      <w:r>
        <w:rPr>
          <w:rFonts w:ascii="仿宋_GB2312" w:hAnsi="仿宋_GB2312" w:eastAsia="仿宋_GB2312" w:cs="仿宋_GB2312"/>
          <w:sz w:val="32"/>
          <w:szCs w:val="32"/>
        </w:rPr>
        <w:t>身份证号：</w:t>
      </w:r>
    </w:p>
    <w:p>
      <w:pPr>
        <w:spacing w:line="520" w:lineRule="exact"/>
        <w:ind w:firstLine="4838" w:firstLineChars="151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年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日</w:t>
      </w:r>
    </w:p>
    <w:p/>
    <w:p>
      <w:pPr>
        <w:pStyle w:val="13"/>
        <w:wordWrap w:val="0"/>
        <w:spacing w:after="0" w:line="596" w:lineRule="exact"/>
        <w:rPr>
          <w:rFonts w:ascii="方正仿宋_GB2312" w:hAnsi="方正仿宋_GB2312" w:eastAsia="方正仿宋_GB2312" w:cs="方正仿宋_GB2312"/>
          <w:sz w:val="32"/>
          <w:szCs w:val="32"/>
        </w:rPr>
      </w:pPr>
    </w:p>
    <w:sectPr>
      <w:type w:val="continuous"/>
      <w:pgSz w:w="11906" w:h="16838"/>
      <w:pgMar w:top="1474" w:right="147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E91DA1-833D-4EF9-A963-D0A405E5FF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AC5A7EE1-4725-478E-B10F-F3CE8C9436E4}"/>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embedRegular r:id="rId3" w:fontKey="{45CC5A9B-54B5-495E-95F3-E155DA765386}"/>
  </w:font>
  <w:font w:name="方正小标宋_GBK">
    <w:altName w:val="微软雅黑"/>
    <w:panose1 w:val="00000000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44191694-3E03-406E-9E32-CD94B57CBB36}"/>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楷体_GB2312">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-52070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1pt;height:144pt;width:144pt;mso-position-horizontal:outside;mso-position-horizontal-relative:margin;mso-wrap-style:none;z-index:251659264;mso-width-relative:page;mso-height-relative:page;" filled="f" stroked="f" coordsize="21600,21600" o:gfxdata="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s2oh1AAAAAcBAAAPAAAAAAAAAAEAIAAAACIAAABkcnMvZG93bnJldi54bWxQSwECFAAUAAAA&#10;CACHTuJABWGMPysCAABVBAAADgAAAAAAAAABACAAAAAjAQAAZHJzL2Uyb0RvYy54bWxQSwUGAAAA&#10;AAYABgBZAQAAwAU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4374A"/>
    <w:multiLevelType w:val="singleLevel"/>
    <w:tmpl w:val="637437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ODFmODUyNmZlMDczMGQ1MDg1ZTY4NzUyN2IwZTgifQ=="/>
  </w:docVars>
  <w:rsids>
    <w:rsidRoot w:val="004B6BC7"/>
    <w:rsid w:val="004B6BC7"/>
    <w:rsid w:val="004C7600"/>
    <w:rsid w:val="00594B4E"/>
    <w:rsid w:val="00640371"/>
    <w:rsid w:val="008341A7"/>
    <w:rsid w:val="0097292F"/>
    <w:rsid w:val="009C12D3"/>
    <w:rsid w:val="00A541FC"/>
    <w:rsid w:val="00C34B4F"/>
    <w:rsid w:val="00D13778"/>
    <w:rsid w:val="00E702E6"/>
    <w:rsid w:val="00EC045B"/>
    <w:rsid w:val="00FD7309"/>
    <w:rsid w:val="07C649A8"/>
    <w:rsid w:val="0C2F32F7"/>
    <w:rsid w:val="0D412F61"/>
    <w:rsid w:val="105A290D"/>
    <w:rsid w:val="15291EBE"/>
    <w:rsid w:val="164107F7"/>
    <w:rsid w:val="17D139EC"/>
    <w:rsid w:val="192D7C27"/>
    <w:rsid w:val="1CBE3199"/>
    <w:rsid w:val="1F525822"/>
    <w:rsid w:val="23DA6800"/>
    <w:rsid w:val="271D04C4"/>
    <w:rsid w:val="2DE735DA"/>
    <w:rsid w:val="35571045"/>
    <w:rsid w:val="46CF05BF"/>
    <w:rsid w:val="49634005"/>
    <w:rsid w:val="4A6E42A8"/>
    <w:rsid w:val="4D372594"/>
    <w:rsid w:val="4DE9615F"/>
    <w:rsid w:val="56042A13"/>
    <w:rsid w:val="560E0A77"/>
    <w:rsid w:val="56404719"/>
    <w:rsid w:val="590F77E3"/>
    <w:rsid w:val="5B647768"/>
    <w:rsid w:val="60321477"/>
    <w:rsid w:val="642B176B"/>
    <w:rsid w:val="64D8544F"/>
    <w:rsid w:val="6BF74221"/>
    <w:rsid w:val="6FAF14A2"/>
    <w:rsid w:val="70726596"/>
    <w:rsid w:val="745F33F6"/>
    <w:rsid w:val="76F403E3"/>
    <w:rsid w:val="7B9652C4"/>
    <w:rsid w:val="7C3B78B4"/>
    <w:rsid w:val="7D2F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00"/>
      </w:tabs>
      <w:spacing w:line="560" w:lineRule="exact"/>
      <w:ind w:firstLine="200"/>
    </w:pPr>
    <w:rPr>
      <w:rFonts w:ascii="Times New Roman"/>
      <w:sz w:val="28"/>
      <w:szCs w:val="28"/>
    </w:rPr>
  </w:style>
  <w:style w:type="paragraph" w:styleId="3">
    <w:name w:val="Body Text Indent"/>
    <w:basedOn w:val="1"/>
    <w:next w:val="4"/>
    <w:qFormat/>
    <w:uiPriority w:val="0"/>
    <w:pPr>
      <w:spacing w:before="156" w:beforeLines="50"/>
      <w:ind w:firstLine="640" w:firstLineChars="200"/>
    </w:pPr>
    <w:rPr>
      <w:rFonts w:eastAsia="仿宋_GB2312"/>
      <w:sz w:val="32"/>
      <w:szCs w:val="32"/>
    </w:rPr>
  </w:style>
  <w:style w:type="paragraph" w:styleId="4">
    <w:name w:val="Normal Indent"/>
    <w:basedOn w:val="1"/>
    <w:next w:val="5"/>
    <w:qFormat/>
    <w:uiPriority w:val="0"/>
    <w:pPr>
      <w:ind w:firstLine="420" w:firstLineChars="200"/>
    </w:pPr>
    <w:rPr>
      <w:rFonts w:eastAsia="仿宋"/>
    </w:rPr>
  </w:style>
  <w:style w:type="paragraph" w:customStyle="1" w:styleId="5">
    <w:name w:val="明显引用1"/>
    <w:next w:val="1"/>
    <w:qFormat/>
    <w:uiPriority w:val="0"/>
    <w:pPr>
      <w:wordWrap w:val="0"/>
      <w:ind w:left="950" w:right="950"/>
      <w:jc w:val="center"/>
    </w:pPr>
    <w:rPr>
      <w:rFonts w:ascii="Times New Roman" w:hAnsi="Times New Roman" w:eastAsia="宋体" w:cs="Times New Roman"/>
      <w:i/>
      <w:iCs/>
      <w:sz w:val="21"/>
      <w:szCs w:val="21"/>
      <w:lang w:val="en-US" w:eastAsia="zh-CN" w:bidi="ar-SA"/>
    </w:rPr>
  </w:style>
  <w:style w:type="paragraph" w:styleId="6">
    <w:name w:val="Plain Text"/>
    <w:basedOn w:val="1"/>
    <w:qFormat/>
    <w:uiPriority w:val="0"/>
    <w:rPr>
      <w:rFonts w:ascii="宋体" w:hAnsi="Courier New" w:eastAsia="Times New Roman"/>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2"/>
    <w:basedOn w:val="1"/>
    <w:qFormat/>
    <w:uiPriority w:val="0"/>
    <w:pPr>
      <w:spacing w:after="120" w:line="480" w:lineRule="auto"/>
    </w:pPr>
    <w:rPr>
      <w:rFonts w:ascii="Times New Roman" w:hAnsi="Times New Roman"/>
    </w:rPr>
  </w:style>
  <w:style w:type="character" w:customStyle="1" w:styleId="14">
    <w:name w:val="font11"/>
    <w:basedOn w:val="12"/>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5569</Words>
  <Characters>5883</Characters>
  <Lines>48</Lines>
  <Paragraphs>13</Paragraphs>
  <TotalTime>15</TotalTime>
  <ScaleCrop>false</ScaleCrop>
  <LinksUpToDate>false</LinksUpToDate>
  <CharactersWithSpaces>6276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2023-06-09T09:21:00Z</dcterms:created>
  <dc:creator>1</dc:creator>
  <cp:lastModifiedBy>qzuser</cp:lastModifiedBy>
  <cp:lastPrinted>2023-06-09T10:04:00Z</cp:lastPrinted>
  <dcterms:modified xsi:type="dcterms:W3CDTF">2023-09-12T10:21:33Z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3FCF98D9172E49F2991B803D3B7FD364_13</vt:lpwstr>
  </property>
</Properties>
</file>