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6DC63"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2E6453A6">
      <w:pPr>
        <w:pStyle w:val="3"/>
        <w:spacing w:before="0" w:beforeAutospacing="0" w:after="0" w:afterAutospacing="0"/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ascii="等线 Light" w:hAnsi="等线 Light"/>
          <w:b/>
          <w:bCs/>
          <w:sz w:val="44"/>
          <w:szCs w:val="44"/>
          <w:lang w:eastAsia="zh-CN"/>
        </w:rPr>
        <w:t>补贴</w:t>
      </w:r>
      <w:r>
        <w:rPr>
          <w:rStyle w:val="6"/>
          <w:rFonts w:ascii="宋体" w:hAnsi="宋体" w:eastAsia="宋体"/>
          <w:sz w:val="44"/>
          <w:szCs w:val="44"/>
          <w:lang w:eastAsia="zh-CN"/>
        </w:rPr>
        <w:t>操作指南</w:t>
      </w:r>
    </w:p>
    <w:p w14:paraId="443A5EA0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</w:p>
    <w:p w14:paraId="7C371F3C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  <w:r>
        <w:rPr>
          <w:rStyle w:val="6"/>
          <w:rFonts w:hint="eastAsia"/>
          <w:sz w:val="44"/>
          <w:szCs w:val="44"/>
          <w:lang w:eastAsia="zh-CN"/>
        </w:rPr>
        <w:t>一、4S店</w:t>
      </w:r>
      <w:r>
        <w:rPr>
          <w:rStyle w:val="6"/>
          <w:sz w:val="44"/>
          <w:szCs w:val="44"/>
          <w:lang w:eastAsia="zh-CN"/>
        </w:rPr>
        <w:t>操作指南</w:t>
      </w:r>
    </w:p>
    <w:p w14:paraId="5F25987E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</w:p>
    <w:p w14:paraId="018867C7">
      <w:pPr>
        <w:pStyle w:val="3"/>
        <w:spacing w:before="0" w:beforeAutospacing="0" w:after="0" w:afterAutospacing="0"/>
        <w:ind w:left="1004" w:hanging="1000" w:hangingChars="400"/>
        <w:jc w:val="both"/>
        <w:rPr>
          <w:rStyle w:val="6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步骤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活动期间</w:t>
      </w:r>
      <w:r>
        <w:rPr>
          <w:rStyle w:val="6"/>
          <w:rFonts w:hint="eastAsia" w:eastAsia="宋体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各车企</w:t>
      </w:r>
      <w:r>
        <w:rPr>
          <w:rStyle w:val="6"/>
          <w:rFonts w:hint="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指定专人负责协助购车车主上传待审核资料，首次操作需点击网址：https://kdocs.cn/i/ms5IxvMH</w:t>
      </w:r>
      <w:r>
        <w:rPr>
          <w:rFonts w:hint="eastAsia"/>
          <w:lang w:eastAsia="zh-CN"/>
        </w:rPr>
        <w:t>，</w:t>
      </w:r>
      <w:r>
        <w:rPr>
          <w:rStyle w:val="6"/>
          <w:rFonts w:hint="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激活个人录入权限，之后每次扫码上传资料：</w:t>
      </w:r>
    </w:p>
    <w:p w14:paraId="0E8E312F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Theme="minorEastAsia"/>
          <w:color w:val="7B0C00"/>
          <w:spacing w:val="5"/>
          <w:shd w:val="clear" w:color="auto" w:fill="FEFEFE"/>
          <w:lang w:eastAsia="zh-CN"/>
        </w:rPr>
      </w:pPr>
    </w:p>
    <w:p w14:paraId="27093959">
      <w:pPr>
        <w:pStyle w:val="3"/>
        <w:spacing w:before="0" w:beforeAutospacing="0" w:after="0" w:afterAutospacing="0"/>
        <w:rPr>
          <w:rStyle w:val="6"/>
          <w:rFonts w:eastAsia="宋体"/>
          <w:bCs/>
          <w:spacing w:val="5"/>
          <w:shd w:val="clear" w:color="auto" w:fill="FEFEFE"/>
          <w:lang w:eastAsia="zh-CN"/>
        </w:rPr>
      </w:pPr>
      <w:bookmarkStart w:id="0" w:name="_GoBack"/>
      <w:r>
        <w:rPr>
          <w:rStyle w:val="6"/>
          <w:rFonts w:eastAsia="宋体"/>
          <w:bCs/>
          <w:spacing w:val="5"/>
          <w:shd w:val="clear" w:color="auto" w:fill="FEFEFE"/>
          <w:lang w:eastAsia="zh-CN"/>
        </w:rPr>
        <w:drawing>
          <wp:inline distT="0" distB="0" distL="114300" distR="114300">
            <wp:extent cx="2040890" cy="2326640"/>
            <wp:effectExtent l="0" t="0" r="1270" b="5080"/>
            <wp:docPr id="9" name="图片 9" descr="227f4f9a0a42141e531cc82c665e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7f4f9a0a42141e531cc82c665eb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61FF8CC">
      <w:pPr>
        <w:pStyle w:val="3"/>
        <w:spacing w:before="0" w:beforeAutospacing="0" w:after="0" w:afterAutospacing="0"/>
        <w:ind w:firstLine="502" w:firstLineChars="200"/>
        <w:rPr>
          <w:rStyle w:val="6"/>
          <w:rFonts w:hint="default" w:asciiTheme="minorEastAsia" w:hAnsiTheme="minorEastAsia" w:eastAsiaTheme="minorEastAsia"/>
          <w:bCs/>
          <w:color w:val="000000" w:themeColor="text1"/>
          <w:spacing w:val="5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需上传资料有：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1.购新车：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Style w:val="6"/>
          <w:rFonts w:eastAsia="Arial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申请表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、车主</w:t>
      </w:r>
      <w:r>
        <w:rPr>
          <w:rStyle w:val="6"/>
          <w:rFonts w:eastAsia="Arial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身份证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、车主银</w:t>
      </w:r>
      <w:r>
        <w:rPr>
          <w:rStyle w:val="6"/>
          <w:rFonts w:eastAsia="Arial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行卡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、新车</w:t>
      </w:r>
      <w:r>
        <w:rPr>
          <w:rStyle w:val="6"/>
          <w:rFonts w:eastAsia="Arial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购车发票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、新车</w:t>
      </w:r>
      <w:r>
        <w:rPr>
          <w:rStyle w:val="6"/>
          <w:rFonts w:eastAsia="Arial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行驶证</w:t>
      </w:r>
      <w:r>
        <w:rPr>
          <w:rStyle w:val="6"/>
          <w:rFonts w:hint="eastAsia" w:asciiTheme="minorEastAsia" w:hAnsiTheme="minorEastAsia" w:eastAsiaTheme="minorEastAsia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6"/>
          <w:rFonts w:hint="eastAsia" w:asciiTheme="minorEastAsia" w:hAnsiTheme="minorEastAsia" w:eastAsiaTheme="minorEastAsia"/>
          <w:bCs/>
          <w:color w:val="000000" w:themeColor="text1"/>
          <w:spacing w:val="5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2.购二手车：补贴申请表、车主身份证、车主银行卡、二手车购车发票、汽车行驶证、机动车登记证。</w:t>
      </w:r>
    </w:p>
    <w:p w14:paraId="10451D80">
      <w:pPr>
        <w:pStyle w:val="3"/>
        <w:spacing w:before="0" w:beforeAutospacing="0" w:after="0" w:afterAutospacing="0"/>
        <w:ind w:firstLine="502" w:firstLineChars="200"/>
        <w:rPr>
          <w:rStyle w:val="6"/>
          <w:rFonts w:hint="default" w:asciiTheme="minorEastAsia" w:hAnsiTheme="minorEastAsia" w:eastAsiaTheme="minorEastAsia"/>
          <w:bCs/>
          <w:color w:val="000000" w:themeColor="text1"/>
          <w:spacing w:val="5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详细</w:t>
      </w:r>
      <w:r>
        <w:rPr>
          <w:rStyle w:val="6"/>
          <w:rFonts w:hint="eastAsia" w:eastAsia="宋体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见附件1，要素填写完整并由车主签名加盖车企公章）</w:t>
      </w:r>
    </w:p>
    <w:p w14:paraId="46469CEC">
      <w:pPr>
        <w:pStyle w:val="3"/>
        <w:spacing w:before="0" w:beforeAutospacing="0" w:after="0" w:afterAutospacing="0"/>
        <w:ind w:firstLine="502" w:firstLineChars="200"/>
        <w:rPr>
          <w:rStyle w:val="6"/>
          <w:rFonts w:hint="eastAsia" w:asciiTheme="minorEastAsia" w:hAnsiTheme="minorEastAsia" w:eastAsiaTheme="minorEastAsia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</w:p>
    <w:p w14:paraId="5DC7828E">
      <w:pPr>
        <w:pStyle w:val="3"/>
        <w:spacing w:before="0" w:beforeAutospacing="0" w:after="0" w:afterAutospacing="0"/>
        <w:ind w:firstLine="502" w:firstLineChars="200"/>
        <w:rPr>
          <w:rStyle w:val="6"/>
          <w:rFonts w:eastAsia="Arial"/>
          <w:b w:val="0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/>
          <w:bCs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特别提示：上传资料中的身份证，银行卡，手机号的归属人必须一致，且手机号必须实名登记（否则影响后续加油卡使用）。</w:t>
      </w:r>
    </w:p>
    <w:p w14:paraId="5449BBEC">
      <w:pPr>
        <w:pStyle w:val="3"/>
        <w:spacing w:before="0" w:beforeAutospacing="0" w:after="0" w:afterAutospacing="0"/>
        <w:jc w:val="both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A08936E">
      <w:pPr>
        <w:pStyle w:val="3"/>
        <w:spacing w:before="0" w:beforeAutospacing="0" w:after="0" w:afterAutospacing="0"/>
        <w:ind w:left="1004" w:hanging="1000" w:hangingChars="400"/>
        <w:jc w:val="both"/>
        <w:rPr>
          <w:rStyle w:val="6"/>
          <w:rFonts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步骤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资料上传后，车企销售顾问指导购车车主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识别以下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建行生活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二维码注册下载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建行生活</w:t>
      </w:r>
      <w:r>
        <w:rPr>
          <w:rStyle w:val="6"/>
          <w:rFonts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App”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并完成登陆，以备后续加油卡发放使用。</w:t>
      </w:r>
    </w:p>
    <w:p w14:paraId="0C8E78DE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</w:p>
    <w:p w14:paraId="6BF45074">
      <w:pPr>
        <w:pStyle w:val="3"/>
        <w:spacing w:before="0" w:beforeAutospacing="0" w:after="0" w:afterAutospacing="0"/>
        <w:ind w:left="96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  <w:r>
        <w:rPr>
          <w:rFonts w:eastAsia="宋体"/>
          <w:b/>
          <w:color w:val="7B0C00"/>
          <w:spacing w:val="5"/>
          <w:shd w:val="clear" w:color="auto" w:fill="FEFEFE"/>
          <w:lang w:eastAsia="zh-CN"/>
        </w:rPr>
        <w:t xml:space="preserve">      </w:t>
      </w:r>
      <w:r>
        <w:rPr>
          <w:rFonts w:eastAsia="宋体"/>
          <w:b/>
          <w:color w:val="7B0C00"/>
          <w:spacing w:val="5"/>
          <w:shd w:val="clear" w:color="auto" w:fill="FEFEFE"/>
          <w:lang w:eastAsia="zh-CN"/>
        </w:rPr>
        <w:drawing>
          <wp:inline distT="0" distB="0" distL="0" distR="0">
            <wp:extent cx="1003300" cy="1009015"/>
            <wp:effectExtent l="0" t="0" r="6350" b="635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4BF1">
      <w:pPr>
        <w:pStyle w:val="3"/>
        <w:spacing w:before="0" w:beforeAutospacing="0" w:after="0" w:afterAutospacing="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</w:p>
    <w:p w14:paraId="092DD08E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</w:p>
    <w:p w14:paraId="34007957">
      <w:pPr>
        <w:pStyle w:val="3"/>
        <w:spacing w:before="0" w:beforeAutospacing="0" w:after="0" w:afterAutospacing="0"/>
        <w:ind w:left="1004" w:hanging="1000" w:hangingChars="400"/>
        <w:jc w:val="both"/>
        <w:rPr>
          <w:rFonts w:eastAsiaTheme="minorEastAsia"/>
          <w:b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步骤</w:t>
      </w:r>
      <w:r>
        <w:rPr>
          <w:rStyle w:val="6"/>
          <w:rFonts w:hint="eastAsia" w:eastAsia="宋体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区政府完成购车补贴名单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审核后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符合补贴条件的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车主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将收到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相应档次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购车补贴以及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中石油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消费券的短信通知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5B27A64">
      <w:pPr>
        <w:pStyle w:val="3"/>
        <w:spacing w:before="0" w:beforeAutospacing="0" w:after="0" w:afterAutospacing="0"/>
        <w:ind w:left="1000"/>
        <w:jc w:val="both"/>
        <w:rPr>
          <w:rFonts w:eastAsia="Arial"/>
          <w:b/>
          <w:color w:val="7B0C00"/>
          <w:spacing w:val="5"/>
          <w:shd w:val="clear" w:color="auto" w:fill="FEFEFE"/>
          <w:lang w:eastAsia="zh-CN"/>
        </w:rPr>
      </w:pPr>
    </w:p>
    <w:p w14:paraId="49FD550E">
      <w:pPr>
        <w:pStyle w:val="3"/>
        <w:spacing w:before="0" w:beforeAutospacing="0" w:after="0" w:afterAutospacing="0"/>
        <w:jc w:val="both"/>
        <w:rPr>
          <w:rStyle w:val="6"/>
          <w:rFonts w:eastAsia="Arial"/>
          <w:color w:val="7B0C00"/>
          <w:spacing w:val="5"/>
          <w:shd w:val="clear" w:color="auto" w:fill="FEFEFE"/>
        </w:rPr>
      </w:pPr>
      <w:r>
        <w:rPr>
          <w:rFonts w:eastAsia="Arial"/>
          <w:b/>
          <w:color w:val="7B0C00"/>
          <w:spacing w:val="5"/>
          <w:shd w:val="clear" w:color="auto" w:fill="FEFEFE"/>
          <w:lang w:eastAsia="zh-CN"/>
        </w:rPr>
        <w:drawing>
          <wp:inline distT="0" distB="0" distL="114300" distR="114300">
            <wp:extent cx="1473200" cy="1574800"/>
            <wp:effectExtent l="0" t="0" r="0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2E0B9F">
      <w:pPr>
        <w:pStyle w:val="3"/>
        <w:spacing w:before="0" w:beforeAutospacing="0" w:after="0" w:afterAutospacing="0"/>
        <w:jc w:val="center"/>
      </w:pPr>
      <w:r>
        <w:rPr>
          <w:lang w:eastAsia="zh-CN"/>
        </w:rPr>
        <w:drawing>
          <wp:inline distT="0" distB="0" distL="114300" distR="114300">
            <wp:extent cx="8890" cy="8890"/>
            <wp:effectExtent l="0" t="0" r="0" b="0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5D441A">
      <w:pPr>
        <w:pStyle w:val="3"/>
        <w:spacing w:before="0" w:beforeAutospacing="0" w:after="0" w:afterAutospacing="0"/>
        <w:jc w:val="both"/>
        <w:rPr>
          <w:rStyle w:val="6"/>
          <w:rFonts w:eastAsia="Arial"/>
          <w:color w:val="7B0C00"/>
          <w:spacing w:val="5"/>
          <w:shd w:val="clear" w:color="auto" w:fill="FEFEFE"/>
          <w:lang w:eastAsia="zh-CN"/>
        </w:rPr>
      </w:pPr>
      <w:r>
        <w:rPr>
          <w:rStyle w:val="6"/>
          <w:rFonts w:hint="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步骤四：客户登录建行生活APP，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点击【我的】-【票券】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即可查看消费券；</w:t>
      </w:r>
    </w:p>
    <w:p w14:paraId="7043758E">
      <w:pPr>
        <w:pStyle w:val="3"/>
        <w:spacing w:before="0" w:beforeAutospacing="0" w:after="0" w:afterAutospacing="0"/>
        <w:jc w:val="center"/>
        <w:rPr>
          <w:lang w:eastAsia="zh-CN"/>
        </w:rPr>
      </w:pPr>
    </w:p>
    <w:p w14:paraId="4908528B">
      <w:pPr>
        <w:pStyle w:val="3"/>
        <w:spacing w:before="0" w:beforeAutospacing="0" w:after="0" w:afterAutospacing="0"/>
        <w:jc w:val="center"/>
        <w:rPr>
          <w:lang w:eastAsia="zh-CN"/>
        </w:rPr>
      </w:pPr>
    </w:p>
    <w:p w14:paraId="78E196A1">
      <w:pPr>
        <w:pStyle w:val="3"/>
        <w:spacing w:before="0" w:beforeAutospacing="0" w:after="0" w:afterAutospacing="0"/>
      </w:pPr>
      <w:r>
        <w:rPr>
          <w:lang w:eastAsia="zh-CN"/>
        </w:rPr>
        <w:drawing>
          <wp:inline distT="0" distB="0" distL="114300" distR="114300">
            <wp:extent cx="2806700" cy="2813050"/>
            <wp:effectExtent l="0" t="0" r="0" b="635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A768DE">
      <w:pPr>
        <w:pStyle w:val="3"/>
        <w:spacing w:before="0" w:beforeAutospacing="0" w:after="0" w:afterAutospacing="0"/>
        <w:ind w:left="1004" w:hanging="1000" w:hangingChars="400"/>
        <w:jc w:val="both"/>
        <w:rPr>
          <w:rStyle w:val="6"/>
          <w:rFonts w:eastAsia="Arial"/>
          <w:color w:val="7B0C00"/>
          <w:spacing w:val="5"/>
          <w:shd w:val="clear" w:color="auto" w:fill="FEFEFE"/>
        </w:rPr>
      </w:pPr>
    </w:p>
    <w:p w14:paraId="0002FCC4">
      <w:pPr>
        <w:pStyle w:val="3"/>
        <w:spacing w:before="0" w:beforeAutospacing="0" w:after="0" w:afterAutospacing="0"/>
        <w:ind w:left="1004" w:hanging="1000" w:hangingChars="400"/>
        <w:jc w:val="both"/>
        <w:rPr>
          <w:rStyle w:val="6"/>
          <w:rFonts w:eastAsia="Arial"/>
          <w:color w:val="000000" w:themeColor="text1"/>
          <w:spacing w:val="5"/>
          <w:shd w:val="clear" w:color="auto" w:fill="FEFEFE"/>
          <w14:textFill>
            <w14:solidFill>
              <w14:schemeClr w14:val="tx1"/>
            </w14:solidFill>
          </w14:textFill>
        </w:rPr>
      </w:pPr>
    </w:p>
    <w:p w14:paraId="0A86D086">
      <w:pPr>
        <w:pStyle w:val="3"/>
        <w:spacing w:before="0" w:beforeAutospacing="0" w:after="0" w:afterAutospacing="0"/>
        <w:ind w:left="1004" w:hanging="1000" w:hangingChars="400"/>
        <w:jc w:val="both"/>
        <w:rPr>
          <w:rStyle w:val="6"/>
          <w:rFonts w:eastAsia="宋体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步骤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车主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使用“建行生活”APP付款码或扫一扫在指定</w:t>
      </w:r>
      <w:r>
        <w:rPr>
          <w:rStyle w:val="6"/>
          <w:rFonts w:hint="eastAsia" w:asciiTheme="minorEastAsia" w:hAnsiTheme="minorEastAsia" w:eastAsiaTheme="minor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加油站</w:t>
      </w:r>
      <w:r>
        <w:rPr>
          <w:rStyle w:val="6"/>
          <w:rFonts w:hint="eastAsia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（见下表）</w:t>
      </w:r>
      <w:r>
        <w:rPr>
          <w:rStyle w:val="6"/>
          <w:rFonts w:eastAsia="Arial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进行消费使用</w:t>
      </w:r>
      <w:r>
        <w:rPr>
          <w:rStyle w:val="6"/>
          <w:rFonts w:hint="eastAsia" w:eastAsia="宋体"/>
          <w:color w:val="000000" w:themeColor="text1"/>
          <w:spacing w:val="5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61931B8">
      <w:pPr>
        <w:pStyle w:val="3"/>
        <w:spacing w:before="0" w:beforeAutospacing="0" w:after="0" w:afterAutospacing="0"/>
        <w:ind w:left="1004" w:hanging="1000" w:hangingChars="400"/>
        <w:jc w:val="both"/>
        <w:rPr>
          <w:rStyle w:val="6"/>
          <w:rFonts w:eastAsia="Arial"/>
          <w:color w:val="7B0C00"/>
          <w:spacing w:val="5"/>
          <w:shd w:val="clear" w:color="auto" w:fill="FEFEFE"/>
          <w:lang w:eastAsia="zh-CN"/>
        </w:rPr>
      </w:pPr>
    </w:p>
    <w:p w14:paraId="7FBF025F">
      <w:pPr>
        <w:rPr>
          <w:lang w:eastAsia="zh-CN"/>
        </w:rPr>
      </w:pPr>
      <w:r>
        <w:rPr>
          <w:rFonts w:hint="eastAsia" w:ascii="微软雅黑" w:hAnsi="微软雅黑" w:eastAsia="微软雅黑" w:cs="微软雅黑"/>
          <w:color w:val="328A39"/>
          <w:spacing w:val="15"/>
          <w:sz w:val="14"/>
          <w:szCs w:val="14"/>
          <w:lang w:eastAsia="zh-CN"/>
        </w:rPr>
        <w:drawing>
          <wp:inline distT="0" distB="0" distL="114300" distR="114300">
            <wp:extent cx="1085850" cy="2044700"/>
            <wp:effectExtent l="0" t="0" r="0" b="0"/>
            <wp:docPr id="6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     </w:t>
      </w:r>
      <w:r>
        <w:rPr>
          <w:lang w:eastAsia="zh-CN"/>
        </w:rPr>
        <w:drawing>
          <wp:inline distT="0" distB="0" distL="0" distR="0">
            <wp:extent cx="3352800" cy="2052955"/>
            <wp:effectExtent l="0" t="0" r="0" b="4445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FD4A">
      <w:pPr>
        <w:jc w:val="center"/>
        <w:rPr>
          <w:b/>
          <w:sz w:val="28"/>
          <w:szCs w:val="28"/>
          <w:highlight w:val="yellow"/>
          <w:lang w:eastAsia="zh-CN"/>
        </w:rPr>
      </w:pPr>
      <w:r>
        <w:rPr>
          <w:rFonts w:hint="eastAsia"/>
          <w:b/>
          <w:sz w:val="28"/>
          <w:szCs w:val="28"/>
          <w:highlight w:val="yellow"/>
          <w:lang w:eastAsia="zh-CN"/>
        </w:rPr>
        <w:t xml:space="preserve"> </w:t>
      </w:r>
    </w:p>
    <w:p w14:paraId="5A32453C">
      <w:pPr>
        <w:rPr>
          <w:b/>
          <w:sz w:val="28"/>
          <w:szCs w:val="28"/>
          <w:lang w:eastAsia="zh-CN"/>
        </w:rPr>
      </w:pPr>
    </w:p>
    <w:p w14:paraId="786CACE7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</w:p>
    <w:p w14:paraId="4C16CDE2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</w:p>
    <w:p w14:paraId="3BB05E06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</w:p>
    <w:p w14:paraId="1A225C15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</w:p>
    <w:p w14:paraId="77F3B613">
      <w:pPr>
        <w:pStyle w:val="3"/>
        <w:spacing w:before="0" w:beforeAutospacing="0" w:after="0" w:afterAutospacing="0"/>
        <w:rPr>
          <w:rStyle w:val="6"/>
          <w:sz w:val="44"/>
          <w:szCs w:val="44"/>
          <w:lang w:eastAsia="zh-CN"/>
        </w:rPr>
      </w:pPr>
      <w:r>
        <w:rPr>
          <w:rStyle w:val="6"/>
          <w:rFonts w:hint="eastAsia"/>
          <w:sz w:val="44"/>
          <w:szCs w:val="44"/>
          <w:lang w:eastAsia="zh-CN"/>
        </w:rPr>
        <w:t>二、建行对接服务</w:t>
      </w:r>
    </w:p>
    <w:p w14:paraId="17EAA27C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</w:p>
    <w:p w14:paraId="18F48380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  <w:r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  <w:t>1.</w:t>
      </w:r>
      <w:r>
        <w:rPr>
          <w:rStyle w:val="6"/>
          <w:rFonts w:hint="eastAsia" w:eastAsia="宋体"/>
          <w:color w:val="7B0C00"/>
          <w:spacing w:val="5"/>
          <w:shd w:val="clear" w:color="auto" w:fill="FEFEFE"/>
          <w:lang w:eastAsia="zh-CN"/>
        </w:rPr>
        <w:t xml:space="preserve"> 建行将为各门店进行操作培训，辅导，答疑。</w:t>
      </w:r>
    </w:p>
    <w:p w14:paraId="573B97D9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  <w:r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  <w:t>2</w:t>
      </w:r>
      <w:r>
        <w:rPr>
          <w:rStyle w:val="6"/>
          <w:rFonts w:hint="eastAsia" w:eastAsia="宋体"/>
          <w:color w:val="7B0C00"/>
          <w:spacing w:val="5"/>
          <w:shd w:val="clear" w:color="auto" w:fill="FEFEFE"/>
          <w:lang w:eastAsia="zh-CN"/>
        </w:rPr>
        <w:t xml:space="preserve">. </w:t>
      </w:r>
      <w:r>
        <w:rPr>
          <w:rStyle w:val="6"/>
          <w:rFonts w:hint="eastAsia" w:eastAsia="Arial"/>
          <w:color w:val="7B0C00"/>
          <w:spacing w:val="5"/>
          <w:shd w:val="clear" w:color="auto" w:fill="FEFEFE"/>
          <w:lang w:eastAsia="zh-CN"/>
        </w:rPr>
        <w:t>各门店需签订承诺函，</w:t>
      </w:r>
      <w:r>
        <w:rPr>
          <w:rStyle w:val="6"/>
          <w:rFonts w:hint="eastAsia" w:eastAsia="宋体"/>
          <w:color w:val="7B0C00"/>
          <w:spacing w:val="5"/>
          <w:shd w:val="clear" w:color="auto" w:fill="FEFEFE"/>
          <w:lang w:eastAsia="zh-CN"/>
        </w:rPr>
        <w:t>承诺</w:t>
      </w:r>
      <w:r>
        <w:rPr>
          <w:rStyle w:val="6"/>
          <w:rFonts w:hint="eastAsia" w:eastAsia="Arial"/>
          <w:color w:val="7B0C00"/>
          <w:spacing w:val="5"/>
          <w:shd w:val="clear" w:color="auto" w:fill="FEFEFE"/>
          <w:lang w:eastAsia="zh-CN"/>
        </w:rPr>
        <w:t>政府消费券发放</w:t>
      </w:r>
      <w:r>
        <w:rPr>
          <w:rStyle w:val="6"/>
          <w:rFonts w:hint="eastAsia" w:eastAsia="宋体"/>
          <w:color w:val="7B0C00"/>
          <w:spacing w:val="5"/>
          <w:shd w:val="clear" w:color="auto" w:fill="FEFEFE"/>
          <w:lang w:eastAsia="zh-CN"/>
        </w:rPr>
        <w:t>工作合法合规。。</w:t>
      </w:r>
    </w:p>
    <w:p w14:paraId="577F9389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  <w:r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  <w:t>3</w:t>
      </w:r>
      <w:r>
        <w:rPr>
          <w:rStyle w:val="6"/>
          <w:rFonts w:hint="eastAsia" w:eastAsia="宋体"/>
          <w:color w:val="7B0C00"/>
          <w:spacing w:val="5"/>
          <w:shd w:val="clear" w:color="auto" w:fill="FEFEFE"/>
          <w:lang w:eastAsia="zh-CN"/>
        </w:rPr>
        <w:t>. 建行对接人，如下表所示：</w:t>
      </w:r>
    </w:p>
    <w:p w14:paraId="4EF85E61">
      <w:pPr>
        <w:pStyle w:val="3"/>
        <w:spacing w:before="0" w:beforeAutospacing="0" w:after="0" w:afterAutospacing="0"/>
        <w:ind w:left="1004" w:hanging="1004" w:hangingChars="400"/>
        <w:jc w:val="both"/>
        <w:rPr>
          <w:rStyle w:val="6"/>
          <w:rFonts w:eastAsia="宋体"/>
          <w:color w:val="7B0C00"/>
          <w:spacing w:val="5"/>
          <w:shd w:val="clear" w:color="auto" w:fill="FEFEFE"/>
          <w:lang w:eastAsia="zh-CN"/>
        </w:rPr>
      </w:pPr>
    </w:p>
    <w:p w14:paraId="348D598B">
      <w:pPr>
        <w:pStyle w:val="3"/>
        <w:spacing w:before="0" w:beforeAutospacing="0" w:after="0" w:afterAutospacing="0"/>
        <w:ind w:left="960" w:hanging="960" w:hangingChars="400"/>
        <w:jc w:val="both"/>
        <w:rPr>
          <w:rFonts w:eastAsia="宋体"/>
          <w:b/>
          <w:color w:val="7B0C00"/>
          <w:spacing w:val="5"/>
          <w:shd w:val="clear" w:color="auto" w:fill="FEFEFE"/>
          <w:lang w:eastAsia="zh-CN"/>
        </w:rPr>
      </w:pPr>
      <w:r>
        <w:rPr>
          <w:rStyle w:val="6"/>
          <w:b w:val="0"/>
          <w:lang w:eastAsia="zh-CN"/>
        </w:rPr>
        <w:drawing>
          <wp:inline distT="0" distB="0" distL="0" distR="0">
            <wp:extent cx="3302000" cy="92075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9207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2E6795A">
      <w:pPr>
        <w:pStyle w:val="2"/>
        <w:spacing w:before="190" w:line="440" w:lineRule="exact"/>
        <w:ind w:firstLine="584" w:firstLineChars="200"/>
        <w:rPr>
          <w:rFonts w:hint="eastAsia" w:ascii="仿宋_GB2312" w:hAnsi="仿宋_GB2312" w:eastAsia="仿宋_GB2312" w:cs="仿宋_GB2312"/>
          <w:bCs/>
          <w:spacing w:val="-14"/>
          <w:sz w:val="32"/>
          <w:szCs w:val="32"/>
          <w:lang w:eastAsia="zh-CN"/>
        </w:rPr>
      </w:pPr>
    </w:p>
    <w:p w14:paraId="24C0EEDE">
      <w:pPr>
        <w:pStyle w:val="2"/>
        <w:spacing w:before="190" w:line="440" w:lineRule="exact"/>
        <w:ind w:firstLine="584" w:firstLineChars="200"/>
        <w:rPr>
          <w:rFonts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-14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Cs/>
          <w:spacing w:val="-14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Cs/>
          <w:spacing w:val="-14"/>
          <w:sz w:val="32"/>
          <w:szCs w:val="32"/>
          <w:lang w:eastAsia="zh-CN"/>
        </w:rPr>
        <w:t>：《青云谱区</w:t>
      </w:r>
      <w:r>
        <w:rPr>
          <w:rFonts w:hint="eastAsia" w:ascii="仿宋_GB2312" w:hAnsi="仿宋_GB2312" w:eastAsia="仿宋_GB2312" w:cs="仿宋_GB2312"/>
          <w:bCs/>
          <w:spacing w:val="-14"/>
          <w:sz w:val="32"/>
          <w:szCs w:val="32"/>
          <w:lang w:val="en-US" w:eastAsia="zh-CN"/>
        </w:rPr>
        <w:t>喜迎2025元旦、新春</w:t>
      </w:r>
      <w:r>
        <w:rPr>
          <w:rFonts w:hint="eastAsia" w:ascii="仿宋_GB2312" w:hAnsi="仿宋_GB2312" w:eastAsia="仿宋_GB2312" w:cs="仿宋_GB2312"/>
          <w:bCs/>
          <w:spacing w:val="-14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青云好时节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惠购青云谱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”活动补贴申报表》</w:t>
      </w:r>
    </w:p>
    <w:p w14:paraId="73932B22">
      <w:pPr>
        <w:spacing w:before="2280" w:beforeLines="950" w:line="440" w:lineRule="exact"/>
        <w:outlineLvl w:val="0"/>
        <w:rPr>
          <w:rFonts w:ascii="仿宋_GB2312" w:hAnsi="仿宋_GB2312" w:eastAsia="仿宋_GB2312" w:cs="仿宋_GB2312"/>
          <w:spacing w:val="8"/>
          <w:sz w:val="32"/>
          <w:szCs w:val="32"/>
          <w:lang w:eastAsia="zh-CN"/>
        </w:rPr>
        <w:sectPr>
          <w:pgSz w:w="11900" w:h="16820"/>
          <w:pgMar w:top="1295" w:right="1705" w:bottom="0" w:left="1785" w:header="0" w:footer="0" w:gutter="0"/>
          <w:cols w:space="720" w:num="1"/>
          <w:docGrid w:linePitch="0" w:charSpace="0"/>
        </w:sectPr>
      </w:pPr>
    </w:p>
    <w:p w14:paraId="0878CC3E">
      <w:pPr>
        <w:spacing w:line="242" w:lineRule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314C108F">
      <w:pPr>
        <w:spacing w:line="242" w:lineRule="auto"/>
        <w:rPr>
          <w:lang w:eastAsia="zh-CN"/>
        </w:rPr>
      </w:pPr>
    </w:p>
    <w:p w14:paraId="0B35B5F8">
      <w:pPr>
        <w:spacing w:line="242" w:lineRule="auto"/>
        <w:rPr>
          <w:lang w:eastAsia="zh-CN"/>
        </w:rPr>
      </w:pPr>
    </w:p>
    <w:p w14:paraId="28287299">
      <w:pPr>
        <w:spacing w:before="104" w:line="219" w:lineRule="auto"/>
        <w:ind w:left="10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24"/>
          <w:sz w:val="32"/>
          <w:szCs w:val="32"/>
          <w:lang w:eastAsia="zh-CN"/>
        </w:rPr>
        <w:t>附件：</w:t>
      </w:r>
    </w:p>
    <w:p w14:paraId="02574DF4">
      <w:pPr>
        <w:spacing w:before="323" w:line="219" w:lineRule="auto"/>
        <w:jc w:val="center"/>
        <w:rPr>
          <w:rFonts w:ascii="宋体" w:hAnsi="宋体" w:eastAsia="宋体" w:cs="宋体"/>
          <w:b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  <w:lang w:eastAsia="zh-CN"/>
        </w:rPr>
        <w:t>青云谱区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喜迎2025年元旦、新春</w:t>
      </w:r>
      <w:r>
        <w:rPr>
          <w:rFonts w:hint="eastAsia" w:ascii="宋体" w:hAnsi="宋体" w:eastAsia="宋体"/>
          <w:b/>
          <w:spacing w:val="6"/>
          <w:sz w:val="36"/>
          <w:szCs w:val="36"/>
          <w:lang w:eastAsia="zh-CN"/>
        </w:rPr>
        <w:t>“青云好时节</w:t>
      </w:r>
      <w:r>
        <w:rPr>
          <w:rFonts w:hint="eastAsia" w:ascii="宋体" w:hAnsi="宋体" w:eastAsia="宋体"/>
          <w:b/>
          <w:spacing w:val="8"/>
          <w:sz w:val="36"/>
          <w:szCs w:val="36"/>
          <w:lang w:eastAsia="zh-CN"/>
        </w:rPr>
        <w:t>·</w:t>
      </w:r>
      <w:r>
        <w:rPr>
          <w:rFonts w:hint="eastAsia" w:ascii="宋体" w:hAnsi="宋体" w:eastAsia="宋体"/>
          <w:b/>
          <w:spacing w:val="8"/>
          <w:sz w:val="36"/>
          <w:szCs w:val="36"/>
          <w:lang w:val="en-US" w:eastAsia="zh-CN"/>
        </w:rPr>
        <w:t>惠购青云谱</w:t>
      </w:r>
      <w:r>
        <w:rPr>
          <w:rFonts w:hint="eastAsia" w:ascii="宋体" w:hAnsi="宋体" w:eastAsia="宋体"/>
          <w:b/>
          <w:spacing w:val="8"/>
          <w:sz w:val="36"/>
          <w:szCs w:val="36"/>
          <w:lang w:eastAsia="zh-CN"/>
        </w:rPr>
        <w:t>”</w:t>
      </w:r>
      <w:r>
        <w:rPr>
          <w:rFonts w:ascii="宋体" w:hAnsi="宋体" w:eastAsia="宋体" w:cs="宋体"/>
          <w:b/>
          <w:bCs/>
          <w:spacing w:val="-8"/>
          <w:sz w:val="36"/>
          <w:szCs w:val="36"/>
          <w:lang w:eastAsia="zh-CN"/>
        </w:rPr>
        <w:t>活动补</w:t>
      </w:r>
      <w:r>
        <w:rPr>
          <w:rFonts w:ascii="宋体" w:hAnsi="宋体" w:eastAsia="宋体" w:cs="宋体"/>
          <w:b/>
          <w:bCs/>
          <w:spacing w:val="-9"/>
          <w:sz w:val="36"/>
          <w:szCs w:val="36"/>
          <w:lang w:eastAsia="zh-CN"/>
        </w:rPr>
        <w:t>贴申报表</w:t>
      </w:r>
    </w:p>
    <w:p w14:paraId="4FB0B537">
      <w:pPr>
        <w:spacing w:line="191" w:lineRule="exact"/>
        <w:rPr>
          <w:lang w:eastAsia="zh-CN"/>
        </w:rPr>
      </w:pPr>
    </w:p>
    <w:tbl>
      <w:tblPr>
        <w:tblStyle w:val="8"/>
        <w:tblW w:w="14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2009"/>
        <w:gridCol w:w="2038"/>
        <w:gridCol w:w="2039"/>
        <w:gridCol w:w="2029"/>
        <w:gridCol w:w="2038"/>
        <w:gridCol w:w="2013"/>
      </w:tblGrid>
      <w:tr w14:paraId="5854D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044" w:type="dxa"/>
            <w:vMerge w:val="restart"/>
            <w:tcBorders>
              <w:bottom w:val="nil"/>
            </w:tcBorders>
          </w:tcPr>
          <w:p w14:paraId="55CCC4DC">
            <w:pPr>
              <w:spacing w:line="314" w:lineRule="auto"/>
              <w:rPr>
                <w:rFonts w:eastAsia="Arial"/>
                <w:lang w:eastAsia="zh-CN"/>
              </w:rPr>
            </w:pPr>
          </w:p>
          <w:p w14:paraId="16359BD2">
            <w:pPr>
              <w:spacing w:line="314" w:lineRule="auto"/>
              <w:rPr>
                <w:rFonts w:eastAsia="Arial"/>
                <w:lang w:eastAsia="zh-CN"/>
              </w:rPr>
            </w:pPr>
          </w:p>
          <w:p w14:paraId="7840F784">
            <w:pPr>
              <w:spacing w:line="314" w:lineRule="auto"/>
              <w:rPr>
                <w:rFonts w:eastAsia="Arial"/>
                <w:lang w:eastAsia="zh-CN"/>
              </w:rPr>
            </w:pPr>
          </w:p>
          <w:p w14:paraId="5E19A4CB">
            <w:pPr>
              <w:spacing w:before="65" w:line="219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购买车辆信息</w:t>
            </w:r>
          </w:p>
        </w:tc>
        <w:tc>
          <w:tcPr>
            <w:tcW w:w="2009" w:type="dxa"/>
          </w:tcPr>
          <w:p w14:paraId="1C798028">
            <w:pPr>
              <w:spacing w:line="286" w:lineRule="auto"/>
              <w:rPr>
                <w:rFonts w:eastAsia="Arial"/>
              </w:rPr>
            </w:pPr>
          </w:p>
          <w:p w14:paraId="64C8874E">
            <w:pPr>
              <w:spacing w:before="65" w:line="219" w:lineRule="auto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车辆类型</w:t>
            </w:r>
          </w:p>
        </w:tc>
        <w:tc>
          <w:tcPr>
            <w:tcW w:w="2038" w:type="dxa"/>
          </w:tcPr>
          <w:p w14:paraId="22140A34">
            <w:pPr>
              <w:rPr>
                <w:rFonts w:eastAsia="Arial"/>
              </w:rPr>
            </w:pPr>
          </w:p>
        </w:tc>
        <w:tc>
          <w:tcPr>
            <w:tcW w:w="2039" w:type="dxa"/>
          </w:tcPr>
          <w:p w14:paraId="22D44100">
            <w:pPr>
              <w:spacing w:line="286" w:lineRule="auto"/>
              <w:rPr>
                <w:rFonts w:eastAsia="Arial"/>
              </w:rPr>
            </w:pPr>
          </w:p>
          <w:p w14:paraId="3D597456">
            <w:pPr>
              <w:spacing w:before="65" w:line="219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车牌号码</w:t>
            </w:r>
          </w:p>
        </w:tc>
        <w:tc>
          <w:tcPr>
            <w:tcW w:w="2029" w:type="dxa"/>
          </w:tcPr>
          <w:p w14:paraId="7408391F">
            <w:pPr>
              <w:rPr>
                <w:rFonts w:eastAsia="Arial"/>
              </w:rPr>
            </w:pPr>
          </w:p>
        </w:tc>
        <w:tc>
          <w:tcPr>
            <w:tcW w:w="2038" w:type="dxa"/>
          </w:tcPr>
          <w:p w14:paraId="232C30FB">
            <w:pPr>
              <w:spacing w:before="203" w:line="256" w:lineRule="auto"/>
              <w:ind w:left="916" w:right="171" w:hanging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车架号/车辆识别代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码</w:t>
            </w:r>
          </w:p>
        </w:tc>
        <w:tc>
          <w:tcPr>
            <w:tcW w:w="2013" w:type="dxa"/>
          </w:tcPr>
          <w:p w14:paraId="6CCF929F">
            <w:pPr>
              <w:rPr>
                <w:rFonts w:eastAsia="Arial"/>
              </w:rPr>
            </w:pPr>
          </w:p>
        </w:tc>
      </w:tr>
      <w:tr w14:paraId="0D668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44" w:type="dxa"/>
            <w:vMerge w:val="continue"/>
            <w:tcBorders>
              <w:top w:val="nil"/>
              <w:bottom w:val="nil"/>
            </w:tcBorders>
          </w:tcPr>
          <w:p w14:paraId="24EBD03F">
            <w:pPr>
              <w:rPr>
                <w:rFonts w:eastAsia="Arial"/>
              </w:rPr>
            </w:pPr>
          </w:p>
        </w:tc>
        <w:tc>
          <w:tcPr>
            <w:tcW w:w="2009" w:type="dxa"/>
          </w:tcPr>
          <w:p w14:paraId="5E456C39">
            <w:pPr>
              <w:spacing w:before="228" w:line="219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机动车所有人</w:t>
            </w:r>
          </w:p>
        </w:tc>
        <w:tc>
          <w:tcPr>
            <w:tcW w:w="2038" w:type="dxa"/>
          </w:tcPr>
          <w:p w14:paraId="375EB1A6">
            <w:pPr>
              <w:rPr>
                <w:rFonts w:eastAsia="Arial"/>
              </w:rPr>
            </w:pPr>
          </w:p>
        </w:tc>
        <w:tc>
          <w:tcPr>
            <w:tcW w:w="2039" w:type="dxa"/>
          </w:tcPr>
          <w:p w14:paraId="7FAB640B">
            <w:pPr>
              <w:spacing w:before="230" w:line="219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开票日期</w:t>
            </w:r>
          </w:p>
        </w:tc>
        <w:tc>
          <w:tcPr>
            <w:tcW w:w="2029" w:type="dxa"/>
          </w:tcPr>
          <w:p w14:paraId="25B40B43">
            <w:pPr>
              <w:rPr>
                <w:rFonts w:eastAsia="Arial"/>
              </w:rPr>
            </w:pPr>
          </w:p>
        </w:tc>
        <w:tc>
          <w:tcPr>
            <w:tcW w:w="2038" w:type="dxa"/>
          </w:tcPr>
          <w:p w14:paraId="253B527A">
            <w:pPr>
              <w:spacing w:before="230" w:line="219" w:lineRule="auto"/>
              <w:ind w:left="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发票代码</w:t>
            </w:r>
          </w:p>
        </w:tc>
        <w:tc>
          <w:tcPr>
            <w:tcW w:w="2013" w:type="dxa"/>
          </w:tcPr>
          <w:p w14:paraId="67303F3A">
            <w:pPr>
              <w:rPr>
                <w:rFonts w:eastAsia="Arial"/>
              </w:rPr>
            </w:pPr>
          </w:p>
        </w:tc>
      </w:tr>
      <w:tr w14:paraId="796F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44" w:type="dxa"/>
            <w:vMerge w:val="continue"/>
            <w:tcBorders>
              <w:top w:val="nil"/>
            </w:tcBorders>
          </w:tcPr>
          <w:p w14:paraId="13C6961E">
            <w:pPr>
              <w:rPr>
                <w:rFonts w:eastAsia="Arial"/>
              </w:rPr>
            </w:pPr>
          </w:p>
        </w:tc>
        <w:tc>
          <w:tcPr>
            <w:tcW w:w="2009" w:type="dxa"/>
          </w:tcPr>
          <w:p w14:paraId="110AE972">
            <w:pPr>
              <w:spacing w:before="232" w:line="221" w:lineRule="auto"/>
              <w:ind w:left="7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住址</w:t>
            </w:r>
          </w:p>
        </w:tc>
        <w:tc>
          <w:tcPr>
            <w:tcW w:w="10157" w:type="dxa"/>
            <w:gridSpan w:val="5"/>
          </w:tcPr>
          <w:p w14:paraId="2AB97A29">
            <w:pPr>
              <w:rPr>
                <w:rFonts w:eastAsia="Arial"/>
              </w:rPr>
            </w:pPr>
          </w:p>
        </w:tc>
      </w:tr>
      <w:tr w14:paraId="024AE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4" w:type="dxa"/>
            <w:vMerge w:val="restart"/>
            <w:tcBorders>
              <w:bottom w:val="nil"/>
            </w:tcBorders>
          </w:tcPr>
          <w:p w14:paraId="6B4F3921">
            <w:pPr>
              <w:spacing w:line="253" w:lineRule="auto"/>
              <w:rPr>
                <w:rFonts w:eastAsia="Arial"/>
              </w:rPr>
            </w:pPr>
          </w:p>
          <w:p w14:paraId="5F679B47">
            <w:pPr>
              <w:spacing w:line="253" w:lineRule="auto"/>
              <w:rPr>
                <w:rFonts w:eastAsia="Arial"/>
              </w:rPr>
            </w:pPr>
          </w:p>
          <w:p w14:paraId="0D99088B">
            <w:pPr>
              <w:spacing w:line="254" w:lineRule="auto"/>
              <w:rPr>
                <w:rFonts w:eastAsia="Arial"/>
              </w:rPr>
            </w:pPr>
          </w:p>
          <w:p w14:paraId="4C3685DF">
            <w:pPr>
              <w:spacing w:line="254" w:lineRule="auto"/>
              <w:rPr>
                <w:rFonts w:eastAsia="Arial"/>
              </w:rPr>
            </w:pPr>
          </w:p>
          <w:p w14:paraId="66322728">
            <w:pPr>
              <w:spacing w:line="254" w:lineRule="auto"/>
              <w:rPr>
                <w:rFonts w:eastAsia="Arial"/>
              </w:rPr>
            </w:pPr>
          </w:p>
          <w:p w14:paraId="0C8CF6D4">
            <w:pPr>
              <w:spacing w:line="254" w:lineRule="auto"/>
              <w:rPr>
                <w:rFonts w:eastAsia="Arial"/>
              </w:rPr>
            </w:pPr>
          </w:p>
          <w:p w14:paraId="567DFF17">
            <w:pPr>
              <w:spacing w:line="254" w:lineRule="auto"/>
              <w:rPr>
                <w:rFonts w:eastAsia="Arial"/>
              </w:rPr>
            </w:pPr>
          </w:p>
          <w:p w14:paraId="5C0968BF">
            <w:pPr>
              <w:spacing w:before="65" w:line="219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车主信息</w:t>
            </w:r>
          </w:p>
        </w:tc>
        <w:tc>
          <w:tcPr>
            <w:tcW w:w="2009" w:type="dxa"/>
          </w:tcPr>
          <w:p w14:paraId="067025AF">
            <w:pPr>
              <w:spacing w:before="222" w:line="219" w:lineRule="auto"/>
              <w:ind w:left="7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车主</w:t>
            </w:r>
          </w:p>
        </w:tc>
        <w:tc>
          <w:tcPr>
            <w:tcW w:w="2038" w:type="dxa"/>
          </w:tcPr>
          <w:p w14:paraId="67391994">
            <w:pPr>
              <w:rPr>
                <w:rFonts w:eastAsia="Arial"/>
              </w:rPr>
            </w:pPr>
          </w:p>
        </w:tc>
        <w:tc>
          <w:tcPr>
            <w:tcW w:w="2039" w:type="dxa"/>
          </w:tcPr>
          <w:p w14:paraId="1226A193">
            <w:pPr>
              <w:spacing w:before="222" w:line="219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代理人</w:t>
            </w:r>
          </w:p>
        </w:tc>
        <w:tc>
          <w:tcPr>
            <w:tcW w:w="2029" w:type="dxa"/>
          </w:tcPr>
          <w:p w14:paraId="764E5536">
            <w:pPr>
              <w:rPr>
                <w:rFonts w:eastAsia="Arial"/>
              </w:rPr>
            </w:pPr>
          </w:p>
        </w:tc>
        <w:tc>
          <w:tcPr>
            <w:tcW w:w="2038" w:type="dxa"/>
          </w:tcPr>
          <w:p w14:paraId="0C1AD54A">
            <w:pPr>
              <w:spacing w:before="222" w:line="219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代理人身份证号</w:t>
            </w:r>
          </w:p>
        </w:tc>
        <w:tc>
          <w:tcPr>
            <w:tcW w:w="2013" w:type="dxa"/>
          </w:tcPr>
          <w:p w14:paraId="60C4E34B">
            <w:pPr>
              <w:rPr>
                <w:rFonts w:eastAsia="Arial"/>
              </w:rPr>
            </w:pPr>
          </w:p>
        </w:tc>
      </w:tr>
      <w:tr w14:paraId="16C95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44" w:type="dxa"/>
            <w:vMerge w:val="continue"/>
            <w:tcBorders>
              <w:top w:val="nil"/>
              <w:bottom w:val="nil"/>
            </w:tcBorders>
          </w:tcPr>
          <w:p w14:paraId="4F7F9590">
            <w:pPr>
              <w:rPr>
                <w:rFonts w:eastAsia="Arial"/>
              </w:rPr>
            </w:pPr>
          </w:p>
        </w:tc>
        <w:tc>
          <w:tcPr>
            <w:tcW w:w="2009" w:type="dxa"/>
          </w:tcPr>
          <w:p w14:paraId="73CBDDC0">
            <w:pPr>
              <w:spacing w:before="235" w:line="221" w:lineRule="auto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038" w:type="dxa"/>
          </w:tcPr>
          <w:p w14:paraId="54BABF5C">
            <w:pPr>
              <w:rPr>
                <w:rFonts w:eastAsia="Arial"/>
              </w:rPr>
            </w:pPr>
          </w:p>
        </w:tc>
        <w:tc>
          <w:tcPr>
            <w:tcW w:w="2039" w:type="dxa"/>
          </w:tcPr>
          <w:p w14:paraId="2B5A0AAD">
            <w:pPr>
              <w:spacing w:before="233" w:line="219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6080" w:type="dxa"/>
            <w:gridSpan w:val="3"/>
          </w:tcPr>
          <w:p w14:paraId="317C12E6">
            <w:pPr>
              <w:rPr>
                <w:rFonts w:eastAsia="Arial"/>
              </w:rPr>
            </w:pPr>
          </w:p>
        </w:tc>
      </w:tr>
      <w:tr w14:paraId="763A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44" w:type="dxa"/>
            <w:vMerge w:val="continue"/>
            <w:tcBorders>
              <w:top w:val="nil"/>
              <w:bottom w:val="nil"/>
            </w:tcBorders>
          </w:tcPr>
          <w:p w14:paraId="54875A31">
            <w:pPr>
              <w:rPr>
                <w:rFonts w:eastAsia="Arial"/>
              </w:rPr>
            </w:pPr>
          </w:p>
        </w:tc>
        <w:tc>
          <w:tcPr>
            <w:tcW w:w="2009" w:type="dxa"/>
          </w:tcPr>
          <w:p w14:paraId="49E8F7A9">
            <w:pPr>
              <w:spacing w:before="236" w:line="221" w:lineRule="auto"/>
              <w:ind w:left="5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联系地址</w:t>
            </w:r>
          </w:p>
        </w:tc>
        <w:tc>
          <w:tcPr>
            <w:tcW w:w="4077" w:type="dxa"/>
            <w:gridSpan w:val="2"/>
          </w:tcPr>
          <w:p w14:paraId="257DCABC">
            <w:pPr>
              <w:rPr>
                <w:rFonts w:eastAsia="Arial"/>
              </w:rPr>
            </w:pPr>
          </w:p>
        </w:tc>
        <w:tc>
          <w:tcPr>
            <w:tcW w:w="2029" w:type="dxa"/>
          </w:tcPr>
          <w:p w14:paraId="1CCD7F30">
            <w:pPr>
              <w:spacing w:before="234" w:line="219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邮政编码</w:t>
            </w:r>
          </w:p>
        </w:tc>
        <w:tc>
          <w:tcPr>
            <w:tcW w:w="4051" w:type="dxa"/>
            <w:gridSpan w:val="2"/>
          </w:tcPr>
          <w:p w14:paraId="507A7FB9">
            <w:pPr>
              <w:rPr>
                <w:rFonts w:eastAsia="Arial"/>
              </w:rPr>
            </w:pPr>
          </w:p>
        </w:tc>
      </w:tr>
      <w:tr w14:paraId="39A8B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44" w:type="dxa"/>
            <w:vMerge w:val="continue"/>
            <w:tcBorders>
              <w:top w:val="nil"/>
              <w:bottom w:val="nil"/>
            </w:tcBorders>
          </w:tcPr>
          <w:p w14:paraId="667FE2B5">
            <w:pPr>
              <w:rPr>
                <w:rFonts w:eastAsia="Arial"/>
              </w:rPr>
            </w:pPr>
          </w:p>
        </w:tc>
        <w:tc>
          <w:tcPr>
            <w:tcW w:w="2009" w:type="dxa"/>
          </w:tcPr>
          <w:p w14:paraId="5CB73A90">
            <w:pPr>
              <w:spacing w:before="235" w:line="219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车主开户银行</w:t>
            </w:r>
          </w:p>
        </w:tc>
        <w:tc>
          <w:tcPr>
            <w:tcW w:w="6106" w:type="dxa"/>
            <w:gridSpan w:val="3"/>
          </w:tcPr>
          <w:p w14:paraId="3BEF528C">
            <w:pPr>
              <w:rPr>
                <w:rFonts w:eastAsia="Arial"/>
              </w:rPr>
            </w:pP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 w14:paraId="2F264DCD">
            <w:pPr>
              <w:spacing w:line="328" w:lineRule="auto"/>
              <w:rPr>
                <w:rFonts w:eastAsia="Arial"/>
                <w:lang w:eastAsia="zh-CN"/>
              </w:rPr>
            </w:pPr>
          </w:p>
          <w:p w14:paraId="28025151">
            <w:pPr>
              <w:spacing w:line="328" w:lineRule="auto"/>
              <w:rPr>
                <w:rFonts w:eastAsia="Arial"/>
                <w:lang w:eastAsia="zh-CN"/>
              </w:rPr>
            </w:pPr>
          </w:p>
          <w:p w14:paraId="72882E89">
            <w:pPr>
              <w:spacing w:before="65" w:line="219" w:lineRule="auto"/>
              <w:ind w:left="216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lang w:eastAsia="zh-CN"/>
              </w:rPr>
              <w:t>车主或代理人签字</w:t>
            </w:r>
          </w:p>
          <w:p w14:paraId="193B5B2C">
            <w:pPr>
              <w:spacing w:before="82" w:line="219" w:lineRule="auto"/>
              <w:ind w:left="666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(手印):</w:t>
            </w:r>
          </w:p>
          <w:p w14:paraId="4BFBD34C">
            <w:pPr>
              <w:spacing w:before="72" w:line="219" w:lineRule="auto"/>
              <w:ind w:left="5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 w14:paraId="77D6EE28">
            <w:pPr>
              <w:spacing w:line="323" w:lineRule="auto"/>
              <w:rPr>
                <w:rFonts w:eastAsia="Arial"/>
                <w:lang w:eastAsia="zh-CN"/>
              </w:rPr>
            </w:pPr>
          </w:p>
          <w:p w14:paraId="7FE1CFA3">
            <w:pPr>
              <w:spacing w:line="323" w:lineRule="auto"/>
              <w:rPr>
                <w:rFonts w:eastAsia="Arial"/>
                <w:lang w:eastAsia="zh-CN"/>
              </w:rPr>
            </w:pPr>
          </w:p>
          <w:p w14:paraId="1D18038B">
            <w:pPr>
              <w:spacing w:before="65" w:line="219" w:lineRule="auto"/>
              <w:ind w:left="198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:lang w:eastAsia="zh-CN"/>
              </w:rPr>
              <w:t>购买汽车销售公司</w:t>
            </w:r>
          </w:p>
          <w:p w14:paraId="51026193">
            <w:pPr>
              <w:spacing w:before="101" w:line="219" w:lineRule="auto"/>
              <w:ind w:left="698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:lang w:eastAsia="zh-CN"/>
              </w:rPr>
              <w:t>(盖章)</w:t>
            </w:r>
          </w:p>
          <w:p w14:paraId="4A83E04C">
            <w:pPr>
              <w:spacing w:before="74" w:line="219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 w14:paraId="176B0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2044" w:type="dxa"/>
            <w:vMerge w:val="continue"/>
            <w:tcBorders>
              <w:top w:val="nil"/>
            </w:tcBorders>
          </w:tcPr>
          <w:p w14:paraId="6970E998">
            <w:pPr>
              <w:rPr>
                <w:rFonts w:eastAsia="Arial"/>
              </w:rPr>
            </w:pPr>
          </w:p>
        </w:tc>
        <w:tc>
          <w:tcPr>
            <w:tcW w:w="2009" w:type="dxa"/>
          </w:tcPr>
          <w:p w14:paraId="4BDDDC62">
            <w:pPr>
              <w:spacing w:line="339" w:lineRule="auto"/>
              <w:rPr>
                <w:rFonts w:eastAsia="Arial"/>
              </w:rPr>
            </w:pPr>
          </w:p>
          <w:p w14:paraId="73E943B0">
            <w:pPr>
              <w:spacing w:before="65" w:line="220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开户银行账号</w:t>
            </w:r>
          </w:p>
        </w:tc>
        <w:tc>
          <w:tcPr>
            <w:tcW w:w="6106" w:type="dxa"/>
            <w:gridSpan w:val="3"/>
          </w:tcPr>
          <w:p w14:paraId="66DAA404">
            <w:pPr>
              <w:rPr>
                <w:rFonts w:eastAsia="Arial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</w:tcPr>
          <w:p w14:paraId="4A063734">
            <w:pPr>
              <w:rPr>
                <w:rFonts w:eastAsia="Arial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FCA8908">
            <w:pPr>
              <w:rPr>
                <w:rFonts w:eastAsia="Arial"/>
              </w:rPr>
            </w:pPr>
          </w:p>
        </w:tc>
      </w:tr>
    </w:tbl>
    <w:p w14:paraId="79F7E78C"/>
    <w:p w14:paraId="35CC585F">
      <w:pPr>
        <w:rPr>
          <w:rFonts w:ascii="仿宋" w:hAnsi="仿宋" w:eastAsia="仿宋"/>
          <w:lang w:eastAsia="zh-CN"/>
        </w:rPr>
      </w:pPr>
    </w:p>
    <w:p w14:paraId="01093E93">
      <w:pPr>
        <w:rPr>
          <w:sz w:val="34"/>
          <w:szCs w:val="34"/>
        </w:rPr>
      </w:pPr>
    </w:p>
    <w:sectPr>
      <w:pgSz w:w="16820" w:h="11900"/>
      <w:pgMar w:top="1011" w:right="1075" w:bottom="0" w:left="1524" w:header="0" w:footer="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7F45D2"/>
    <w:rsid w:val="6241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semiHidden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等线" w:cs="Arial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仿宋" w:eastAsia="仿宋" w:cs="仿宋"/>
      <w:sz w:val="35"/>
      <w:szCs w:val="35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unhideWhenUsed/>
    <w:qFormat/>
    <w:uiPriority w:val="0"/>
    <w:rPr>
      <w:rFonts w:ascii="Arial" w:hAnsi="Arial" w:cs="Arial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emf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692</Words>
  <Characters>739</Characters>
  <Lines>18</Lines>
  <Paragraphs>5</Paragraphs>
  <TotalTime>2</TotalTime>
  <ScaleCrop>false</ScaleCrop>
  <LinksUpToDate>false</LinksUpToDate>
  <CharactersWithSpaces>764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2024-04-25T03:03:00Z</dcterms:created>
  <dc:creator>iPhone</dc:creator>
  <cp:lastModifiedBy>金小尧</cp:lastModifiedBy>
  <dcterms:modified xsi:type="dcterms:W3CDTF">2024-12-25T01:50:53Z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313C4E5A1F5B49E3A285F9A2D7A4689E_13</vt:lpwstr>
  </property>
</Properties>
</file>