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center"/>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25"/>
          <w:szCs w:val="25"/>
          <w:bdr w:val="none" w:color="auto" w:sz="0" w:space="0"/>
          <w:shd w:val="clear" w:fill="FFFFFF"/>
        </w:rPr>
        <w:t>江西省2023年普通高校招生美术与设计学类专业统一考试大纲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center"/>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25"/>
          <w:szCs w:val="25"/>
          <w:bdr w:val="none" w:color="auto" w:sz="0" w:space="0"/>
          <w:shd w:val="clear" w:fill="FFFFFF"/>
        </w:rPr>
        <w:t>（适用于普通艺术类考生和三校生艺术类考生）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Ⅰ.考试性质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江西省普通高校招生美术与设计学类专业统一考试（以下简称美术统考）是面向全省报考普通高等学校美术与设计学类专业考生组织的专业基础技能测试，是全国普通高考的重要组成部分。美术统考本着公平、公正、公开的原则，并通过科学、严谨的考试方法和手段，测试考生的艺术修养、审美能力、观察能力、造型能力、表现能力和技法运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Ⅱ.考试科目与分值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美术统考共3个考试科目，满分450分。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科目一：素描（150分）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科目二：速写（150分)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科目三：色彩（150分）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Ⅲ.考试目的、内容、材料用具及时长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一、素描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素描是学习造型美术的基础。素描科目考试通过对素描进行默写或模拟写生测试，考查考生对物体的外部形体比例、空间结构以及质感塑造等造型全元素的理解和表现力。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考试内容：人物头像或静物（含静物组合）。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考试形式：默写或模拟写生。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模拟写生指根据命题提供的图片资料表现规定内容。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（三）考试材料及用具要求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1.答题用素描纸（统一提供）；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2.限用铅笔或炭笔（考生自备）；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3.画板或画夹及相关绘画用具（考生自备）；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4.须在卷面规定区域内作答；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5.不得在卷面上喷洒任何固定液体；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6.不得自带答题纸和草稿纸。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共160分钟。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二、速写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速写是用形象记录生活、记录艺术思维、积累创作素材的重要技能。速写科目考试通过对人物动态速写的测试，考查考生在短时间内对于人物比例、动态特征、形体结构、透视关系的观察理解能力和综合表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考试内容：人物动态速写。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考试形式：默写。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（三）考试材料及用具要求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1.答题用素描纸（统一提供）；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2.限用铅笔或炭笔（考生自备）；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3.画板或画夹及相关绘画用具（考生自备）；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4.须在卷面规定区域内作答；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5.不得在卷面上喷洒任何固定液体；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6.不得自带答题纸和草稿纸。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共30分钟。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色彩是绘画及艺术设计的重要表现语言，是造型艺术的重要基础。色彩科目考试通过对色彩进行默写或模拟写生测试，考查考生对色彩基础知识的理解和掌握程度、运用色彩塑造形体的能力以及色彩技法运用能力和艺术表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（二）考试内容和形式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考试内容：静物（含静物组合）。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考试形式：默写或模拟写生。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模拟写生指根据命题提供的图片资料表现规定内容。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（三）考试材料及用具要求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1.答题用素描纸（统一提供）；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2.水粉或水彩颜料均可（考生自备）；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3.画板或画夹及相关绘画用具（考生自备）；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4.须在卷面规定区域内作答；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5.不得在卷面上喷洒任何固定液体；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6.不得自带答题纸和草稿纸。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Style w:val="5"/>
          <w:rFonts w:hint="eastAsia" w:ascii="宋体" w:hAnsi="宋体" w:eastAsia="宋体" w:cs="宋体"/>
          <w:b/>
          <w:bCs/>
          <w:i w:val="0"/>
          <w:iCs w:val="0"/>
          <w:caps w:val="0"/>
          <w:color w:val="000000"/>
          <w:spacing w:val="0"/>
          <w:sz w:val="16"/>
          <w:szCs w:val="16"/>
          <w:bdr w:val="none" w:color="auto" w:sz="0" w:space="0"/>
          <w:shd w:val="clear" w:fill="FFFFFF"/>
        </w:rPr>
        <w:t>（四）考试时长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8" w:beforeAutospacing="0" w:after="0" w:afterAutospacing="0" w:line="288" w:lineRule="atLeast"/>
        <w:ind w:left="0" w:right="0" w:firstLine="420"/>
        <w:jc w:val="lef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sz w:val="16"/>
          <w:szCs w:val="16"/>
          <w:bdr w:val="none" w:color="auto" w:sz="0" w:space="0"/>
          <w:shd w:val="clear" w:fill="FFFFFF"/>
        </w:rPr>
        <w:t>共180分钟。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OGY5ZDJkNWMwZjExNzc0MWFhOWU2YjcwNzQ5ZjUifQ=="/>
  </w:docVars>
  <w:rsids>
    <w:rsidRoot w:val="00000000"/>
    <w:rsid w:val="775D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Words>
  <Characters>50</Characters>
  <Lines>0</Lines>
  <Paragraphs>0</Paragraphs>
  <TotalTime>0</TotalTime>
  <ScaleCrop>false</ScaleCrop>
  <LinksUpToDate>false</LinksUpToDate>
  <CharactersWithSpaces>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2022-11-10T08:12:54Z</dcterms:created>
  <dc:creator>Lemuria</dc:creator>
  <cp:lastModifiedBy>Lemuria</cp:lastModifiedBy>
  <dcterms:modified xsi:type="dcterms:W3CDTF">2022-11-10T08:13:16Z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B64A24EF89CA4716A315231FA9353C4A</vt:lpwstr>
  </property>
</Properties>
</file>