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ind w:left="0" w:leftChars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附件4</w:t>
      </w:r>
    </w:p>
    <w:p>
      <w:pPr>
        <w:ind w:firstLine="0" w:firstLineChars="0"/>
        <w:jc w:val="center"/>
        <w:rPr>
          <w:rFonts w:hint="eastAsia" w:ascii="创艺简标宋" w:hAnsi="创艺简标宋" w:eastAsia="创艺简标宋" w:cs="创艺简标宋"/>
          <w:i w:val="0"/>
          <w:caps w:val="0"/>
          <w:color w:val="auto"/>
          <w:spacing w:val="0"/>
          <w:kern w:val="2"/>
          <w:sz w:val="36"/>
          <w:szCs w:val="36"/>
          <w:highlight w:val="none"/>
          <w:lang w:val="en-US" w:eastAsia="zh-CN" w:bidi="ar"/>
        </w:rPr>
      </w:pPr>
      <w:r>
        <w:rPr>
          <w:rFonts w:hint="eastAsia" w:ascii="创艺简标宋" w:hAnsi="创艺简标宋" w:eastAsia="创艺简标宋" w:cs="创艺简标宋"/>
          <w:i w:val="0"/>
          <w:caps w:val="0"/>
          <w:color w:val="auto"/>
          <w:spacing w:val="0"/>
          <w:kern w:val="2"/>
          <w:sz w:val="36"/>
          <w:szCs w:val="36"/>
          <w:highlight w:val="none"/>
          <w:lang w:val="en-US" w:eastAsia="zh-CN" w:bidi="ar"/>
        </w:rPr>
        <w:t>电动自行车回收拆解（以旧换新）登记表</w:t>
      </w:r>
    </w:p>
    <w:tbl>
      <w:tblPr>
        <w:tblStyle w:val="7"/>
        <w:tblpPr w:leftFromText="180" w:rightFromText="180" w:vertAnchor="text" w:horzAnchor="page" w:tblpXSpec="center" w:tblpY="368"/>
        <w:tblOverlap w:val="never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624"/>
        <w:gridCol w:w="2430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车主姓名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车主身份证号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车主电话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旧车架号</w:t>
            </w:r>
          </w:p>
        </w:tc>
        <w:tc>
          <w:tcPr>
            <w:tcW w:w="2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auto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eastAsia="zh-CN" w:bidi="ar"/>
              </w:rPr>
              <w:t>旧车蓄电池编号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旧车牌号</w:t>
            </w: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新车车牌号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新车车架号</w:t>
            </w:r>
          </w:p>
        </w:tc>
        <w:tc>
          <w:tcPr>
            <w:tcW w:w="2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42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本人自愿以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元交售该电动自行车，并承诺该车为本人合法所有，提供的车辆和个人信息等真实合法有效，全市电动自行车以旧换新活动期间申领补贴不超过1次，如有虚假，愿承担相应法律后果。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780" w:firstLineChars="18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940" w:firstLineChars="14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享受补贴金额：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元；   车主签字：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90" w:firstLineChars="290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snapToGrid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收集信息</w:t>
            </w:r>
          </w:p>
        </w:tc>
        <w:tc>
          <w:tcPr>
            <w:tcW w:w="7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本单位已整车收集老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eastAsia="zh-CN" w:bidi="ar"/>
              </w:rPr>
              <w:t>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电动自行车，承诺将旧车交给合规企业拆解，不弄虚作假，不违规套取补贴资金，否则，自愿承担法律责任。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50" w:firstLineChars="1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0" w:firstLineChars="20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收集单位（章）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0" w:firstLineChars="20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snapToGrid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snapToGrid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拆解信息</w:t>
            </w:r>
          </w:p>
        </w:tc>
        <w:tc>
          <w:tcPr>
            <w:tcW w:w="7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本单位已于2024年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日回收该车辆，并承诺此辆回收的电动自行车已拆解报废，并对电池依法合规处置，否则自愿承担法律责任。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990" w:firstLineChars="1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990" w:firstLineChars="1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拆解单位（章）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990" w:firstLineChars="1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snapToGrid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备    注</w:t>
            </w:r>
          </w:p>
        </w:tc>
        <w:tc>
          <w:tcPr>
            <w:tcW w:w="7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车主指车辆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人，本表一式四联，一联交车主留存，另外3联需拆解企业补充信息后，由收集单位、拆解单位和公安车管部门各留1份。</w:t>
            </w:r>
          </w:p>
        </w:tc>
      </w:tr>
    </w:tbl>
    <w:p>
      <w:pPr>
        <w:jc w:val="left"/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46422"/>
    <w:rsid w:val="79B3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 First Indent 2"/>
    <w:basedOn w:val="1"/>
    <w:next w:val="4"/>
    <w:unhideWhenUsed/>
    <w:qFormat/>
    <w:uiPriority w:val="0"/>
    <w:pPr>
      <w:ind w:firstLine="420" w:firstLineChars="200"/>
    </w:pPr>
  </w:style>
  <w:style w:type="paragraph" w:styleId="4">
    <w:name w:val="Body Text First Indent"/>
    <w:basedOn w:val="5"/>
    <w:next w:val="1"/>
    <w:qFormat/>
    <w:uiPriority w:val="0"/>
    <w:pPr>
      <w:spacing w:after="0" w:line="500" w:lineRule="exact"/>
      <w:ind w:firstLine="420"/>
      <w:jc w:val="center"/>
    </w:pPr>
    <w:rPr>
      <w:sz w:val="28"/>
      <w:szCs w:val="28"/>
    </w:rPr>
  </w:style>
  <w:style w:type="paragraph" w:styleId="5">
    <w:name w:val="Body Text"/>
    <w:basedOn w:val="1"/>
    <w:next w:val="4"/>
    <w:qFormat/>
    <w:uiPriority w:val="0"/>
    <w:pPr>
      <w:spacing w:before="0" w:after="140" w:line="276" w:lineRule="auto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2024-09-19T04:17:00Z</dcterms:created>
  <dc:creator>lenovo</dc:creator>
  <cp:lastModifiedBy>lenovo</cp:lastModifiedBy>
  <dcterms:modified xsi:type="dcterms:W3CDTF">2024-09-19T04:18:22Z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555BA2E0585649188F889C58132A9D01</vt:lpwstr>
  </property>
</Properties>
</file>