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技能提升补贴证岗相适证明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人社厅发〔2024〕60号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参保企业职工持证申请失业保险技能提升补贴的，要确保证岗相适”的要求。兹证明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________身份证号码_____________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从事_______工作，现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_________技能等级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（__级）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与工作岗位相适，特此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。如存在虚假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证明，将承担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申请人签字：              单位经办人签字：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单位盖章：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800" w:firstLineChars="15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年   月   日</w:t>
      </w:r>
    </w:p>
    <w:p>
      <w:pPr>
        <w:bidi w:val="0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0523"/>
    <w:rsid w:val="07A37778"/>
    <w:rsid w:val="09FF3C00"/>
    <w:rsid w:val="10E313C9"/>
    <w:rsid w:val="1E1D53A4"/>
    <w:rsid w:val="29EB49C7"/>
    <w:rsid w:val="2C80658C"/>
    <w:rsid w:val="2F874CE5"/>
    <w:rsid w:val="41D53A56"/>
    <w:rsid w:val="452646C5"/>
    <w:rsid w:val="47C10044"/>
    <w:rsid w:val="47C12CB8"/>
    <w:rsid w:val="49257D0E"/>
    <w:rsid w:val="4E2A6C51"/>
    <w:rsid w:val="568D64E5"/>
    <w:rsid w:val="6C9436E0"/>
    <w:rsid w:val="72FD4B18"/>
    <w:rsid w:val="73A767CB"/>
    <w:rsid w:val="7A0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189</Characters>
  <Lines>0</Lines>
  <Paragraphs>0</Paragraphs>
  <TotalTime>1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2025-01-10T03:42:00Z</dcterms:created>
  <dc:creator>Administrator</dc:creator>
  <cp:lastModifiedBy>Administrator</cp:lastModifiedBy>
  <dcterms:modified xsi:type="dcterms:W3CDTF">2025-04-02T06:49:22Z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TemplateDocerSaveRecord">
    <vt:lpwstr>eyJoZGlkIjoiN2E5NjFlZGI0NmFjNzJiZjdlODBiNmRkNmRlN2YyNWUifQ==</vt:lpwstr>
  </property>
  <property fmtid="{D5CDD505-2E9C-101B-9397-08002B2CF9AE}" pid="4" name="ICV">
    <vt:lpwstr>A3FB385AE2564281A42F36403EE595A2</vt:lpwstr>
  </property>
</Properties>
</file>