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72" w:rsidRDefault="00BA7ABD">
      <w:pPr>
        <w:rPr>
          <w:rFonts w:ascii="Times New Roman" w:eastAsia="仿宋_GB2312" w:hAnsi="Times New Roman"/>
          <w:sz w:val="32"/>
          <w:szCs w:val="32"/>
        </w:rPr>
      </w:pPr>
      <w:r>
        <w:rPr>
          <w:rFonts w:ascii="Times New Roman" w:eastAsia="仿宋_GB2312" w:hAnsi="Times New Roman" w:hint="eastAsia"/>
          <w:sz w:val="32"/>
          <w:szCs w:val="32"/>
        </w:rPr>
        <w:t>附件</w:t>
      </w:r>
      <w:r w:rsidR="00274FBB">
        <w:rPr>
          <w:rFonts w:ascii="Times New Roman" w:eastAsia="仿宋_GB2312" w:hAnsi="Times New Roman" w:hint="eastAsia"/>
          <w:sz w:val="32"/>
          <w:szCs w:val="32"/>
        </w:rPr>
        <w:t>2</w:t>
      </w:r>
    </w:p>
    <w:p w:rsidR="00572E72" w:rsidRDefault="00BA7ABD">
      <w:pPr>
        <w:jc w:val="center"/>
        <w:rPr>
          <w:rFonts w:ascii="Times New Roman" w:eastAsia="方正小标宋简体" w:hAnsi="Times New Roman" w:cs="方正小标宋简体"/>
          <w:sz w:val="40"/>
          <w:szCs w:val="40"/>
        </w:rPr>
      </w:pPr>
      <w:r>
        <w:rPr>
          <w:rFonts w:ascii="Times New Roman" w:eastAsia="方正小标宋简体" w:hAnsi="Times New Roman" w:cs="方正小标宋简体" w:hint="eastAsia"/>
          <w:sz w:val="40"/>
          <w:szCs w:val="40"/>
        </w:rPr>
        <w:t>临沂市教师资格认定现场确认点和申请材料</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一、现场确认时间</w:t>
      </w:r>
    </w:p>
    <w:p w:rsidR="00572E72" w:rsidRDefault="003B4EC0">
      <w:pPr>
        <w:spacing w:line="560" w:lineRule="exact"/>
        <w:ind w:firstLineChars="200" w:firstLine="640"/>
        <w:rPr>
          <w:rFonts w:ascii="Times New Roman" w:eastAsia="仿宋_GB2312" w:hAnsi="Times New Roman"/>
          <w:sz w:val="32"/>
          <w:szCs w:val="32"/>
        </w:rPr>
      </w:pPr>
      <w:r w:rsidRPr="00445A8A">
        <w:rPr>
          <w:rFonts w:ascii="Times New Roman" w:eastAsia="仿宋_GB2312" w:hAnsi="Times New Roman" w:cs="仿宋_GB2312" w:hint="eastAsia"/>
          <w:sz w:val="32"/>
          <w:szCs w:val="32"/>
        </w:rPr>
        <w:t>202</w:t>
      </w:r>
      <w:r>
        <w:rPr>
          <w:rFonts w:ascii="Times New Roman" w:eastAsia="仿宋_GB2312" w:hAnsi="Times New Roman" w:cs="仿宋_GB2312" w:hint="eastAsia"/>
          <w:sz w:val="32"/>
          <w:szCs w:val="32"/>
        </w:rPr>
        <w:t>5</w:t>
      </w:r>
      <w:r w:rsidRPr="00445A8A">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4</w:t>
      </w:r>
      <w:r w:rsidRPr="00445A8A">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w:t>
      </w:r>
      <w:r w:rsidRPr="00445A8A">
        <w:rPr>
          <w:rFonts w:ascii="Times New Roman" w:eastAsia="仿宋_GB2312" w:hAnsi="Times New Roman" w:cs="仿宋_GB2312" w:hint="eastAsia"/>
          <w:sz w:val="32"/>
          <w:szCs w:val="32"/>
        </w:rPr>
        <w:t>日</w:t>
      </w:r>
      <w:r w:rsidRPr="00445A8A">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2</w:t>
      </w:r>
      <w:r w:rsidRPr="00445A8A">
        <w:rPr>
          <w:rFonts w:ascii="Times New Roman" w:eastAsia="仿宋_GB2312" w:hAnsi="Times New Roman" w:cs="仿宋_GB2312" w:hint="eastAsia"/>
          <w:sz w:val="32"/>
          <w:szCs w:val="32"/>
        </w:rPr>
        <w:t>日</w:t>
      </w:r>
      <w:r w:rsidRPr="00445A8A">
        <w:rPr>
          <w:rFonts w:ascii="Times New Roman" w:eastAsia="仿宋_GB2312" w:hAnsi="Times New Roman" w:hint="eastAsia"/>
          <w:sz w:val="32"/>
          <w:szCs w:val="32"/>
        </w:rPr>
        <w:t>（</w:t>
      </w:r>
      <w:r w:rsidRPr="00445A8A">
        <w:rPr>
          <w:rFonts w:ascii="Times New Roman" w:eastAsia="仿宋_GB2312" w:hAnsi="Times New Roman" w:hint="eastAsia"/>
          <w:sz w:val="32"/>
          <w:szCs w:val="32"/>
        </w:rPr>
        <w:t>9:00</w:t>
      </w:r>
      <w:r w:rsidRPr="00445A8A">
        <w:rPr>
          <w:rFonts w:ascii="Times New Roman" w:eastAsia="仿宋_GB2312" w:hAnsi="Times New Roman" w:hint="eastAsia"/>
          <w:sz w:val="32"/>
          <w:szCs w:val="32"/>
        </w:rPr>
        <w:t>—</w:t>
      </w:r>
      <w:r w:rsidRPr="00445A8A">
        <w:rPr>
          <w:rFonts w:ascii="Times New Roman" w:eastAsia="仿宋_GB2312" w:hAnsi="Times New Roman" w:hint="eastAsia"/>
          <w:sz w:val="32"/>
          <w:szCs w:val="32"/>
        </w:rPr>
        <w:t>12:00</w:t>
      </w:r>
      <w:r w:rsidRPr="00445A8A">
        <w:rPr>
          <w:rFonts w:ascii="Times New Roman" w:eastAsia="仿宋_GB2312" w:hAnsi="Times New Roman" w:hint="eastAsia"/>
          <w:sz w:val="32"/>
          <w:szCs w:val="32"/>
        </w:rPr>
        <w:t>，</w:t>
      </w:r>
      <w:r w:rsidRPr="00445A8A">
        <w:rPr>
          <w:rFonts w:ascii="Times New Roman" w:eastAsia="仿宋_GB2312" w:hAnsi="Times New Roman" w:hint="eastAsia"/>
          <w:sz w:val="32"/>
          <w:szCs w:val="32"/>
        </w:rPr>
        <w:t>14:00</w:t>
      </w:r>
      <w:r w:rsidRPr="00445A8A">
        <w:rPr>
          <w:rFonts w:ascii="Times New Roman" w:eastAsia="仿宋_GB2312" w:hAnsi="Times New Roman" w:hint="eastAsia"/>
          <w:sz w:val="32"/>
          <w:szCs w:val="32"/>
        </w:rPr>
        <w:t>—</w:t>
      </w:r>
      <w:r w:rsidRPr="00445A8A">
        <w:rPr>
          <w:rFonts w:ascii="Times New Roman" w:eastAsia="仿宋_GB2312" w:hAnsi="Times New Roman" w:hint="eastAsia"/>
          <w:sz w:val="32"/>
          <w:szCs w:val="32"/>
        </w:rPr>
        <w:t>17:00</w:t>
      </w:r>
      <w:r w:rsidRPr="00445A8A">
        <w:rPr>
          <w:rFonts w:ascii="Times New Roman" w:eastAsia="仿宋_GB2312" w:hAnsi="Times New Roman" w:hint="eastAsia"/>
          <w:sz w:val="32"/>
          <w:szCs w:val="32"/>
        </w:rPr>
        <w:t>）</w:t>
      </w:r>
    </w:p>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二、现场确认地点</w:t>
      </w:r>
    </w:p>
    <w:tbl>
      <w:tblPr>
        <w:tblW w:w="9819" w:type="dxa"/>
        <w:jc w:val="center"/>
        <w:tblLayout w:type="fixed"/>
        <w:tblLook w:val="04A0" w:firstRow="1" w:lastRow="0" w:firstColumn="1" w:lastColumn="0" w:noHBand="0" w:noVBand="1"/>
      </w:tblPr>
      <w:tblGrid>
        <w:gridCol w:w="994"/>
        <w:gridCol w:w="2068"/>
        <w:gridCol w:w="3341"/>
        <w:gridCol w:w="1880"/>
        <w:gridCol w:w="1536"/>
      </w:tblGrid>
      <w:tr w:rsidR="00572E72">
        <w:trPr>
          <w:trHeight w:val="465"/>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县区</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w:t>
            </w:r>
          </w:p>
        </w:tc>
        <w:tc>
          <w:tcPr>
            <w:tcW w:w="3341"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现场确认点地址</w:t>
            </w:r>
          </w:p>
        </w:tc>
        <w:tc>
          <w:tcPr>
            <w:tcW w:w="1880"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r>
              <w:rPr>
                <w:rFonts w:ascii="Times New Roman" w:eastAsia="黑体" w:hAnsi="Times New Roman" w:cs="黑体" w:hint="eastAsia"/>
                <w:kern w:val="0"/>
                <w:sz w:val="24"/>
              </w:rPr>
              <w:t>确认</w:t>
            </w:r>
            <w:proofErr w:type="gramStart"/>
            <w:r>
              <w:rPr>
                <w:rFonts w:ascii="Times New Roman" w:eastAsia="黑体" w:hAnsi="Times New Roman" w:cs="黑体" w:hint="eastAsia"/>
                <w:kern w:val="0"/>
                <w:sz w:val="24"/>
              </w:rPr>
              <w:t>点咨询</w:t>
            </w:r>
            <w:proofErr w:type="gramEnd"/>
            <w:r>
              <w:rPr>
                <w:rFonts w:ascii="Times New Roman" w:eastAsia="黑体" w:hAnsi="Times New Roman" w:cs="黑体" w:hint="eastAsia"/>
                <w:kern w:val="0"/>
                <w:sz w:val="24"/>
              </w:rPr>
              <w:t>电话</w:t>
            </w:r>
          </w:p>
        </w:tc>
        <w:tc>
          <w:tcPr>
            <w:tcW w:w="1536" w:type="dxa"/>
            <w:tcBorders>
              <w:top w:val="single" w:sz="4" w:space="0" w:color="auto"/>
              <w:left w:val="nil"/>
              <w:bottom w:val="single" w:sz="4" w:space="0" w:color="auto"/>
              <w:right w:val="single" w:sz="4" w:space="0" w:color="auto"/>
            </w:tcBorders>
            <w:vAlign w:val="center"/>
          </w:tcPr>
          <w:p w:rsidR="00572E72" w:rsidRDefault="00BA7ABD">
            <w:pPr>
              <w:widowControl/>
              <w:spacing w:line="360" w:lineRule="exact"/>
              <w:jc w:val="center"/>
              <w:rPr>
                <w:rFonts w:ascii="Times New Roman" w:eastAsia="黑体" w:hAnsi="Times New Roman" w:cs="黑体"/>
                <w:kern w:val="0"/>
                <w:sz w:val="24"/>
              </w:rPr>
            </w:pPr>
            <w:proofErr w:type="gramStart"/>
            <w:r>
              <w:rPr>
                <w:rFonts w:ascii="Times New Roman" w:eastAsia="黑体" w:hAnsi="Times New Roman" w:cs="黑体" w:hint="eastAsia"/>
                <w:kern w:val="0"/>
                <w:sz w:val="24"/>
              </w:rPr>
              <w:t>微信公众号</w:t>
            </w:r>
            <w:proofErr w:type="gramEnd"/>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proofErr w:type="gramStart"/>
            <w:r>
              <w:rPr>
                <w:rFonts w:ascii="Times New Roman" w:eastAsia="仿宋_GB2312" w:hAnsi="Times New Roman" w:cs="仿宋_GB2312" w:hint="eastAsia"/>
                <w:kern w:val="0"/>
                <w:sz w:val="24"/>
              </w:rPr>
              <w:t>兰山</w:t>
            </w:r>
            <w:proofErr w:type="gramEnd"/>
            <w:r>
              <w:rPr>
                <w:rFonts w:ascii="Times New Roman" w:eastAsia="仿宋_GB2312" w:hAnsi="Times New Roman" w:cs="仿宋_GB2312" w:hint="eastAsia"/>
                <w:kern w:val="0"/>
                <w:sz w:val="24"/>
              </w:rPr>
              <w:t>区教育和体育局</w:t>
            </w:r>
            <w:r>
              <w:rPr>
                <w:rFonts w:ascii="Times New Roman" w:eastAsia="仿宋_GB2312" w:hAnsi="Times New Roman" w:cs="仿宋_GB2312" w:hint="eastAsia"/>
                <w:kern w:val="0"/>
                <w:sz w:val="24"/>
              </w:rPr>
              <w:t>10</w:t>
            </w:r>
            <w:r>
              <w:rPr>
                <w:rFonts w:ascii="Times New Roman" w:eastAsia="仿宋_GB2312" w:hAnsi="Times New Roman" w:cs="仿宋_GB2312" w:hint="eastAsia"/>
                <w:kern w:val="0"/>
                <w:sz w:val="24"/>
              </w:rPr>
              <w:t>楼</w:t>
            </w:r>
            <w:r>
              <w:rPr>
                <w:rFonts w:ascii="Times New Roman" w:eastAsia="仿宋_GB2312" w:hAnsi="Times New Roman" w:cs="仿宋_GB2312" w:hint="eastAsia"/>
                <w:kern w:val="0"/>
                <w:sz w:val="24"/>
              </w:rPr>
              <w:t>1003</w:t>
            </w:r>
            <w:r>
              <w:rPr>
                <w:rFonts w:ascii="Times New Roman" w:eastAsia="仿宋_GB2312" w:hAnsi="Times New Roman" w:cs="仿宋_GB2312" w:hint="eastAsia"/>
                <w:kern w:val="0"/>
                <w:sz w:val="24"/>
              </w:rPr>
              <w:t>室</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0539-8182692</w:t>
            </w:r>
          </w:p>
          <w:p w:rsidR="003445FB" w:rsidRDefault="003445FB">
            <w:pPr>
              <w:widowControl/>
              <w:spacing w:line="320" w:lineRule="exact"/>
              <w:jc w:val="center"/>
              <w:textAlignment w:val="center"/>
              <w:rPr>
                <w:rFonts w:ascii="Times New Roman" w:eastAsia="仿宋_GB2312" w:hAnsi="Times New Roman" w:cs="仿宋_GB2312"/>
                <w:kern w:val="0"/>
                <w:sz w:val="24"/>
              </w:rPr>
            </w:pPr>
            <w:r w:rsidRPr="003445FB">
              <w:rPr>
                <w:rFonts w:ascii="Times New Roman" w:eastAsia="仿宋_GB2312" w:hAnsi="Times New Roman" w:cs="仿宋_GB2312"/>
                <w:kern w:val="0"/>
                <w:sz w:val="24"/>
              </w:rPr>
              <w:t>0539-8185235</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罗庄区迎宾大道</w:t>
            </w:r>
            <w:r>
              <w:rPr>
                <w:rFonts w:ascii="Times New Roman" w:eastAsia="仿宋_GB2312" w:hAnsi="Times New Roman" w:cs="仿宋_GB2312" w:hint="eastAsia"/>
                <w:kern w:val="0"/>
                <w:sz w:val="24"/>
              </w:rPr>
              <w:t>265</w:t>
            </w:r>
            <w:r>
              <w:rPr>
                <w:rFonts w:ascii="Times New Roman" w:eastAsia="仿宋_GB2312" w:hAnsi="Times New Roman" w:cs="仿宋_GB2312" w:hint="eastAsia"/>
                <w:kern w:val="0"/>
                <w:sz w:val="24"/>
              </w:rPr>
              <w:t>号区政务服务中心２楼</w:t>
            </w:r>
            <w:r>
              <w:rPr>
                <w:rFonts w:ascii="Times New Roman" w:eastAsia="仿宋_GB2312" w:hAnsi="Times New Roman" w:cs="仿宋_GB2312" w:hint="eastAsia"/>
                <w:kern w:val="0"/>
                <w:sz w:val="24"/>
              </w:rPr>
              <w:t>206-208</w:t>
            </w:r>
            <w:r>
              <w:rPr>
                <w:rFonts w:ascii="Times New Roman" w:eastAsia="仿宋_GB2312" w:hAnsi="Times New Roman" w:cs="仿宋_GB2312" w:hint="eastAsia"/>
                <w:kern w:val="0"/>
                <w:sz w:val="24"/>
              </w:rPr>
              <w:t>号综合受理窗口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0539-8927027</w:t>
            </w:r>
            <w:r>
              <w:rPr>
                <w:rFonts w:ascii="Times New Roman" w:eastAsia="仿宋_GB2312" w:hAnsi="Times New Roman" w:cs="仿宋_GB2312" w:hint="eastAsia"/>
                <w:kern w:val="0"/>
                <w:sz w:val="24"/>
              </w:rPr>
              <w:t>（教育局）；</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0539-8267219</w:t>
            </w:r>
            <w:r>
              <w:rPr>
                <w:rFonts w:ascii="Times New Roman" w:eastAsia="仿宋_GB2312" w:hAnsi="Times New Roman" w:cs="仿宋_GB2312" w:hint="eastAsia"/>
                <w:kern w:val="0"/>
                <w:sz w:val="24"/>
              </w:rPr>
              <w:t>（审批局）</w:t>
            </w:r>
          </w:p>
        </w:tc>
        <w:tc>
          <w:tcPr>
            <w:tcW w:w="1536" w:type="dxa"/>
            <w:tcBorders>
              <w:top w:val="nil"/>
              <w:left w:val="nil"/>
              <w:bottom w:val="single" w:sz="4" w:space="0" w:color="auto"/>
              <w:right w:val="single" w:sz="4" w:space="0" w:color="auto"/>
            </w:tcBorders>
            <w:vAlign w:val="center"/>
          </w:tcPr>
          <w:p w:rsidR="00572E72" w:rsidRDefault="00BA7ABD" w:rsidP="00D0321F">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罗</w:t>
            </w:r>
            <w:proofErr w:type="gramStart"/>
            <w:r>
              <w:rPr>
                <w:rFonts w:ascii="Times New Roman" w:eastAsia="仿宋_GB2312" w:hAnsi="Times New Roman" w:cs="仿宋_GB2312" w:hint="eastAsia"/>
                <w:kern w:val="0"/>
                <w:sz w:val="24"/>
              </w:rPr>
              <w:t>庄教育</w:t>
            </w:r>
            <w:proofErr w:type="gramEnd"/>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河东区政务服务中心</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河东区</w:t>
            </w:r>
            <w:proofErr w:type="gramStart"/>
            <w:r>
              <w:rPr>
                <w:rFonts w:ascii="Times New Roman" w:eastAsia="仿宋_GB2312" w:hAnsi="Times New Roman" w:cs="仿宋_GB2312" w:hint="eastAsia"/>
                <w:kern w:val="0"/>
                <w:sz w:val="24"/>
              </w:rPr>
              <w:t>启航路</w:t>
            </w:r>
            <w:proofErr w:type="gramEnd"/>
            <w:r>
              <w:rPr>
                <w:rFonts w:ascii="Times New Roman" w:eastAsia="仿宋_GB2312" w:hAnsi="Times New Roman" w:cs="仿宋_GB2312" w:hint="eastAsia"/>
                <w:kern w:val="0"/>
                <w:sz w:val="24"/>
              </w:rPr>
              <w:t>与东夷大街交汇处河东区政务服务中心</w:t>
            </w:r>
            <w:r>
              <w:rPr>
                <w:rFonts w:ascii="Times New Roman" w:eastAsia="仿宋_GB2312" w:hAnsi="Times New Roman" w:cs="仿宋_GB2312" w:hint="eastAsia"/>
                <w:kern w:val="0"/>
                <w:sz w:val="24"/>
              </w:rPr>
              <w:t>A</w:t>
            </w:r>
            <w:r>
              <w:rPr>
                <w:rFonts w:ascii="Times New Roman" w:eastAsia="仿宋_GB2312" w:hAnsi="Times New Roman" w:cs="仿宋_GB2312" w:hint="eastAsia"/>
                <w:kern w:val="0"/>
                <w:sz w:val="24"/>
              </w:rPr>
              <w:t>区</w:t>
            </w:r>
            <w:r>
              <w:rPr>
                <w:rFonts w:ascii="Times New Roman" w:eastAsia="仿宋_GB2312" w:hAnsi="Times New Roman" w:cs="仿宋_GB2312" w:hint="eastAsia"/>
                <w:kern w:val="0"/>
                <w:sz w:val="24"/>
              </w:rPr>
              <w:t>A01-A02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0539-2032103</w:t>
            </w:r>
          </w:p>
        </w:tc>
        <w:tc>
          <w:tcPr>
            <w:tcW w:w="1536" w:type="dxa"/>
            <w:tcBorders>
              <w:top w:val="nil"/>
              <w:left w:val="nil"/>
              <w:bottom w:val="single" w:sz="4" w:space="0" w:color="auto"/>
              <w:right w:val="single" w:sz="4" w:space="0" w:color="auto"/>
            </w:tcBorders>
            <w:vAlign w:val="center"/>
          </w:tcPr>
          <w:p w:rsidR="00572E72" w:rsidRDefault="00BA7ABD">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河东审批服务</w:t>
            </w:r>
          </w:p>
        </w:tc>
      </w:tr>
      <w:tr w:rsidR="00572E72" w:rsidTr="000F2A5D">
        <w:trPr>
          <w:trHeight w:val="797"/>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沂南县行政审批服务局</w:t>
            </w:r>
          </w:p>
        </w:tc>
        <w:tc>
          <w:tcPr>
            <w:tcW w:w="3341" w:type="dxa"/>
            <w:tcBorders>
              <w:top w:val="nil"/>
              <w:left w:val="nil"/>
              <w:bottom w:val="single" w:sz="4" w:space="0" w:color="auto"/>
              <w:right w:val="single" w:sz="4" w:space="0" w:color="auto"/>
            </w:tcBorders>
            <w:vAlign w:val="center"/>
          </w:tcPr>
          <w:p w:rsidR="00572E72" w:rsidRDefault="00D0321F">
            <w:pPr>
              <w:widowControl/>
              <w:spacing w:line="320" w:lineRule="exact"/>
              <w:jc w:val="center"/>
              <w:rPr>
                <w:rFonts w:ascii="Times New Roman" w:eastAsia="仿宋_GB2312" w:hAnsi="Times New Roman" w:cs="仿宋_GB2312"/>
                <w:kern w:val="0"/>
                <w:sz w:val="24"/>
              </w:rPr>
            </w:pPr>
            <w:r w:rsidRPr="00D0321F">
              <w:rPr>
                <w:rFonts w:ascii="Times New Roman" w:eastAsia="仿宋_GB2312" w:hAnsi="Times New Roman" w:cs="仿宋_GB2312" w:hint="eastAsia"/>
                <w:kern w:val="0"/>
                <w:sz w:val="24"/>
              </w:rPr>
              <w:t>临沂市沂南县振兴路东首政务服务中心二楼西区社会事务科</w:t>
            </w:r>
            <w:r w:rsidRPr="00D0321F">
              <w:rPr>
                <w:rFonts w:ascii="Times New Roman" w:eastAsia="仿宋_GB2312" w:hAnsi="Times New Roman" w:cs="仿宋_GB2312" w:hint="eastAsia"/>
                <w:kern w:val="0"/>
                <w:sz w:val="24"/>
              </w:rPr>
              <w:t xml:space="preserve">  </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0539-2032108</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沂南县政务服务中心</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郯城县府前街</w:t>
            </w:r>
            <w:r>
              <w:rPr>
                <w:rFonts w:ascii="Times New Roman" w:eastAsia="仿宋_GB2312" w:hAnsi="Times New Roman" w:cs="仿宋_GB2312" w:hint="eastAsia"/>
                <w:kern w:val="0"/>
                <w:sz w:val="24"/>
              </w:rPr>
              <w:t>151</w:t>
            </w:r>
            <w:r>
              <w:rPr>
                <w:rFonts w:ascii="Times New Roman" w:eastAsia="仿宋_GB2312" w:hAnsi="Times New Roman" w:cs="仿宋_GB2312" w:hint="eastAsia"/>
                <w:kern w:val="0"/>
                <w:sz w:val="24"/>
              </w:rPr>
              <w:t>号县政务服务中心五楼审批服务大厅</w:t>
            </w:r>
            <w:r>
              <w:rPr>
                <w:rFonts w:ascii="Times New Roman" w:eastAsia="仿宋_GB2312" w:hAnsi="Times New Roman" w:cs="仿宋_GB2312" w:hint="eastAsia"/>
                <w:kern w:val="0"/>
                <w:sz w:val="24"/>
              </w:rPr>
              <w:t>A301</w:t>
            </w:r>
            <w:r>
              <w:rPr>
                <w:rFonts w:ascii="Times New Roman" w:eastAsia="仿宋_GB2312" w:hAnsi="Times New Roman" w:cs="仿宋_GB2312" w:hint="eastAsia"/>
                <w:kern w:val="0"/>
                <w:sz w:val="24"/>
              </w:rPr>
              <w:t>、</w:t>
            </w:r>
            <w:r>
              <w:rPr>
                <w:rFonts w:ascii="Times New Roman" w:eastAsia="仿宋_GB2312" w:hAnsi="Times New Roman" w:cs="仿宋_GB2312" w:hint="eastAsia"/>
                <w:kern w:val="0"/>
                <w:sz w:val="24"/>
              </w:rPr>
              <w:t>A302</w:t>
            </w:r>
            <w:r>
              <w:rPr>
                <w:rFonts w:ascii="Times New Roman" w:eastAsia="仿宋_GB2312" w:hAnsi="Times New Roman" w:cs="仿宋_GB2312" w:hint="eastAsia"/>
                <w:kern w:val="0"/>
                <w:sz w:val="24"/>
              </w:rPr>
              <w:t>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0539-6800579</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proofErr w:type="gramStart"/>
            <w:r>
              <w:rPr>
                <w:rFonts w:ascii="Times New Roman" w:eastAsia="仿宋_GB2312" w:hAnsi="Times New Roman" w:cs="仿宋_GB2312" w:hint="eastAsia"/>
                <w:kern w:val="0"/>
                <w:sz w:val="24"/>
                <w:lang w:bidi="ar"/>
              </w:rPr>
              <w:t>郯城审批</w:t>
            </w:r>
            <w:proofErr w:type="gramEnd"/>
            <w:r>
              <w:rPr>
                <w:rFonts w:ascii="Times New Roman" w:eastAsia="仿宋_GB2312" w:hAnsi="Times New Roman" w:cs="仿宋_GB2312" w:hint="eastAsia"/>
                <w:kern w:val="0"/>
                <w:sz w:val="24"/>
                <w:lang w:bidi="ar"/>
              </w:rPr>
              <w:t>服务</w:t>
            </w:r>
          </w:p>
        </w:tc>
      </w:tr>
      <w:tr w:rsidR="00572E72" w:rsidTr="000F2A5D">
        <w:trPr>
          <w:trHeight w:val="1160"/>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沂水县</w:t>
            </w:r>
            <w:proofErr w:type="gramStart"/>
            <w:r>
              <w:rPr>
                <w:rFonts w:ascii="Times New Roman" w:eastAsia="仿宋_GB2312" w:hAnsi="Times New Roman" w:cs="仿宋_GB2312" w:hint="eastAsia"/>
                <w:kern w:val="0"/>
                <w:sz w:val="24"/>
              </w:rPr>
              <w:t>沂博路</w:t>
            </w:r>
            <w:proofErr w:type="gramEnd"/>
            <w:r>
              <w:rPr>
                <w:rFonts w:ascii="Times New Roman" w:eastAsia="仿宋_GB2312" w:hAnsi="Times New Roman" w:cs="仿宋_GB2312" w:hint="eastAsia"/>
                <w:kern w:val="0"/>
                <w:sz w:val="24"/>
              </w:rPr>
              <w:t>与北</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环路交叉口华信国际</w:t>
            </w:r>
            <w:proofErr w:type="gramStart"/>
            <w:r>
              <w:rPr>
                <w:rFonts w:ascii="Times New Roman" w:eastAsia="仿宋_GB2312" w:hAnsi="Times New Roman" w:cs="仿宋_GB2312" w:hint="eastAsia"/>
                <w:kern w:val="0"/>
                <w:sz w:val="24"/>
              </w:rPr>
              <w:t>大厦县</w:t>
            </w:r>
            <w:proofErr w:type="gramEnd"/>
            <w:r>
              <w:rPr>
                <w:rFonts w:ascii="Times New Roman" w:eastAsia="仿宋_GB2312" w:hAnsi="Times New Roman" w:cs="仿宋_GB2312" w:hint="eastAsia"/>
                <w:kern w:val="0"/>
                <w:sz w:val="24"/>
              </w:rPr>
              <w:t>政务服务中心</w:t>
            </w:r>
            <w:r>
              <w:rPr>
                <w:rFonts w:ascii="Times New Roman" w:eastAsia="仿宋_GB2312" w:hAnsi="Times New Roman" w:cs="仿宋_GB2312" w:hint="eastAsia"/>
                <w:kern w:val="0"/>
                <w:sz w:val="24"/>
              </w:rPr>
              <w:t>3</w:t>
            </w:r>
            <w:r>
              <w:rPr>
                <w:rFonts w:ascii="Times New Roman" w:eastAsia="仿宋_GB2312" w:hAnsi="Times New Roman" w:cs="仿宋_GB2312" w:hint="eastAsia"/>
                <w:kern w:val="0"/>
                <w:sz w:val="24"/>
              </w:rPr>
              <w:t>楼综合受理窗口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lang w:bidi="ar"/>
              </w:rPr>
              <w:t>0539-2032107</w:t>
            </w:r>
          </w:p>
        </w:tc>
        <w:tc>
          <w:tcPr>
            <w:tcW w:w="1536" w:type="dxa"/>
            <w:tcBorders>
              <w:top w:val="nil"/>
              <w:left w:val="nil"/>
              <w:bottom w:val="single" w:sz="4" w:space="0" w:color="auto"/>
              <w:right w:val="single" w:sz="4" w:space="0" w:color="auto"/>
            </w:tcBorders>
            <w:vAlign w:val="center"/>
          </w:tcPr>
          <w:p w:rsidR="00572E72" w:rsidRDefault="001D4F90">
            <w:pPr>
              <w:widowControl/>
              <w:spacing w:line="320" w:lineRule="exact"/>
              <w:jc w:val="center"/>
              <w:textAlignment w:val="center"/>
              <w:rPr>
                <w:rFonts w:ascii="Times New Roman" w:eastAsia="仿宋_GB2312" w:hAnsi="Times New Roman" w:cs="仿宋_GB2312"/>
                <w:kern w:val="0"/>
                <w:sz w:val="24"/>
                <w:lang w:bidi="ar"/>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兰陵县行政审批服务局</w:t>
            </w:r>
          </w:p>
        </w:tc>
        <w:tc>
          <w:tcPr>
            <w:tcW w:w="3341" w:type="dxa"/>
            <w:tcBorders>
              <w:top w:val="nil"/>
              <w:left w:val="nil"/>
              <w:bottom w:val="single" w:sz="4" w:space="0" w:color="auto"/>
              <w:right w:val="single" w:sz="4" w:space="0" w:color="auto"/>
            </w:tcBorders>
            <w:vAlign w:val="center"/>
          </w:tcPr>
          <w:p w:rsidR="00572E72" w:rsidRDefault="00F85947">
            <w:pPr>
              <w:widowControl/>
              <w:spacing w:line="320" w:lineRule="exact"/>
              <w:jc w:val="center"/>
              <w:rPr>
                <w:rFonts w:ascii="Times New Roman" w:eastAsia="仿宋_GB2312" w:hAnsi="Times New Roman" w:cs="仿宋_GB2312"/>
                <w:kern w:val="0"/>
                <w:sz w:val="24"/>
              </w:rPr>
            </w:pPr>
            <w:r w:rsidRPr="00F85947">
              <w:rPr>
                <w:rFonts w:ascii="Times New Roman" w:eastAsia="仿宋_GB2312" w:hAnsi="Times New Roman" w:cs="仿宋_GB2312" w:hint="eastAsia"/>
                <w:kern w:val="0"/>
                <w:sz w:val="24"/>
              </w:rPr>
              <w:t>兰陵县兰陵路与兰溪西路交汇处路北，市民服务中心</w:t>
            </w:r>
            <w:r w:rsidRPr="00F85947">
              <w:rPr>
                <w:rFonts w:ascii="Times New Roman" w:eastAsia="仿宋_GB2312" w:hAnsi="Times New Roman" w:cs="仿宋_GB2312" w:hint="eastAsia"/>
                <w:kern w:val="0"/>
                <w:sz w:val="24"/>
              </w:rPr>
              <w:t>3</w:t>
            </w:r>
            <w:r w:rsidRPr="00F85947">
              <w:rPr>
                <w:rFonts w:ascii="Times New Roman" w:eastAsia="仿宋_GB2312" w:hAnsi="Times New Roman" w:cs="仿宋_GB2312" w:hint="eastAsia"/>
                <w:kern w:val="0"/>
                <w:sz w:val="24"/>
              </w:rPr>
              <w:t>楼</w:t>
            </w:r>
            <w:r w:rsidRPr="00F85947">
              <w:rPr>
                <w:rFonts w:ascii="Times New Roman" w:eastAsia="仿宋_GB2312" w:hAnsi="Times New Roman" w:cs="仿宋_GB2312" w:hint="eastAsia"/>
                <w:kern w:val="0"/>
                <w:sz w:val="24"/>
              </w:rPr>
              <w:t>A</w:t>
            </w:r>
            <w:r w:rsidRPr="00F85947">
              <w:rPr>
                <w:rFonts w:ascii="Times New Roman" w:eastAsia="仿宋_GB2312" w:hAnsi="Times New Roman" w:cs="仿宋_GB2312" w:hint="eastAsia"/>
                <w:kern w:val="0"/>
                <w:sz w:val="24"/>
              </w:rPr>
              <w:t>区</w:t>
            </w:r>
            <w:r w:rsidRPr="00F85947">
              <w:rPr>
                <w:rFonts w:ascii="Times New Roman" w:eastAsia="仿宋_GB2312" w:hAnsi="Times New Roman" w:cs="仿宋_GB2312" w:hint="eastAsia"/>
                <w:kern w:val="0"/>
                <w:sz w:val="24"/>
              </w:rPr>
              <w:t>10</w:t>
            </w:r>
            <w:r w:rsidRPr="00F85947">
              <w:rPr>
                <w:rFonts w:ascii="Times New Roman" w:eastAsia="仿宋_GB2312" w:hAnsi="Times New Roman" w:cs="仿宋_GB2312" w:hint="eastAsia"/>
                <w:kern w:val="0"/>
                <w:sz w:val="24"/>
              </w:rPr>
              <w:t>号、</w:t>
            </w:r>
            <w:r w:rsidRPr="00F85947">
              <w:rPr>
                <w:rFonts w:ascii="Times New Roman" w:eastAsia="仿宋_GB2312" w:hAnsi="Times New Roman" w:cs="仿宋_GB2312" w:hint="eastAsia"/>
                <w:kern w:val="0"/>
                <w:sz w:val="24"/>
              </w:rPr>
              <w:t>11</w:t>
            </w:r>
            <w:r>
              <w:rPr>
                <w:rFonts w:ascii="Times New Roman" w:eastAsia="仿宋_GB2312" w:hAnsi="Times New Roman" w:cs="仿宋_GB2312" w:hint="eastAsia"/>
                <w:kern w:val="0"/>
                <w:sz w:val="24"/>
              </w:rPr>
              <w:t>号窗口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0539-2032106</w:t>
            </w:r>
          </w:p>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0539-5530283</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费县东外环路</w:t>
            </w:r>
            <w:r>
              <w:rPr>
                <w:rFonts w:ascii="Times New Roman" w:eastAsia="仿宋_GB2312" w:hAnsi="Times New Roman" w:cs="仿宋_GB2312" w:hint="eastAsia"/>
                <w:kern w:val="0"/>
                <w:sz w:val="24"/>
              </w:rPr>
              <w:t>106</w:t>
            </w:r>
            <w:r>
              <w:rPr>
                <w:rFonts w:ascii="Times New Roman" w:eastAsia="仿宋_GB2312" w:hAnsi="Times New Roman" w:cs="仿宋_GB2312" w:hint="eastAsia"/>
                <w:kern w:val="0"/>
                <w:sz w:val="24"/>
              </w:rPr>
              <w:t>号费县政务服务中心一</w:t>
            </w:r>
            <w:proofErr w:type="gramStart"/>
            <w:r>
              <w:rPr>
                <w:rFonts w:ascii="Times New Roman" w:eastAsia="仿宋_GB2312" w:hAnsi="Times New Roman" w:cs="仿宋_GB2312" w:hint="eastAsia"/>
                <w:kern w:val="0"/>
                <w:sz w:val="24"/>
              </w:rPr>
              <w:t>楼教师</w:t>
            </w:r>
            <w:proofErr w:type="gramEnd"/>
            <w:r>
              <w:rPr>
                <w:rFonts w:ascii="Times New Roman" w:eastAsia="仿宋_GB2312" w:hAnsi="Times New Roman" w:cs="仿宋_GB2312" w:hint="eastAsia"/>
                <w:kern w:val="0"/>
                <w:sz w:val="24"/>
              </w:rPr>
              <w:t>资格认定潮汐窗口</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0539-5979925</w:t>
            </w:r>
          </w:p>
        </w:tc>
        <w:tc>
          <w:tcPr>
            <w:tcW w:w="1536" w:type="dxa"/>
            <w:tcBorders>
              <w:top w:val="nil"/>
              <w:left w:val="nil"/>
              <w:bottom w:val="single" w:sz="4" w:space="0" w:color="auto"/>
              <w:right w:val="single" w:sz="4" w:space="0" w:color="auto"/>
            </w:tcBorders>
            <w:vAlign w:val="center"/>
          </w:tcPr>
          <w:p w:rsidR="00572E72" w:rsidRDefault="00D0321F">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w:t>
            </w:r>
          </w:p>
        </w:tc>
      </w:tr>
      <w:tr w:rsidR="00572E72">
        <w:trPr>
          <w:trHeight w:val="570"/>
          <w:jc w:val="center"/>
        </w:trPr>
        <w:tc>
          <w:tcPr>
            <w:tcW w:w="994" w:type="dxa"/>
            <w:tcBorders>
              <w:top w:val="single" w:sz="4" w:space="0" w:color="auto"/>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w:t>
            </w:r>
          </w:p>
        </w:tc>
        <w:tc>
          <w:tcPr>
            <w:tcW w:w="2068" w:type="dxa"/>
            <w:tcBorders>
              <w:top w:val="single" w:sz="4" w:space="0" w:color="auto"/>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平邑县教育和体育局</w:t>
            </w:r>
          </w:p>
        </w:tc>
        <w:tc>
          <w:tcPr>
            <w:tcW w:w="3341" w:type="dxa"/>
            <w:tcBorders>
              <w:top w:val="single" w:sz="4" w:space="0" w:color="auto"/>
              <w:left w:val="nil"/>
              <w:bottom w:val="single" w:sz="4" w:space="0" w:color="auto"/>
              <w:right w:val="single" w:sz="4" w:space="0" w:color="auto"/>
            </w:tcBorders>
            <w:vAlign w:val="center"/>
          </w:tcPr>
          <w:p w:rsidR="00572E72" w:rsidRDefault="00D0321F">
            <w:pPr>
              <w:widowControl/>
              <w:spacing w:line="320" w:lineRule="exact"/>
              <w:jc w:val="center"/>
              <w:rPr>
                <w:rFonts w:ascii="Times New Roman" w:eastAsia="仿宋_GB2312" w:hAnsi="Times New Roman" w:cs="仿宋_GB2312"/>
                <w:kern w:val="0"/>
                <w:sz w:val="24"/>
              </w:rPr>
            </w:pPr>
            <w:r w:rsidRPr="00D0321F">
              <w:rPr>
                <w:rFonts w:ascii="Times New Roman" w:eastAsia="仿宋_GB2312" w:hAnsi="Times New Roman" w:cs="仿宋_GB2312" w:hint="eastAsia"/>
                <w:kern w:val="0"/>
                <w:sz w:val="24"/>
              </w:rPr>
              <w:t>平邑县银花路与滨河东路交汇处政务服务中心</w:t>
            </w:r>
            <w:r w:rsidRPr="00D0321F">
              <w:rPr>
                <w:rFonts w:ascii="Times New Roman" w:eastAsia="仿宋_GB2312" w:hAnsi="Times New Roman" w:cs="仿宋_GB2312" w:hint="eastAsia"/>
                <w:kern w:val="0"/>
                <w:sz w:val="24"/>
              </w:rPr>
              <w:t>2</w:t>
            </w:r>
            <w:r w:rsidRPr="00D0321F">
              <w:rPr>
                <w:rFonts w:ascii="Times New Roman" w:eastAsia="仿宋_GB2312" w:hAnsi="Times New Roman" w:cs="仿宋_GB2312" w:hint="eastAsia"/>
                <w:kern w:val="0"/>
                <w:sz w:val="24"/>
              </w:rPr>
              <w:t>楼东侧</w:t>
            </w:r>
            <w:r w:rsidRPr="00D0321F">
              <w:rPr>
                <w:rFonts w:ascii="Times New Roman" w:eastAsia="仿宋_GB2312" w:hAnsi="Times New Roman" w:cs="仿宋_GB2312" w:hint="eastAsia"/>
                <w:kern w:val="0"/>
                <w:sz w:val="24"/>
              </w:rPr>
              <w:t>C23</w:t>
            </w:r>
            <w:r w:rsidRPr="00D0321F">
              <w:rPr>
                <w:rFonts w:ascii="Times New Roman" w:eastAsia="仿宋_GB2312" w:hAnsi="Times New Roman" w:cs="仿宋_GB2312" w:hint="eastAsia"/>
                <w:kern w:val="0"/>
                <w:sz w:val="24"/>
              </w:rPr>
              <w:t>号窗口</w:t>
            </w:r>
          </w:p>
        </w:tc>
        <w:tc>
          <w:tcPr>
            <w:tcW w:w="1880" w:type="dxa"/>
            <w:tcBorders>
              <w:top w:val="single" w:sz="4" w:space="0" w:color="auto"/>
              <w:left w:val="nil"/>
              <w:bottom w:val="single" w:sz="4" w:space="0" w:color="auto"/>
              <w:right w:val="single" w:sz="4" w:space="0" w:color="auto"/>
            </w:tcBorders>
            <w:vAlign w:val="center"/>
          </w:tcPr>
          <w:p w:rsidR="00572E72" w:rsidRDefault="00D0321F">
            <w:pPr>
              <w:widowControl/>
              <w:spacing w:line="320" w:lineRule="exact"/>
              <w:jc w:val="center"/>
              <w:textAlignment w:val="center"/>
              <w:rPr>
                <w:rFonts w:ascii="Times New Roman" w:eastAsia="仿宋_GB2312" w:hAnsi="Times New Roman" w:cs="仿宋_GB2312"/>
                <w:kern w:val="0"/>
                <w:sz w:val="24"/>
              </w:rPr>
            </w:pPr>
            <w:r w:rsidRPr="00D0321F">
              <w:rPr>
                <w:rFonts w:ascii="Times New Roman" w:eastAsia="仿宋_GB2312" w:hAnsi="Times New Roman" w:cs="仿宋_GB2312"/>
                <w:kern w:val="0"/>
                <w:sz w:val="24"/>
                <w:lang w:bidi="ar"/>
              </w:rPr>
              <w:t>0539-4211286</w:t>
            </w:r>
          </w:p>
        </w:tc>
        <w:tc>
          <w:tcPr>
            <w:tcW w:w="1536" w:type="dxa"/>
            <w:tcBorders>
              <w:top w:val="single" w:sz="4" w:space="0" w:color="auto"/>
              <w:left w:val="nil"/>
              <w:bottom w:val="single" w:sz="4" w:space="0" w:color="auto"/>
              <w:right w:val="single" w:sz="4" w:space="0" w:color="auto"/>
            </w:tcBorders>
            <w:vAlign w:val="center"/>
          </w:tcPr>
          <w:p w:rsidR="00572E72" w:rsidRDefault="00D0321F">
            <w:pPr>
              <w:spacing w:line="320" w:lineRule="exact"/>
              <w:jc w:val="center"/>
              <w:rPr>
                <w:rFonts w:ascii="Times New Roman" w:eastAsia="仿宋_GB2312" w:hAnsi="Times New Roman" w:cs="仿宋_GB2312"/>
                <w:kern w:val="0"/>
                <w:sz w:val="24"/>
              </w:rPr>
            </w:pPr>
            <w:r w:rsidRPr="00D0321F">
              <w:rPr>
                <w:rFonts w:ascii="Times New Roman" w:eastAsia="仿宋_GB2312" w:hAnsi="Times New Roman" w:cs="仿宋_GB2312" w:hint="eastAsia"/>
                <w:kern w:val="0"/>
                <w:sz w:val="24"/>
              </w:rPr>
              <w:t>平邑教育</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莒南县唐海路</w:t>
            </w:r>
            <w:r>
              <w:rPr>
                <w:rFonts w:ascii="Times New Roman" w:eastAsia="仿宋_GB2312" w:hAnsi="Times New Roman" w:cs="仿宋_GB2312" w:hint="eastAsia"/>
                <w:kern w:val="0"/>
                <w:sz w:val="24"/>
              </w:rPr>
              <w:t>777</w:t>
            </w:r>
            <w:r>
              <w:rPr>
                <w:rFonts w:ascii="Times New Roman" w:eastAsia="仿宋_GB2312" w:hAnsi="Times New Roman" w:cs="仿宋_GB2312" w:hint="eastAsia"/>
                <w:kern w:val="0"/>
                <w:sz w:val="24"/>
              </w:rPr>
              <w:t>号政务服务中心</w:t>
            </w:r>
            <w:r>
              <w:rPr>
                <w:rFonts w:ascii="Times New Roman" w:eastAsia="仿宋_GB2312" w:hAnsi="Times New Roman" w:cs="仿宋_GB2312" w:hint="eastAsia"/>
                <w:kern w:val="0"/>
                <w:sz w:val="24"/>
              </w:rPr>
              <w:t>2</w:t>
            </w:r>
            <w:proofErr w:type="gramStart"/>
            <w:r>
              <w:rPr>
                <w:rFonts w:ascii="Times New Roman" w:eastAsia="仿宋_GB2312" w:hAnsi="Times New Roman" w:cs="仿宋_GB2312" w:hint="eastAsia"/>
                <w:kern w:val="0"/>
                <w:sz w:val="24"/>
              </w:rPr>
              <w:t>楼县行政</w:t>
            </w:r>
            <w:proofErr w:type="gramEnd"/>
            <w:r>
              <w:rPr>
                <w:rFonts w:ascii="Times New Roman" w:eastAsia="仿宋_GB2312" w:hAnsi="Times New Roman" w:cs="仿宋_GB2312" w:hint="eastAsia"/>
                <w:kern w:val="0"/>
                <w:sz w:val="24"/>
              </w:rPr>
              <w:t>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17661501022</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莒南审批服务</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lastRenderedPageBreak/>
              <w:t>蒙阴县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蒙阴县行政审批服务局</w:t>
            </w:r>
          </w:p>
        </w:tc>
        <w:tc>
          <w:tcPr>
            <w:tcW w:w="3341"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蒙阴县</w:t>
            </w:r>
            <w:proofErr w:type="gramStart"/>
            <w:r>
              <w:rPr>
                <w:rFonts w:ascii="Times New Roman" w:eastAsia="仿宋_GB2312" w:hAnsi="Times New Roman" w:cs="仿宋_GB2312" w:hint="eastAsia"/>
                <w:kern w:val="0"/>
                <w:sz w:val="24"/>
              </w:rPr>
              <w:t>三公路</w:t>
            </w:r>
            <w:proofErr w:type="gramEnd"/>
            <w:r>
              <w:rPr>
                <w:rFonts w:ascii="Times New Roman" w:eastAsia="仿宋_GB2312" w:hAnsi="Times New Roman" w:cs="仿宋_GB2312" w:hint="eastAsia"/>
                <w:kern w:val="0"/>
                <w:sz w:val="24"/>
              </w:rPr>
              <w:t>南首六馆</w:t>
            </w:r>
            <w:proofErr w:type="gramStart"/>
            <w:r>
              <w:rPr>
                <w:rFonts w:ascii="Times New Roman" w:eastAsia="仿宋_GB2312" w:hAnsi="Times New Roman" w:cs="仿宋_GB2312" w:hint="eastAsia"/>
                <w:kern w:val="0"/>
                <w:sz w:val="24"/>
              </w:rPr>
              <w:t>一</w:t>
            </w:r>
            <w:proofErr w:type="gramEnd"/>
            <w:r>
              <w:rPr>
                <w:rFonts w:ascii="Times New Roman" w:eastAsia="仿宋_GB2312" w:hAnsi="Times New Roman" w:cs="仿宋_GB2312" w:hint="eastAsia"/>
                <w:kern w:val="0"/>
                <w:sz w:val="24"/>
              </w:rPr>
              <w:t>中心县行政审批服务局社会事务科</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textAlignment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lang w:bidi="ar"/>
              </w:rPr>
              <w:t>0539-4803196</w:t>
            </w:r>
          </w:p>
        </w:tc>
        <w:tc>
          <w:tcPr>
            <w:tcW w:w="1536" w:type="dxa"/>
            <w:tcBorders>
              <w:top w:val="nil"/>
              <w:left w:val="nil"/>
              <w:bottom w:val="single" w:sz="4" w:space="0" w:color="auto"/>
              <w:right w:val="single" w:sz="4" w:space="0" w:color="auto"/>
            </w:tcBorders>
            <w:vAlign w:val="center"/>
          </w:tcPr>
          <w:p w:rsidR="00572E72" w:rsidRDefault="00D0321F">
            <w:pPr>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r>
      <w:tr w:rsidR="00572E72">
        <w:trPr>
          <w:trHeight w:val="465"/>
          <w:jc w:val="center"/>
        </w:trPr>
        <w:tc>
          <w:tcPr>
            <w:tcW w:w="994" w:type="dxa"/>
            <w:tcBorders>
              <w:top w:val="nil"/>
              <w:left w:val="single" w:sz="4" w:space="0" w:color="auto"/>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w:t>
            </w:r>
          </w:p>
        </w:tc>
        <w:tc>
          <w:tcPr>
            <w:tcW w:w="2068"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c>
          <w:tcPr>
            <w:tcW w:w="3341" w:type="dxa"/>
            <w:tcBorders>
              <w:top w:val="nil"/>
              <w:left w:val="nil"/>
              <w:bottom w:val="single" w:sz="4" w:space="0" w:color="auto"/>
              <w:right w:val="single" w:sz="4" w:space="0" w:color="auto"/>
            </w:tcBorders>
            <w:vAlign w:val="center"/>
          </w:tcPr>
          <w:p w:rsidR="00572E72" w:rsidRDefault="00D0321F">
            <w:pPr>
              <w:widowControl/>
              <w:spacing w:line="320" w:lineRule="exact"/>
              <w:jc w:val="center"/>
              <w:rPr>
                <w:rFonts w:ascii="Times New Roman" w:eastAsia="仿宋_GB2312" w:hAnsi="Times New Roman" w:cs="仿宋_GB2312"/>
                <w:kern w:val="0"/>
                <w:sz w:val="24"/>
              </w:rPr>
            </w:pPr>
            <w:r w:rsidRPr="00D0321F">
              <w:rPr>
                <w:rFonts w:ascii="Times New Roman" w:eastAsia="仿宋_GB2312" w:hAnsi="Times New Roman" w:cs="仿宋_GB2312" w:hint="eastAsia"/>
                <w:kern w:val="0"/>
                <w:sz w:val="24"/>
              </w:rPr>
              <w:t>临沭县正大街与振兴北路交汇处政务服务中心二</w:t>
            </w:r>
            <w:proofErr w:type="gramStart"/>
            <w:r w:rsidRPr="00D0321F">
              <w:rPr>
                <w:rFonts w:ascii="Times New Roman" w:eastAsia="仿宋_GB2312" w:hAnsi="Times New Roman" w:cs="仿宋_GB2312" w:hint="eastAsia"/>
                <w:kern w:val="0"/>
                <w:sz w:val="24"/>
              </w:rPr>
              <w:t>楼社会</w:t>
            </w:r>
            <w:proofErr w:type="gramEnd"/>
            <w:r w:rsidRPr="00D0321F">
              <w:rPr>
                <w:rFonts w:ascii="Times New Roman" w:eastAsia="仿宋_GB2312" w:hAnsi="Times New Roman" w:cs="仿宋_GB2312" w:hint="eastAsia"/>
                <w:kern w:val="0"/>
                <w:sz w:val="24"/>
              </w:rPr>
              <w:t>事务科综合受理窗口</w:t>
            </w:r>
            <w:r w:rsidRPr="00D0321F">
              <w:rPr>
                <w:rFonts w:ascii="Times New Roman" w:eastAsia="仿宋_GB2312" w:hAnsi="Times New Roman" w:cs="仿宋_GB2312" w:hint="eastAsia"/>
                <w:kern w:val="0"/>
                <w:sz w:val="24"/>
              </w:rPr>
              <w:t>6</w:t>
            </w:r>
            <w:r w:rsidRPr="00D0321F">
              <w:rPr>
                <w:rFonts w:ascii="Times New Roman" w:eastAsia="仿宋_GB2312" w:hAnsi="Times New Roman" w:cs="仿宋_GB2312" w:hint="eastAsia"/>
                <w:kern w:val="0"/>
                <w:sz w:val="24"/>
              </w:rPr>
              <w:t>、</w:t>
            </w:r>
            <w:r w:rsidRPr="00D0321F">
              <w:rPr>
                <w:rFonts w:ascii="Times New Roman" w:eastAsia="仿宋_GB2312" w:hAnsi="Times New Roman" w:cs="仿宋_GB2312" w:hint="eastAsia"/>
                <w:kern w:val="0"/>
                <w:sz w:val="24"/>
              </w:rPr>
              <w:t>7</w:t>
            </w:r>
            <w:r w:rsidRPr="00D0321F">
              <w:rPr>
                <w:rFonts w:ascii="Times New Roman" w:eastAsia="仿宋_GB2312" w:hAnsi="Times New Roman" w:cs="仿宋_GB2312" w:hint="eastAsia"/>
                <w:kern w:val="0"/>
                <w:sz w:val="24"/>
              </w:rPr>
              <w:t>号</w:t>
            </w:r>
          </w:p>
        </w:tc>
        <w:tc>
          <w:tcPr>
            <w:tcW w:w="1880"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0539-6207080</w:t>
            </w:r>
          </w:p>
        </w:tc>
        <w:tc>
          <w:tcPr>
            <w:tcW w:w="1536" w:type="dxa"/>
            <w:tcBorders>
              <w:top w:val="nil"/>
              <w:left w:val="nil"/>
              <w:bottom w:val="single" w:sz="4" w:space="0" w:color="auto"/>
              <w:right w:val="single" w:sz="4" w:space="0" w:color="auto"/>
            </w:tcBorders>
            <w:vAlign w:val="center"/>
          </w:tcPr>
          <w:p w:rsidR="00572E72" w:rsidRDefault="00BA7ABD">
            <w:pPr>
              <w:widowControl/>
              <w:spacing w:line="320" w:lineRule="exact"/>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临沭县行政审批服务局</w:t>
            </w:r>
          </w:p>
        </w:tc>
      </w:tr>
    </w:tbl>
    <w:p w:rsidR="00572E72" w:rsidRDefault="00BA7ABD">
      <w:pPr>
        <w:spacing w:line="560" w:lineRule="exact"/>
        <w:ind w:firstLineChars="200" w:firstLine="640"/>
        <w:rPr>
          <w:rFonts w:ascii="Times New Roman" w:eastAsia="黑体" w:hAnsi="Times New Roman" w:cs="黑体"/>
          <w:sz w:val="32"/>
          <w:szCs w:val="32"/>
        </w:rPr>
      </w:pPr>
      <w:r>
        <w:rPr>
          <w:rFonts w:ascii="Times New Roman" w:eastAsia="黑体" w:hAnsi="Times New Roman" w:cs="黑体" w:hint="eastAsia"/>
          <w:sz w:val="32"/>
          <w:szCs w:val="32"/>
        </w:rPr>
        <w:t>三、申请材料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高等教育学历信息在认定系统中校验不通过的应提交以下材料：</w:t>
      </w:r>
    </w:p>
    <w:p w:rsidR="00572E72" w:rsidRDefault="00BA7ABD">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国（境）外学历应提交教育部留学服务中心出具的《国（境）外学历认证书》。其他学历应提交中国高等教育学生信息网（学信网）打印的《教育部学历证书电子注册备案表》或《中国高等教育学历认证报告》。认定系统中校验通过的学历或以中等职业学校学历申请认定中等职业学校实习指导教师的可不提交。</w:t>
      </w:r>
    </w:p>
    <w:p w:rsidR="00572E72" w:rsidRPr="002C7946" w:rsidRDefault="00BA7ABD">
      <w:pPr>
        <w:spacing w:line="560" w:lineRule="exact"/>
        <w:ind w:firstLineChars="200" w:firstLine="640"/>
        <w:rPr>
          <w:rFonts w:ascii="仿宋_GB2312" w:eastAsia="仿宋_GB2312" w:hAnsi="Times New Roman" w:cs="Calibri"/>
          <w:sz w:val="32"/>
          <w:szCs w:val="32"/>
        </w:rPr>
      </w:pPr>
      <w:r w:rsidRPr="002C7946">
        <w:rPr>
          <w:rFonts w:ascii="仿宋_GB2312" w:eastAsia="仿宋_GB2312" w:hAnsi="Times New Roman" w:hint="eastAsia"/>
          <w:sz w:val="32"/>
          <w:szCs w:val="32"/>
        </w:rPr>
        <w:t>2.在户籍所在地申请认定的，提交本人户口本或集体户口证明；在居住地申</w:t>
      </w:r>
      <w:bookmarkStart w:id="0" w:name="_GoBack"/>
      <w:bookmarkEnd w:id="0"/>
      <w:r w:rsidRPr="002C7946">
        <w:rPr>
          <w:rFonts w:ascii="仿宋_GB2312" w:eastAsia="仿宋_GB2312" w:hAnsi="Times New Roman" w:hint="eastAsia"/>
          <w:sz w:val="32"/>
          <w:szCs w:val="32"/>
        </w:rPr>
        <w:t>请认定的，应当提交有效的居住证；在部队驻地申请认定的应提交军官证、警官证等现役有效身份证件。</w:t>
      </w:r>
    </w:p>
    <w:p w:rsidR="00572E72" w:rsidRPr="002C7946" w:rsidRDefault="00BA7ABD">
      <w:pPr>
        <w:spacing w:line="560" w:lineRule="exact"/>
        <w:ind w:firstLineChars="200" w:firstLine="640"/>
        <w:rPr>
          <w:rFonts w:ascii="仿宋_GB2312" w:eastAsia="仿宋_GB2312" w:hAnsi="Times New Roman" w:cs="Calibri"/>
          <w:sz w:val="32"/>
          <w:szCs w:val="32"/>
        </w:rPr>
      </w:pPr>
      <w:r w:rsidRPr="002C7946">
        <w:rPr>
          <w:rFonts w:ascii="仿宋_GB2312" w:eastAsia="仿宋_GB2312" w:hAnsi="Times New Roman" w:hint="eastAsia"/>
          <w:sz w:val="32"/>
          <w:szCs w:val="32"/>
        </w:rPr>
        <w:t>3.普通话水平测试等级证书。认定系统校验通过的可不提交。</w:t>
      </w:r>
    </w:p>
    <w:p w:rsidR="00572E72" w:rsidRPr="002C7946" w:rsidRDefault="00BA7ABD">
      <w:pPr>
        <w:spacing w:line="560" w:lineRule="exact"/>
        <w:ind w:firstLineChars="200" w:firstLine="640"/>
        <w:rPr>
          <w:rFonts w:ascii="仿宋_GB2312" w:eastAsia="仿宋_GB2312" w:hAnsi="Times New Roman" w:cs="Calibri"/>
          <w:sz w:val="32"/>
          <w:szCs w:val="32"/>
        </w:rPr>
      </w:pPr>
      <w:r w:rsidRPr="002C7946">
        <w:rPr>
          <w:rFonts w:ascii="仿宋_GB2312" w:eastAsia="仿宋_GB2312" w:hAnsi="Times New Roman" w:cs="仿宋" w:hint="eastAsia"/>
          <w:sz w:val="32"/>
          <w:szCs w:val="32"/>
        </w:rPr>
        <w:t>4.</w:t>
      </w:r>
      <w:r w:rsidRPr="002C7946">
        <w:rPr>
          <w:rFonts w:ascii="仿宋_GB2312" w:eastAsia="仿宋_GB2312" w:hAnsi="Times New Roman" w:hint="eastAsia"/>
          <w:sz w:val="32"/>
          <w:szCs w:val="32"/>
        </w:rPr>
        <w:t>申请中等职业学校实习指导教师资格类别的申请人，除提供以上资料外，还需提供相当助理工程师及以上专业技术职务的职称证书或中级及以上工人技术等级的资格证书。认定系统拍照上传的可不提交。</w:t>
      </w:r>
    </w:p>
    <w:p w:rsidR="00572E72" w:rsidRDefault="00BA7ABD">
      <w:pPr>
        <w:spacing w:line="560" w:lineRule="exact"/>
        <w:ind w:firstLineChars="200" w:firstLine="640"/>
        <w:rPr>
          <w:rFonts w:ascii="Times New Roman" w:eastAsia="仿宋_GB2312" w:hAnsi="Times New Roman"/>
          <w:sz w:val="32"/>
          <w:szCs w:val="32"/>
        </w:rPr>
      </w:pPr>
      <w:r w:rsidRPr="002C7946">
        <w:rPr>
          <w:rFonts w:ascii="仿宋_GB2312" w:eastAsia="仿宋_GB2312" w:hAnsi="Times New Roman" w:cs="仿宋" w:hint="eastAsia"/>
          <w:sz w:val="32"/>
          <w:szCs w:val="32"/>
        </w:rPr>
        <w:t>5.</w:t>
      </w:r>
      <w:r w:rsidRPr="002C7946">
        <w:rPr>
          <w:rFonts w:ascii="仿宋_GB2312" w:eastAsia="仿宋_GB2312" w:hAnsi="Times New Roman" w:hint="eastAsia"/>
          <w:sz w:val="32"/>
          <w:szCs w:val="32"/>
        </w:rPr>
        <w:t>《山东省申请教师资格人员体格检查表》。在</w:t>
      </w:r>
      <w:r w:rsidR="003B4EC0" w:rsidRPr="002C7946">
        <w:rPr>
          <w:rFonts w:ascii="仿宋_GB2312" w:eastAsia="仿宋_GB2312" w:hAnsi="Times New Roman" w:hint="eastAsia"/>
          <w:sz w:val="32"/>
          <w:szCs w:val="32"/>
        </w:rPr>
        <w:t>临沂市</w:t>
      </w:r>
      <w:r w:rsidRPr="002C7946">
        <w:rPr>
          <w:rFonts w:ascii="仿宋_GB2312" w:eastAsia="仿宋_GB2312" w:hAnsi="Times New Roman" w:hint="eastAsia"/>
          <w:sz w:val="32"/>
          <w:szCs w:val="32"/>
        </w:rPr>
        <w:t>认定机构指定体检医院参加</w:t>
      </w:r>
      <w:r>
        <w:rPr>
          <w:rFonts w:ascii="Times New Roman" w:eastAsia="仿宋_GB2312" w:hAnsi="Times New Roman" w:hint="eastAsia"/>
          <w:sz w:val="32"/>
          <w:szCs w:val="32"/>
        </w:rPr>
        <w:t>体检且合格的人员可不提交。</w:t>
      </w:r>
    </w:p>
    <w:sectPr w:rsidR="00572E72">
      <w:pgSz w:w="11906" w:h="16838"/>
      <w:pgMar w:top="1701"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2E" w:rsidRDefault="00A4572E" w:rsidP="003445FB">
      <w:r>
        <w:separator/>
      </w:r>
    </w:p>
  </w:endnote>
  <w:endnote w:type="continuationSeparator" w:id="0">
    <w:p w:rsidR="00A4572E" w:rsidRDefault="00A4572E" w:rsidP="00344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2E" w:rsidRDefault="00A4572E" w:rsidP="003445FB">
      <w:r>
        <w:separator/>
      </w:r>
    </w:p>
  </w:footnote>
  <w:footnote w:type="continuationSeparator" w:id="0">
    <w:p w:rsidR="00A4572E" w:rsidRDefault="00A4572E" w:rsidP="00344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NmE2ODcwMGQ0NjVjNzkyYzY2NWIyMTRiNzhjNmYifQ=="/>
  </w:docVars>
  <w:rsids>
    <w:rsidRoot w:val="00485239"/>
    <w:rsid w:val="E6FF2874"/>
    <w:rsid w:val="F57FCCA1"/>
    <w:rsid w:val="000F2A5D"/>
    <w:rsid w:val="000F5690"/>
    <w:rsid w:val="001D4F90"/>
    <w:rsid w:val="00274FBB"/>
    <w:rsid w:val="002C7946"/>
    <w:rsid w:val="003139D7"/>
    <w:rsid w:val="003445FB"/>
    <w:rsid w:val="003925DC"/>
    <w:rsid w:val="003B4EC0"/>
    <w:rsid w:val="00401942"/>
    <w:rsid w:val="0042390E"/>
    <w:rsid w:val="00485239"/>
    <w:rsid w:val="004B46E4"/>
    <w:rsid w:val="00572E72"/>
    <w:rsid w:val="00765909"/>
    <w:rsid w:val="007F761E"/>
    <w:rsid w:val="008A37C8"/>
    <w:rsid w:val="00A33B96"/>
    <w:rsid w:val="00A4572E"/>
    <w:rsid w:val="00BA7ABD"/>
    <w:rsid w:val="00BE0181"/>
    <w:rsid w:val="00D0321F"/>
    <w:rsid w:val="00DA0519"/>
    <w:rsid w:val="00F134AA"/>
    <w:rsid w:val="00F85947"/>
    <w:rsid w:val="00FC0B93"/>
    <w:rsid w:val="0CF30F38"/>
    <w:rsid w:val="3C3350E2"/>
    <w:rsid w:val="469E62EA"/>
    <w:rsid w:val="48C81B71"/>
    <w:rsid w:val="4D1B797A"/>
    <w:rsid w:val="5DD23263"/>
    <w:rsid w:val="6FF62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206</Words>
  <Characters>1178</Characters>
  <Application>Microsoft Office Word</Application>
  <DocSecurity>0</DocSecurity>
  <Lines>9</Lines>
  <Paragraphs>2</Paragraphs>
  <ScaleCrop>false</ScaleCrop>
  <Company>微软中国</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2023-09-04T18:17:00Z</dcterms:created>
  <dcterms:modified xsi:type="dcterms:W3CDTF">2025-03-18T00:37:00Z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CB1ABC83BC944366B1D6A5A64983F818_13</vt:lpwstr>
  </property>
</Properties>
</file>