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28727">
      <w:pPr>
        <w:spacing w:line="600" w:lineRule="exact"/>
        <w:jc w:val="both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附件5</w:t>
      </w:r>
    </w:p>
    <w:p w14:paraId="1CA5D7E6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lang w:eastAsia="zh-CN"/>
        </w:rPr>
        <w:t>人才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t>公寓申请对象分类</w:t>
      </w:r>
    </w:p>
    <w:p w14:paraId="008BF101">
      <w:p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35316D27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A类：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领军</w:t>
      </w:r>
      <w:r>
        <w:rPr>
          <w:rFonts w:hint="eastAsia" w:ascii="黑体" w:hAnsi="黑体" w:eastAsia="黑体" w:cs="黑体"/>
          <w:sz w:val="32"/>
          <w:szCs w:val="32"/>
        </w:rPr>
        <w:t>人才</w:t>
      </w:r>
      <w:r>
        <w:rPr>
          <w:rFonts w:hint="eastAsia" w:ascii="仿宋_GB2312" w:hAnsi="仿宋_GB2312" w:eastAsia="仿宋_GB2312" w:cs="仿宋_GB2312"/>
          <w:sz w:val="32"/>
          <w:szCs w:val="32"/>
        </w:rPr>
        <w:t>。主要包括：</w:t>
      </w:r>
    </w:p>
    <w:p w14:paraId="4DBFA18B">
      <w:pPr>
        <w:spacing w:line="6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（一）综合类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</w:p>
    <w:p w14:paraId="70767149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1.中国科学院院士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、中国工程院院士，国（境）外院士，中国政府友谊奖获得者，享受国务院特殊津贴专家；</w:t>
      </w:r>
    </w:p>
    <w:p w14:paraId="1277E6B3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2.中国社会科学院学部委员、荣誉学部委员；</w:t>
      </w:r>
    </w:p>
    <w:p w14:paraId="0FC4138D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3.全国杰出专业技术人才、全国技术能手、中华技能大奖获得者，国家级技能大师工作室领衔人等；</w:t>
      </w:r>
    </w:p>
    <w:p w14:paraId="095CD25B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4.国家杰出青年基金、国家优秀青年基金、中国青年科技奖（中国优秀青年科技人才）、中国青年女科学家、全国有突出贡献的中青年专家；</w:t>
      </w:r>
    </w:p>
    <w:p w14:paraId="17DF6628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5.中国专利奖获得者（专利发明人及设计者）。</w:t>
      </w:r>
    </w:p>
    <w:p w14:paraId="594382FB">
      <w:pPr>
        <w:spacing w:line="6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（二）自然科学类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</w:p>
    <w:p w14:paraId="4B6CBA14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1.国家最高科学技术奖、国家科学技术合作奖获得者；</w:t>
      </w:r>
    </w:p>
    <w:p w14:paraId="74AB956F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2.国家自然科学奖、技术发明奖、科学技术进步奖获得者，全国创新争先奖、陈嘉庚科学奖、何梁何利奖获得者，中国专利奖，国家重大科研项目带头人等；</w:t>
      </w:r>
    </w:p>
    <w:p w14:paraId="3FA1E3F0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3.国家“海外高层次人才引进计划”、“高层次人才特殊支持计划”入选者等；</w:t>
      </w:r>
    </w:p>
    <w:p w14:paraId="2BFA6544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4.国家重点实验室主任、学术委员会主任；国家工程实验室、国家工程（技术）研究中心、国家能源研发（实验）中心首席科学家、技术带头人等；</w:t>
      </w:r>
    </w:p>
    <w:p w14:paraId="219A6030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中国医师奖、中华医学会科学技术奖、中华预防医学会科学技术奖、中华中医药学会科学技术奖、中国中西医结合学会科学技术奖获得者，国医大师、全国名中医，中华医学会（专业委员会）主任委员、副主任委员，国家临床重点学科带头人等；</w:t>
      </w:r>
    </w:p>
    <w:p w14:paraId="707651AC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6.光华工程科技奖、国家优质工程奖、全国优质工程勘察设计奖获得者等；</w:t>
      </w:r>
    </w:p>
    <w:p w14:paraId="60F7861F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7.全国农业科研杰出人才、中华农业英才奖，农业农村部首席专家等。</w:t>
      </w:r>
    </w:p>
    <w:p w14:paraId="3ECE996D">
      <w:pPr>
        <w:spacing w:line="6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（三）人文社科类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</w:p>
    <w:p w14:paraId="2C9ACFBB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1.教育部长江学者、青年长江学者，“新世纪优秀人才支持计划”入选者；</w:t>
      </w:r>
    </w:p>
    <w:p w14:paraId="186B600B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2.国家级教学成果奖获得者，国家级特级教师、骨干教师等；</w:t>
      </w:r>
    </w:p>
    <w:p w14:paraId="12A77A9F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3.国家社会科学基金项目优秀成果奖获得者，教育部高等学校科学研究优秀成果奖；</w:t>
      </w:r>
    </w:p>
    <w:p w14:paraId="58BE5482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4.中国工艺美术大师，全国文化名家暨“四个一批”人才，全国精神文明建设“五个一工程”奖获得者，国家级非物质文化遗产传承人，中国新闻奖、中国广播影视大奖获得者，国家级各文艺家协会会员等；</w:t>
      </w:r>
    </w:p>
    <w:p w14:paraId="047B1E87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5.在文化艺术、摄影主持、新闻广播出版、传统工艺、体育领域等获得国家级重大奖项者。</w:t>
      </w:r>
    </w:p>
    <w:p w14:paraId="4F238C3D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（四）其他类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经认定相当于上述层次的人才。</w:t>
      </w:r>
    </w:p>
    <w:p w14:paraId="04A48048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B类：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杰出</w:t>
      </w:r>
      <w:r>
        <w:rPr>
          <w:rFonts w:hint="eastAsia" w:ascii="黑体" w:hAnsi="黑体" w:eastAsia="黑体" w:cs="黑体"/>
          <w:sz w:val="32"/>
          <w:szCs w:val="32"/>
        </w:rPr>
        <w:t>人才</w:t>
      </w:r>
      <w:r>
        <w:rPr>
          <w:rFonts w:hint="eastAsia" w:ascii="仿宋_GB2312" w:hAnsi="仿宋_GB2312" w:eastAsia="仿宋_GB2312" w:cs="仿宋_GB2312"/>
          <w:sz w:val="32"/>
          <w:szCs w:val="32"/>
        </w:rPr>
        <w:t>。主要包括：</w:t>
      </w:r>
    </w:p>
    <w:p w14:paraId="2B152195">
      <w:pPr>
        <w:spacing w:line="6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（一）综合类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</w:p>
    <w:p w14:paraId="19779E8A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1.入选燕赵黄金台聚才计划各类人才；</w:t>
      </w:r>
    </w:p>
    <w:p w14:paraId="134AA3CD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2.河北省政府友谊奖，享受河北省政府特殊津贴专家；</w:t>
      </w:r>
    </w:p>
    <w:p w14:paraId="7F75AAE6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3.省部级有突出贡献的中青年专家；</w:t>
      </w:r>
    </w:p>
    <w:p w14:paraId="33BA01B6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4.省部级技能能手、技能大师工作室、技能人才（劳模创新）工作室带头人；</w:t>
      </w:r>
    </w:p>
    <w:p w14:paraId="5A31A64A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5.承担过省部级及以上研究课题或荣获奖励的专业技术技能人才。</w:t>
      </w:r>
    </w:p>
    <w:p w14:paraId="2D7C0848">
      <w:pPr>
        <w:spacing w:line="600" w:lineRule="exact"/>
        <w:ind w:firstLine="640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（二）自然科技类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</w:p>
    <w:p w14:paraId="7FA0D88C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1.省部级自然科学奖、技术发明奖、科技进步奖获得者等；</w:t>
      </w:r>
    </w:p>
    <w:p w14:paraId="041BB13B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2.省部级专利奖、医学科技奖、农业技术推广奖、优质工程奖获得者等。</w:t>
      </w:r>
    </w:p>
    <w:p w14:paraId="608B34DB">
      <w:pPr>
        <w:spacing w:line="6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（三）人文社科类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</w:p>
    <w:p w14:paraId="46ED41B8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1.省部级社会科学优秀成果奖、教学成果奖获得者；</w:t>
      </w:r>
    </w:p>
    <w:p w14:paraId="340C5165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2.省部级宣传文化系统“四个一批”人才，省级工艺美术大师、非物质文化遗产传承人，省级各艺术家协会会员等；</w:t>
      </w:r>
    </w:p>
    <w:p w14:paraId="53632CD5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3.在文化艺术、摄影主持、新闻广播出版、传统工艺、体育领域等获得省部级重大奖项者。</w:t>
      </w:r>
    </w:p>
    <w:p w14:paraId="4DBEA8B2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（四）其他类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经认定相当于上述层次的人才。</w:t>
      </w:r>
    </w:p>
    <w:p w14:paraId="5E79FA90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C类：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拔尖</w:t>
      </w:r>
      <w:r>
        <w:rPr>
          <w:rFonts w:hint="eastAsia" w:ascii="黑体" w:hAnsi="黑体" w:eastAsia="黑体" w:cs="黑体"/>
          <w:sz w:val="32"/>
          <w:szCs w:val="32"/>
        </w:rPr>
        <w:t>人才</w:t>
      </w:r>
      <w:r>
        <w:rPr>
          <w:rFonts w:hint="eastAsia" w:ascii="仿宋_GB2312" w:hAnsi="仿宋_GB2312" w:eastAsia="仿宋_GB2312" w:cs="仿宋_GB2312"/>
          <w:sz w:val="32"/>
          <w:szCs w:val="32"/>
        </w:rPr>
        <w:t>。主要包括：</w:t>
      </w:r>
    </w:p>
    <w:p w14:paraId="07033D5E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1.入选廊坊市级及以上重点人才计划或相当层次的优秀人才；</w:t>
      </w:r>
    </w:p>
    <w:p w14:paraId="4C25380A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2.享受廊坊市政府特殊津贴人员；</w:t>
      </w:r>
    </w:p>
    <w:p w14:paraId="5D223BB5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3.廊坊市有突出贡献的中青年优秀人才；</w:t>
      </w:r>
    </w:p>
    <w:p w14:paraId="2EA93594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4.廊坊市级非物质文化遗产传承人、工艺美术大师、优秀高技能人才、技能大师（劳模创新）工作室带头人等；</w:t>
      </w:r>
    </w:p>
    <w:p w14:paraId="0FE1D0C5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5.廊坊市级骨干教师，名师、名医工作室负责人等；</w:t>
      </w:r>
    </w:p>
    <w:p w14:paraId="3086F004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6.在文化艺术、摄影主持、新闻广播出版、传统工艺、体育领域等获得廊坊市级重大奖项者；</w:t>
      </w:r>
    </w:p>
    <w:p w14:paraId="283F914E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7.公告中（二）人才条件中的1、2、3项人才；</w:t>
      </w:r>
    </w:p>
    <w:p w14:paraId="5FAF0613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.经认定相当于上述层次的人才。</w:t>
      </w:r>
    </w:p>
    <w:p w14:paraId="5E3666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E21E27"/>
    <w:rsid w:val="03C548BB"/>
    <w:rsid w:val="76E2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1432</Words>
  <Characters>1467</Characters>
  <Lines>0</Lines>
  <Paragraphs>0</Paragraphs>
  <TotalTime>10</TotalTime>
  <ScaleCrop>false</ScaleCrop>
  <LinksUpToDate>false</LinksUpToDate>
  <CharactersWithSpaces>1467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2025-12-22T07:53:00Z</dcterms:created>
  <dc:creator>被叫叔叔的峥哥</dc:creator>
  <cp:lastModifiedBy>HANDSOME BOY!</cp:lastModifiedBy>
  <cp:lastPrinted>2025-12-25T04:40:02Z</cp:lastPrinted>
  <dcterms:modified xsi:type="dcterms:W3CDTF">2025-12-25T07:55:54Z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499A3D0146AC44D6AB1BA7D6C7DFC3DE_11</vt:lpwstr>
  </property>
  <property fmtid="{D5CDD505-2E9C-101B-9397-08002B2CF9AE}" pid="4" name="KSOTemplateDocerSaveRecord">
    <vt:lpwstr>eyJoZGlkIjoiZjJhMTE3MGNmYWRkNmM0ZjNjOTI0ZTgwM2M4ZmQxN2EiLCJ1c2VySWQiOiIzMTczNzM5OTIifQ==</vt:lpwstr>
  </property>
</Properties>
</file>