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7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88"/>
        <w:gridCol w:w="1321"/>
        <w:gridCol w:w="6982"/>
        <w:gridCol w:w="4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年澄江奇元文化旅游投资建设有限公司选聘岗位信息表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任职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运营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管理部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经理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根据公司发展目标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制定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并执行公司制定的阶段性目标，做好针对目标相应的筹划；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2、负责经营动态分析，提报经营工作实施报告；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、做好部门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员工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日常工作安排调度；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对下属人员进行选拔、推荐、培训、指导、监督和评估，提升团队综合素质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带领团队达成业绩目标；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负责组织协调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运营管理部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日常管理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监督运营工作的实施过程；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5、做好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公司其他部门间的协调与配合工作，处理日常突发的问题。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1、4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周岁以下，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及以上学历，专业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不限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2、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两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年以上岗位相关从业经验；</w:t>
            </w:r>
          </w:p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具备良好的沟通技巧及团队建设经验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，能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组织管理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员工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，跟进并维护公司已开展合作的项目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开拓新项目并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组织部门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完成每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业绩目标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具有敏感的市场意识，分析问题及解决问题能力强，具有资源整合和业务推进能力；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等线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5、具有博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物馆、展览馆管理工作从业经历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适当放宽任职条件，并优先考虑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5C10E"/>
    <w:multiLevelType w:val="singleLevel"/>
    <w:tmpl w:val="3875C10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ZmNmODRhZDU5MGJhZTRkZjNlODg5YjcyNTYxZWIifQ=="/>
    <w:docVar w:name="KSO_WPS_MARK_KEY" w:val="3b4367f3-8581-448e-9c4e-9420f8332ab9"/>
  </w:docVars>
  <w:rsids>
    <w:rsidRoot w:val="11957732"/>
    <w:rsid w:val="02D75116"/>
    <w:rsid w:val="04892E54"/>
    <w:rsid w:val="113F4365"/>
    <w:rsid w:val="11957732"/>
    <w:rsid w:val="154170B6"/>
    <w:rsid w:val="1CBC0BD7"/>
    <w:rsid w:val="1D9236E6"/>
    <w:rsid w:val="3A9B60B7"/>
    <w:rsid w:val="631D301E"/>
    <w:rsid w:val="63484D06"/>
    <w:rsid w:val="6D282CEC"/>
    <w:rsid w:val="7317587D"/>
    <w:rsid w:val="7A590988"/>
    <w:rsid w:val="7CE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749</Characters>
  <Lines>0</Lines>
  <Paragraphs>0</Paragraphs>
  <TotalTime>2</TotalTime>
  <ScaleCrop>false</ScaleCrop>
  <LinksUpToDate>false</LinksUpToDate>
  <CharactersWithSpaces>749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2023-02-24T01:44:00Z</dcterms:created>
  <dc:creator>卡布奇诺</dc:creator>
  <cp:lastModifiedBy>A</cp:lastModifiedBy>
  <dcterms:modified xsi:type="dcterms:W3CDTF">2023-03-01T05:36:57Z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D67A1B4CAD5046FAA3B0AB741B3CCB4F</vt:lpwstr>
  </property>
</Properties>
</file>