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imes New Roman" w:hAnsi="Times New Roman" w:eastAsia="方正仿宋_GBK" w:cs="Times New Roman"/>
          <w:color w:val="auto"/>
          <w:kern w:val="2"/>
          <w:sz w:val="32"/>
          <w:szCs w:val="32"/>
          <w:lang w:val="en-US" w:eastAsia="zh-CN" w:bidi="ar-SA"/>
        </w:rPr>
      </w:pPr>
      <w:r>
        <w:rPr>
          <w:rFonts w:hint="eastAsia" w:ascii="方正小标宋_GBK" w:hAnsi="方正小标宋_GBK" w:eastAsia="方正小标宋_GBK" w:cs="方正小标宋_GBK"/>
          <w:b w:val="0"/>
          <w:bCs w:val="0"/>
          <w:color w:val="auto"/>
          <w:spacing w:val="-11"/>
          <w:kern w:val="2"/>
          <w:sz w:val="44"/>
          <w:szCs w:val="44"/>
          <w:lang w:val="en-US" w:eastAsia="zh-CN" w:bidi="ar-SA"/>
        </w:rPr>
        <w:t>砚山县政府专职消防员招聘公告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Times New Roman" w:hAnsi="Times New Roman" w:eastAsia="方正仿宋_GBK" w:cs="Times New Roman"/>
          <w:color w:val="auto"/>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按照《砚山县人民政府办公室关于印发砚山县加强基层消防力量建设工作实施方案的通知》（砚政办发〔2022〕171 号）、《砚山县人民政府关于印发砚山县政府专职消防队伍建设实施方案的通知》（砚政发〔2020〕22号）精神，根据《砚山县政府专职消防队消防员招录办法（试行）》相关规定，结合当前基层消防力量建设需要，决定面向社会公开招聘政府专职消防员，现将招聘相关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一、招聘岗位及条件</w:t>
      </w:r>
      <w:r>
        <w:rPr>
          <w:rFonts w:hint="eastAsia" w:ascii="方正黑体_GBK" w:hAnsi="方正黑体_GBK" w:eastAsia="方正黑体_GBK" w:cs="方正黑体_GBK"/>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w:t>
      </w:r>
      <w:r>
        <w:rPr>
          <w:rFonts w:hint="eastAsia" w:ascii="Times New Roman" w:hAnsi="Times New Roman" w:eastAsia="方正楷体_GBK" w:cs="Times New Roman"/>
          <w:color w:val="auto"/>
          <w:kern w:val="2"/>
          <w:sz w:val="32"/>
          <w:szCs w:val="32"/>
          <w:highlight w:val="none"/>
          <w:lang w:val="en-US" w:eastAsia="zh-CN" w:bidi="ar-SA"/>
        </w:rPr>
        <w:t>（一）招聘岗位：</w:t>
      </w:r>
      <w:r>
        <w:rPr>
          <w:rFonts w:hint="eastAsia" w:ascii="Times New Roman" w:hAnsi="Times New Roman" w:eastAsia="方正仿宋_GBK" w:cs="Times New Roman"/>
          <w:color w:val="auto"/>
          <w:kern w:val="2"/>
          <w:sz w:val="32"/>
          <w:szCs w:val="32"/>
          <w:highlight w:val="none"/>
          <w:lang w:val="en-US" w:eastAsia="zh-CN" w:bidi="ar-SA"/>
        </w:rPr>
        <w:t>砚山县消防救援大队公开招聘政府专职消防员（限男性）40名，主要从事灭火救援、执勤值班、接警调度、消防安保等工作。其中，县人民政府专职消防队15名，乡镇25名（分配到各乡镇）。</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eastAsia" w:ascii="Times New Roman" w:hAnsi="Times New Roman" w:eastAsia="方正楷体_GBK" w:cs="Times New Roman"/>
          <w:color w:val="auto"/>
          <w:kern w:val="2"/>
          <w:sz w:val="32"/>
          <w:szCs w:val="32"/>
          <w:highlight w:val="none"/>
          <w:lang w:val="en-US" w:eastAsia="zh-CN" w:bidi="ar-SA"/>
        </w:rPr>
        <w:t>（二）基本条件：</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1、具有中华人民共和国国籍，拥护中国共产党的领导，未受过刑事、治安处罚，无违法违纪记录，品行端正、信用良好，无不良嗜好，具有良好的品行，热爱消防事业，志愿从事灭火救援工作，服从消防救援队伍管理，符合《消防员职业健康》规定的身体条件；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2、具有国家承认的中专、高中及以上学历；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年龄18至28周岁。全日制大学专科以上学历人员、退役军人、国家综合性消防救援队伍退出人员、有政府专职消防队员工作经历的人员、持B2或以上驾驶证及具有国家承认的中级以上职业资格证书的人员，年龄可适当放宽至32周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4、身心健康，五官端正，身高在162公分以上，体重在正常健康体重范围内（偏胖、偏瘦者不录用），无残疾、无口吃、无重听、无纹身、无色盲、无传染性疾病，裸眼视力不低于4.5，具备适应全天候参与执勤训练的身体素质和良好心理素质及吃苦耐劳精神；</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eastAsia" w:ascii="Times New Roman" w:hAnsi="Times New Roman" w:eastAsia="方正楷体_GBK" w:cs="Times New Roman"/>
          <w:color w:val="auto"/>
          <w:kern w:val="2"/>
          <w:sz w:val="32"/>
          <w:szCs w:val="32"/>
          <w:highlight w:val="none"/>
          <w:lang w:val="en-US" w:eastAsia="zh-CN" w:bidi="ar-SA"/>
        </w:rPr>
        <w:t>（三）符合下列条件者优先：</w:t>
      </w:r>
      <w:r>
        <w:rPr>
          <w:rFonts w:hint="eastAsia" w:ascii="Times New Roman" w:hAnsi="Times New Roman" w:eastAsia="方正楷体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1、中国共产党党员；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2、原武警消防部队退役士兵、国家综合性消防救援队伍退出人员；</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3、其他部队退役士兵；</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4、具有1年以上专职消防队工作经历(需提供单位开具的包含在职经历和工作表现的证明材料)；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5、体育特长专业人员；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6、取得注册消防工程师执业资格和相关国家职业资格的人员；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（四）凡有下列情况之一者，不得报考：</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1、曾受过刑事处罚、劳动教养、少年管教、治安管理处罚或被行政机关辞退、开除的；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2、正在接受刑事立案审查的；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3、在读的非应届毕业生；</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4、现役军人；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5、有个人不良信用记录的，被人民法院列为失信被执行人的；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6.本人和直系亲属参加非法组织、参加邪教活动的或者参加其他危害国家安全活动的；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color w:val="FF0000"/>
          <w:highlight w:val="none"/>
        </w:rPr>
      </w:pPr>
      <w:r>
        <w:rPr>
          <w:rFonts w:hint="eastAsia" w:ascii="Times New Roman" w:hAnsi="Times New Roman" w:eastAsia="方正仿宋_GBK" w:cs="Times New Roman"/>
          <w:color w:val="auto"/>
          <w:kern w:val="2"/>
          <w:sz w:val="32"/>
          <w:szCs w:val="32"/>
          <w:highlight w:val="none"/>
          <w:lang w:val="en-US" w:eastAsia="zh-CN" w:bidi="ar-SA"/>
        </w:rPr>
        <w:t>7、法律规定不得聘用的其他情形。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二、薪酬待遇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5"/>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政府专职消防员试用期为2个月，试用期工资为1500元/月，试用期满并经考核合格者，签订劳动合同，正式录用后每月工资根据县人民政府方案不低于当地事业编最低工资保障标准执行，保障被装费2400元/年，由大队为录用人员购买“五险”及人身意外伤害险，国家政策规定社会保险中个人应缴纳部分从个人工资中代扣代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Chars="0" w:right="0" w:rightChars="0"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三、工作模式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Chars="0" w:right="0" w:rightChars="0"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（一）工作地点：</w:t>
      </w:r>
      <w:r>
        <w:rPr>
          <w:rFonts w:hint="eastAsia" w:ascii="Times New Roman" w:hAnsi="Times New Roman" w:eastAsia="方正仿宋_GBK" w:cs="Times New Roman"/>
          <w:color w:val="auto"/>
          <w:kern w:val="2"/>
          <w:sz w:val="32"/>
          <w:szCs w:val="32"/>
          <w:highlight w:val="none"/>
          <w:lang w:val="en-US" w:eastAsia="zh-CN" w:bidi="ar-SA"/>
        </w:rPr>
        <w:t>砚山县人民政府专职消防队和各乡（镇）人民政府专职消防队工作。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（二）工作时间：</w:t>
      </w:r>
      <w:r>
        <w:rPr>
          <w:rFonts w:hint="eastAsia" w:ascii="Times New Roman" w:hAnsi="Times New Roman" w:eastAsia="方正仿宋_GBK" w:cs="Times New Roman"/>
          <w:color w:val="auto"/>
          <w:kern w:val="2"/>
          <w:sz w:val="32"/>
          <w:szCs w:val="32"/>
          <w:highlight w:val="none"/>
          <w:lang w:val="en-US" w:eastAsia="zh-CN" w:bidi="ar-SA"/>
        </w:rPr>
        <w:t>政府专职消防队与国家综合性消防救援队伍实行24小时值班备勤，政府专职消防员正式录用后每月享受6天带薪休息，试用期内不享受休假，其余休假事宜按国家消防救援队伍有关规定执行，遇有重大执勤任务被召回的需无条件返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四、报名和资格审核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本次招聘面向社会公开招聘，采取面试、体能测试相结合的方式进行。</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Chars="0" w:right="0" w:rightChars="0" w:firstLine="640" w:firstLineChars="200"/>
        <w:jc w:val="left"/>
        <w:textAlignment w:val="auto"/>
        <w:rPr>
          <w:rFonts w:hint="eastAsia" w:ascii="Times New Roman" w:hAnsi="Times New Roman" w:eastAsia="方正楷体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（一）报名时间及地点：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2023年1月29日至2023年2月28日  上午：8:00—11:30；下午14:30—17:30。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消防</w:t>
      </w:r>
      <w:bookmarkStart w:id="0" w:name="_GoBack"/>
      <w:bookmarkEnd w:id="0"/>
      <w:r>
        <w:rPr>
          <w:rFonts w:hint="eastAsia" w:ascii="Times New Roman" w:hAnsi="Times New Roman" w:eastAsia="方正仿宋_GBK" w:cs="Times New Roman"/>
          <w:color w:val="auto"/>
          <w:kern w:val="2"/>
          <w:sz w:val="32"/>
          <w:szCs w:val="32"/>
          <w:highlight w:val="none"/>
          <w:lang w:val="en-US" w:eastAsia="zh-CN" w:bidi="ar-SA"/>
        </w:rPr>
        <w:t>救援大队白龙路消防救援站三楼办公室。（砚山梦幻大世界游乐园后门对面）。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联系人：15912330119（季站长）  15912332660（卢指导员）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（二）报名申请：</w:t>
      </w:r>
      <w:r>
        <w:rPr>
          <w:rFonts w:hint="eastAsia" w:ascii="Times New Roman" w:hAnsi="Times New Roman" w:eastAsia="方正仿宋_GBK" w:cs="Times New Roman"/>
          <w:color w:val="auto"/>
          <w:kern w:val="2"/>
          <w:sz w:val="32"/>
          <w:szCs w:val="32"/>
          <w:highlight w:val="none"/>
          <w:lang w:val="en-US" w:eastAsia="zh-CN" w:bidi="ar-SA"/>
        </w:rPr>
        <w:t>只接受报考者本人到报名地点进行报名（不接受委托报名），竞聘者自行打印《砚山县政府专职消防员报名表》（附件一）填写完毕后携报名资料在报名时间内交至砚山县消防救援大队白龙路消防救援站三楼办公室。（砚山梦幻大世界游乐园后门对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楷体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（三）现场报名所需携带材料（均需原件及1份复印件）：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1、本人蓝底、近期免冠1寸照片3张；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2、本人身份证、户口本复印件；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3、学历证书；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4、退役证书、消防队工作经历证明（其中有工作经验的提供相关证明材料）；</w:t>
      </w:r>
    </w:p>
    <w:p>
      <w:pPr>
        <w:keepNext w:val="0"/>
        <w:keepLines w:val="0"/>
        <w:pageBreakBefore w:val="0"/>
        <w:tabs>
          <w:tab w:val="left" w:pos="800"/>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5、户籍所在地派出所开具的无违法犯罪记录证明1份；</w:t>
      </w:r>
    </w:p>
    <w:p>
      <w:pPr>
        <w:keepNext w:val="0"/>
        <w:keepLines w:val="0"/>
        <w:pageBreakBefore w:val="0"/>
        <w:tabs>
          <w:tab w:val="left" w:pos="800"/>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6、医疗机构提供的健康证明1份。（体检标准参照国家企事业单位招聘体检标准和有关规定执行。）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（四）资格审查：</w:t>
      </w:r>
      <w:r>
        <w:rPr>
          <w:rFonts w:hint="eastAsia" w:ascii="Times New Roman" w:hAnsi="Times New Roman" w:eastAsia="方正仿宋_GBK" w:cs="Times New Roman"/>
          <w:color w:val="auto"/>
          <w:kern w:val="2"/>
          <w:sz w:val="32"/>
          <w:szCs w:val="32"/>
          <w:highlight w:val="none"/>
          <w:lang w:val="en-US" w:eastAsia="zh-CN" w:bidi="ar-SA"/>
        </w:rPr>
        <w:t>根据报名人员提供的报名资料进行初审，初审通过后，电话通知报名者进入体能测试及面试环节。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五、考核方法和内容</w:t>
      </w:r>
      <w:r>
        <w:rPr>
          <w:rFonts w:hint="eastAsia" w:ascii="方正黑体_GBK" w:hAnsi="方正黑体_GBK" w:eastAsia="方正黑体_GBK" w:cs="方正黑体_GBK"/>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考试包括体能测试和面试。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Times New Roman"/>
          <w:color w:val="auto"/>
          <w:kern w:val="2"/>
          <w:sz w:val="32"/>
          <w:szCs w:val="32"/>
          <w:highlight w:val="none"/>
          <w:lang w:val="en-US" w:eastAsia="zh-CN" w:bidi="ar-SA"/>
        </w:rPr>
        <w:t>（一）体能测试：</w:t>
      </w:r>
      <w:r>
        <w:rPr>
          <w:rFonts w:hint="eastAsia" w:ascii="Times New Roman" w:hAnsi="Times New Roman" w:eastAsia="方正仿宋_GBK" w:cs="Times New Roman"/>
          <w:color w:val="auto"/>
          <w:kern w:val="2"/>
          <w:sz w:val="32"/>
          <w:szCs w:val="32"/>
          <w:highlight w:val="none"/>
          <w:lang w:val="en-US" w:eastAsia="zh-CN" w:bidi="ar-SA"/>
        </w:rPr>
        <w:t>1000米跑（分/秒）、单杠引体向上（次/3分钟）、2分钟俯卧撑（次/2分钟）、10米*5往返跑（秒）、100米跑（秒）。考核成绩按高至低进行排名，作为录用条件之一，具体标准详见附件二《砚山县政府专职消防员招录体能测试项目及标准》。</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w:t>
      </w:r>
      <w:r>
        <w:rPr>
          <w:rFonts w:hint="eastAsia" w:ascii="Times New Roman" w:hAnsi="Times New Roman" w:eastAsia="方正楷体_GBK" w:cs="Times New Roman"/>
          <w:color w:val="auto"/>
          <w:kern w:val="2"/>
          <w:sz w:val="32"/>
          <w:szCs w:val="32"/>
          <w:highlight w:val="none"/>
          <w:lang w:val="en-US" w:eastAsia="zh-CN" w:bidi="ar-SA"/>
        </w:rPr>
        <w:t>（二）面试：</w:t>
      </w:r>
      <w:r>
        <w:rPr>
          <w:rFonts w:hint="eastAsia" w:ascii="Times New Roman" w:hAnsi="Times New Roman" w:eastAsia="方正仿宋_GBK" w:cs="Times New Roman"/>
          <w:color w:val="auto"/>
          <w:kern w:val="2"/>
          <w:sz w:val="32"/>
          <w:szCs w:val="32"/>
          <w:highlight w:val="none"/>
          <w:lang w:val="en-US" w:eastAsia="zh-CN" w:bidi="ar-SA"/>
        </w:rPr>
        <w:t>审查个人资料、基本特征，通过应聘者进行自我介绍和回答相关提问，初步了解其知识面、性格特点、综合素养及对相关岗位的基本认识。</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w:t>
      </w:r>
      <w:r>
        <w:rPr>
          <w:rFonts w:hint="eastAsia" w:ascii="Times New Roman" w:hAnsi="Times New Roman" w:eastAsia="方正仿宋_GBK" w:cs="Times New Roman"/>
          <w:b/>
          <w:bCs/>
          <w:color w:val="auto"/>
          <w:kern w:val="2"/>
          <w:sz w:val="32"/>
          <w:szCs w:val="32"/>
          <w:highlight w:val="none"/>
          <w:lang w:val="en-US" w:eastAsia="zh-CN" w:bidi="ar-SA"/>
        </w:rPr>
        <w:t>体能测试及面试时间：</w:t>
      </w:r>
      <w:r>
        <w:rPr>
          <w:rFonts w:hint="eastAsia" w:ascii="Times New Roman" w:hAnsi="Times New Roman" w:eastAsia="方正仿宋_GBK" w:cs="Times New Roman"/>
          <w:color w:val="auto"/>
          <w:kern w:val="2"/>
          <w:sz w:val="32"/>
          <w:szCs w:val="32"/>
          <w:highlight w:val="none"/>
          <w:lang w:val="en-US" w:eastAsia="zh-CN" w:bidi="ar-SA"/>
        </w:rPr>
        <w:t>具体以电话或短信通知时间为准。</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w:t>
      </w:r>
      <w:r>
        <w:rPr>
          <w:rFonts w:hint="eastAsia" w:ascii="Times New Roman" w:hAnsi="Times New Roman" w:eastAsia="方正仿宋_GBK" w:cs="Times New Roman"/>
          <w:b/>
          <w:bCs/>
          <w:color w:val="auto"/>
          <w:kern w:val="2"/>
          <w:sz w:val="32"/>
          <w:szCs w:val="32"/>
          <w:highlight w:val="none"/>
          <w:lang w:val="en-US" w:eastAsia="zh-CN" w:bidi="ar-SA"/>
        </w:rPr>
        <w:t>具体地点：</w:t>
      </w:r>
      <w:r>
        <w:rPr>
          <w:rFonts w:hint="eastAsia" w:ascii="Times New Roman" w:hAnsi="Times New Roman" w:eastAsia="方正仿宋_GBK" w:cs="Times New Roman"/>
          <w:color w:val="auto"/>
          <w:kern w:val="2"/>
          <w:sz w:val="32"/>
          <w:szCs w:val="32"/>
          <w:highlight w:val="none"/>
          <w:lang w:val="en-US" w:eastAsia="zh-CN" w:bidi="ar-SA"/>
        </w:rPr>
        <w:t>砚山县消防救援大队。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753"/>
        </w:tabs>
        <w:kinsoku/>
        <w:wordWrap/>
        <w:overflowPunct/>
        <w:topLinePunct w:val="0"/>
        <w:autoSpaceDE/>
        <w:autoSpaceDN/>
        <w:bidi w:val="0"/>
        <w:adjustRightInd/>
        <w:snapToGrid/>
        <w:spacing w:before="0" w:beforeAutospacing="0" w:after="0" w:afterAutospacing="0" w:line="579" w:lineRule="exact"/>
        <w:ind w:leftChars="0" w:right="0"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六、公示</w:t>
      </w:r>
      <w:r>
        <w:rPr>
          <w:rFonts w:hint="eastAsia" w:ascii="方正黑体_GBK" w:hAnsi="方正黑体_GBK" w:eastAsia="方正黑体_GBK" w:cs="方正黑体_GBK"/>
          <w:color w:val="auto"/>
          <w:kern w:val="2"/>
          <w:sz w:val="32"/>
          <w:szCs w:val="32"/>
          <w:highlight w:val="none"/>
          <w:lang w:val="en-US" w:eastAsia="zh-CN" w:bidi="ar-SA"/>
        </w:rPr>
        <w:tab/>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Chars="0" w:right="0"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根据体能测试及面试结果，确定拟聘用人员名单，进行不少于5个工作日的公示。</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公示期间，如对上述公示对象有不同意见，可将意见通过来信、来电、来访等形式，向砚山县消防救援大队进行反映。反映问题应实事求是，不得捏造事实，诬告陷害。</w:t>
      </w:r>
    </w:p>
    <w:p>
      <w:pPr>
        <w:keepNext w:val="0"/>
        <w:keepLines w:val="0"/>
        <w:pageBreakBefore w:val="0"/>
        <w:widowControl w:val="0"/>
        <w:kinsoku/>
        <w:wordWrap/>
        <w:overflowPunct/>
        <w:topLinePunct w:val="0"/>
        <w:autoSpaceDE/>
        <w:autoSpaceDN/>
        <w:bidi w:val="0"/>
        <w:adjustRightInd/>
        <w:snapToGrid/>
        <w:spacing w:line="579" w:lineRule="exact"/>
        <w:ind w:leftChars="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来信、来访地址：砚山县消防救援大队（砚山梦幻大世界游乐园后门对面）。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七、岗前培训与聘用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公示期结束后，砚山县消防救援大队将统一组织为期1个月的岗前培训（培训时间另行通知），培训期间实行全封闭式管理，发放试用期工资，培训考核不合格、不服从分配、不服从管理或表现较差等其他原因，将不予录用。通过考核后，根据个人意愿及工作需要，分配至砚山县人民政府专职消防队和各乡（镇）人民政府专职消防队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八、聘用者要求</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38" w:leftChars="304" w:right="0" w:rightChars="0" w:firstLine="0" w:firstLineChars="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凡聘用者在工作期间出现以下情形的，依法依规给予解聘。</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1、严重违反国家法律法规和队伍的规章制度，造成恶劣影响的；</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2、在聘用期间被依法追究刑事责任或因吸毒、赌博被采取行政处罚、刑事处罚的；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3、工作不负责，不服从命令，组织纪律观念淡薄，自由散漫的，受党纪政纪处分不宜继续留队工作的；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4、旷工造成影响的，或正常工作日无正当理由不按时工作的；</w:t>
      </w:r>
      <w:r>
        <w:rPr>
          <w:rFonts w:hint="eastAsia"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xml:space="preserve">    5、法律法规规定的其他情形；</w:t>
      </w:r>
    </w:p>
    <w:p>
      <w:pPr>
        <w:keepNext w:val="0"/>
        <w:keepLines w:val="0"/>
        <w:pageBreakBefore w:val="0"/>
        <w:tabs>
          <w:tab w:val="left" w:pos="769"/>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6、在没有单位授权的情况下，擅自以单位名义进行不正当行为，影响消防救援队伍形像，或造成重大影响的。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特别提示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本次招聘由砚山县消防救援大队组织，资格审查贯穿招聘工作全过程，对提供虚假材料、故意隐瞒实情及在应聘考核中作弊的，一经查实立即取消聘用资格。本次招聘不收取任何报名考试费用，不设其它报名点、培训机构以及代办人。应聘人员应根据招聘工作安排，保持通讯畅通，及时接听和查阅有关信息，因自身原因未能按时参加相关招聘工作流程的，视为自动放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本次招聘由砚山县消防救援大队负责解释。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eastAsia" w:ascii="Times New Roman" w:hAnsi="Times New Roman" w:eastAsia="方正仿宋_GBK" w:cs="Times New Roman"/>
          <w:color w:val="auto"/>
          <w:kern w:val="2"/>
          <w:sz w:val="32"/>
          <w:szCs w:val="32"/>
          <w:lang w:val="en-US" w:eastAsia="zh-CN" w:bidi="ar-SA"/>
        </w:rPr>
      </w:pPr>
    </w:p>
    <w:p>
      <w:pPr>
        <w:jc w:val="both"/>
        <w:rPr>
          <w:rFonts w:hint="eastAsia" w:ascii="黑体" w:hAnsi="黑体" w:eastAsia="黑体"/>
          <w:sz w:val="24"/>
          <w:szCs w:val="24"/>
          <w:lang w:val="en-US" w:eastAsia="zh-CN"/>
        </w:rPr>
      </w:pPr>
    </w:p>
    <w:p>
      <w:pPr>
        <w:jc w:val="both"/>
        <w:rPr>
          <w:rFonts w:hint="eastAsia" w:ascii="黑体" w:hAnsi="黑体" w:eastAsia="黑体"/>
          <w:sz w:val="24"/>
          <w:szCs w:val="24"/>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jc w:val="both"/>
        <w:rPr>
          <w:rFonts w:hint="default" w:ascii="黑体" w:hAnsi="黑体" w:eastAsia="黑体"/>
          <w:sz w:val="24"/>
          <w:szCs w:val="24"/>
          <w:lang w:val="en-US" w:eastAsia="zh-CN"/>
        </w:rPr>
      </w:pPr>
      <w:r>
        <w:rPr>
          <w:rFonts w:hint="eastAsia" w:ascii="黑体" w:hAnsi="黑体" w:eastAsia="黑体"/>
          <w:sz w:val="24"/>
          <w:szCs w:val="24"/>
          <w:lang w:val="en-US" w:eastAsia="zh-CN"/>
        </w:rPr>
        <w:t>附件一</w:t>
      </w: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砚山县政府专职消防员报名表</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449"/>
        <w:gridCol w:w="1613"/>
        <w:gridCol w:w="1141"/>
        <w:gridCol w:w="1303"/>
        <w:gridCol w:w="93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08" w:type="dxa"/>
            <w:vAlign w:val="center"/>
          </w:tcPr>
          <w:p>
            <w:pPr>
              <w:ind w:firstLine="120" w:firstLineChars="50"/>
              <w:jc w:val="center"/>
              <w:rPr>
                <w:rFonts w:ascii="宋体" w:hAnsi="宋体"/>
                <w:sz w:val="24"/>
              </w:rPr>
            </w:pPr>
            <w:r>
              <w:rPr>
                <w:rFonts w:hint="eastAsia" w:ascii="宋体" w:hAnsi="宋体"/>
                <w:sz w:val="24"/>
              </w:rPr>
              <w:t>姓   名</w:t>
            </w:r>
          </w:p>
        </w:tc>
        <w:tc>
          <w:tcPr>
            <w:tcW w:w="1449" w:type="dxa"/>
            <w:vAlign w:val="center"/>
          </w:tcPr>
          <w:p>
            <w:pPr>
              <w:jc w:val="center"/>
              <w:rPr>
                <w:rFonts w:ascii="宋体" w:hAnsi="宋体"/>
                <w:sz w:val="24"/>
              </w:rPr>
            </w:pPr>
          </w:p>
        </w:tc>
        <w:tc>
          <w:tcPr>
            <w:tcW w:w="1613" w:type="dxa"/>
            <w:vAlign w:val="center"/>
          </w:tcPr>
          <w:p>
            <w:pPr>
              <w:ind w:firstLine="120" w:firstLineChars="50"/>
              <w:jc w:val="center"/>
              <w:rPr>
                <w:rFonts w:ascii="宋体" w:hAnsi="宋体"/>
                <w:sz w:val="24"/>
              </w:rPr>
            </w:pPr>
            <w:r>
              <w:rPr>
                <w:rFonts w:hint="eastAsia" w:ascii="宋体" w:hAnsi="宋体"/>
                <w:sz w:val="24"/>
              </w:rPr>
              <w:t>性    别</w:t>
            </w:r>
          </w:p>
        </w:tc>
        <w:tc>
          <w:tcPr>
            <w:tcW w:w="1141" w:type="dxa"/>
            <w:vAlign w:val="center"/>
          </w:tcPr>
          <w:p>
            <w:pPr>
              <w:jc w:val="center"/>
              <w:rPr>
                <w:rFonts w:ascii="宋体" w:hAnsi="宋体"/>
                <w:sz w:val="24"/>
              </w:rPr>
            </w:pPr>
          </w:p>
        </w:tc>
        <w:tc>
          <w:tcPr>
            <w:tcW w:w="1303" w:type="dxa"/>
            <w:vAlign w:val="center"/>
          </w:tcPr>
          <w:p>
            <w:pPr>
              <w:jc w:val="center"/>
              <w:rPr>
                <w:rFonts w:ascii="宋体" w:hAnsi="宋体"/>
                <w:sz w:val="24"/>
              </w:rPr>
            </w:pPr>
            <w:r>
              <w:rPr>
                <w:rFonts w:hint="eastAsia" w:ascii="宋体" w:hAnsi="宋体"/>
                <w:sz w:val="24"/>
              </w:rPr>
              <w:t>出生年月</w:t>
            </w:r>
          </w:p>
        </w:tc>
        <w:tc>
          <w:tcPr>
            <w:tcW w:w="933" w:type="dxa"/>
          </w:tcPr>
          <w:p>
            <w:pPr>
              <w:rPr>
                <w:rFonts w:ascii="宋体" w:hAnsi="宋体"/>
                <w:sz w:val="24"/>
              </w:rPr>
            </w:pPr>
          </w:p>
        </w:tc>
        <w:tc>
          <w:tcPr>
            <w:tcW w:w="1729" w:type="dxa"/>
            <w:vMerge w:val="restart"/>
            <w:vAlign w:val="center"/>
          </w:tcPr>
          <w:p>
            <w:pPr>
              <w:jc w:val="center"/>
              <w:rPr>
                <w:rFonts w:ascii="宋体" w:hAnsi="宋体"/>
                <w:sz w:val="24"/>
              </w:rPr>
            </w:pPr>
            <w:r>
              <w:rPr>
                <w:rFonts w:hint="eastAsia" w:ascii="宋体" w:hAnsi="宋体"/>
                <w:sz w:val="24"/>
              </w:rPr>
              <w:t>照</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08" w:type="dxa"/>
            <w:vAlign w:val="center"/>
          </w:tcPr>
          <w:p>
            <w:pPr>
              <w:ind w:firstLine="120" w:firstLineChars="50"/>
              <w:jc w:val="center"/>
              <w:rPr>
                <w:rFonts w:ascii="宋体" w:hAnsi="宋体"/>
                <w:sz w:val="24"/>
              </w:rPr>
            </w:pPr>
            <w:r>
              <w:rPr>
                <w:rFonts w:hint="eastAsia" w:ascii="宋体" w:hAnsi="宋体"/>
                <w:sz w:val="24"/>
              </w:rPr>
              <w:t>籍   贯</w:t>
            </w:r>
          </w:p>
        </w:tc>
        <w:tc>
          <w:tcPr>
            <w:tcW w:w="1449" w:type="dxa"/>
            <w:vAlign w:val="center"/>
          </w:tcPr>
          <w:p>
            <w:pPr>
              <w:jc w:val="center"/>
              <w:rPr>
                <w:rFonts w:ascii="宋体" w:hAnsi="宋体"/>
                <w:sz w:val="24"/>
              </w:rPr>
            </w:pPr>
          </w:p>
        </w:tc>
        <w:tc>
          <w:tcPr>
            <w:tcW w:w="1613" w:type="dxa"/>
            <w:vAlign w:val="center"/>
          </w:tcPr>
          <w:p>
            <w:pPr>
              <w:ind w:firstLine="120" w:firstLineChars="50"/>
              <w:jc w:val="center"/>
              <w:rPr>
                <w:rFonts w:ascii="宋体" w:hAnsi="宋体"/>
                <w:sz w:val="24"/>
              </w:rPr>
            </w:pPr>
            <w:r>
              <w:rPr>
                <w:rFonts w:hint="eastAsia" w:ascii="宋体" w:hAnsi="宋体"/>
                <w:sz w:val="24"/>
              </w:rPr>
              <w:t>民    族</w:t>
            </w:r>
          </w:p>
        </w:tc>
        <w:tc>
          <w:tcPr>
            <w:tcW w:w="1141" w:type="dxa"/>
            <w:vAlign w:val="center"/>
          </w:tcPr>
          <w:p>
            <w:pPr>
              <w:jc w:val="center"/>
              <w:rPr>
                <w:rFonts w:ascii="宋体" w:hAnsi="宋体"/>
                <w:sz w:val="24"/>
              </w:rPr>
            </w:pPr>
          </w:p>
        </w:tc>
        <w:tc>
          <w:tcPr>
            <w:tcW w:w="1303" w:type="dxa"/>
            <w:vAlign w:val="center"/>
          </w:tcPr>
          <w:p>
            <w:pPr>
              <w:ind w:firstLine="120" w:firstLineChars="50"/>
              <w:rPr>
                <w:rFonts w:ascii="宋体" w:hAnsi="宋体"/>
                <w:sz w:val="24"/>
              </w:rPr>
            </w:pPr>
            <w:r>
              <w:rPr>
                <w:rFonts w:hint="eastAsia" w:ascii="宋体" w:hAnsi="宋体"/>
                <w:sz w:val="24"/>
              </w:rPr>
              <w:t>户  口</w:t>
            </w:r>
          </w:p>
          <w:p>
            <w:pPr>
              <w:ind w:firstLine="120" w:firstLineChars="50"/>
              <w:rPr>
                <w:rFonts w:ascii="宋体" w:hAnsi="宋体"/>
                <w:sz w:val="24"/>
              </w:rPr>
            </w:pPr>
            <w:r>
              <w:rPr>
                <w:rFonts w:hint="eastAsia" w:ascii="宋体" w:hAnsi="宋体"/>
                <w:sz w:val="24"/>
              </w:rPr>
              <w:t>所在地</w:t>
            </w:r>
          </w:p>
        </w:tc>
        <w:tc>
          <w:tcPr>
            <w:tcW w:w="933" w:type="dxa"/>
          </w:tcPr>
          <w:p>
            <w:pPr>
              <w:rPr>
                <w:rFonts w:ascii="宋体" w:hAnsi="宋体"/>
                <w:sz w:val="24"/>
              </w:rPr>
            </w:pPr>
          </w:p>
        </w:tc>
        <w:tc>
          <w:tcPr>
            <w:tcW w:w="1729" w:type="dxa"/>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08" w:type="dxa"/>
            <w:vAlign w:val="center"/>
          </w:tcPr>
          <w:p>
            <w:pPr>
              <w:jc w:val="center"/>
              <w:rPr>
                <w:rFonts w:ascii="宋体" w:hAnsi="宋体"/>
                <w:sz w:val="24"/>
              </w:rPr>
            </w:pPr>
            <w:r>
              <w:rPr>
                <w:rFonts w:hint="eastAsia" w:ascii="宋体" w:hAnsi="宋体"/>
                <w:sz w:val="24"/>
              </w:rPr>
              <w:t>政治面貌</w:t>
            </w:r>
          </w:p>
        </w:tc>
        <w:tc>
          <w:tcPr>
            <w:tcW w:w="1449" w:type="dxa"/>
            <w:vAlign w:val="center"/>
          </w:tcPr>
          <w:p>
            <w:pPr>
              <w:jc w:val="center"/>
              <w:rPr>
                <w:rFonts w:ascii="宋体" w:hAnsi="宋体"/>
                <w:sz w:val="24"/>
              </w:rPr>
            </w:pPr>
          </w:p>
        </w:tc>
        <w:tc>
          <w:tcPr>
            <w:tcW w:w="1613" w:type="dxa"/>
            <w:vAlign w:val="center"/>
          </w:tcPr>
          <w:p>
            <w:pPr>
              <w:ind w:firstLine="120" w:firstLineChars="50"/>
              <w:jc w:val="center"/>
              <w:rPr>
                <w:rFonts w:ascii="宋体" w:hAnsi="宋体"/>
                <w:sz w:val="24"/>
              </w:rPr>
            </w:pPr>
            <w:r>
              <w:rPr>
                <w:rFonts w:hint="eastAsia" w:ascii="宋体" w:hAnsi="宋体"/>
                <w:sz w:val="24"/>
              </w:rPr>
              <w:t>党团时间</w:t>
            </w:r>
          </w:p>
        </w:tc>
        <w:tc>
          <w:tcPr>
            <w:tcW w:w="1141" w:type="dxa"/>
            <w:vAlign w:val="center"/>
          </w:tcPr>
          <w:p>
            <w:pPr>
              <w:jc w:val="center"/>
              <w:rPr>
                <w:rFonts w:ascii="宋体" w:hAnsi="宋体"/>
                <w:sz w:val="24"/>
              </w:rPr>
            </w:pPr>
          </w:p>
        </w:tc>
        <w:tc>
          <w:tcPr>
            <w:tcW w:w="1303" w:type="dxa"/>
            <w:vAlign w:val="center"/>
          </w:tcPr>
          <w:p>
            <w:pPr>
              <w:jc w:val="center"/>
              <w:rPr>
                <w:rFonts w:ascii="宋体" w:hAnsi="宋体"/>
                <w:sz w:val="24"/>
              </w:rPr>
            </w:pPr>
            <w:r>
              <w:rPr>
                <w:rFonts w:hint="eastAsia" w:ascii="宋体" w:hAnsi="宋体"/>
                <w:sz w:val="24"/>
              </w:rPr>
              <w:t>婚姻状况</w:t>
            </w:r>
          </w:p>
        </w:tc>
        <w:tc>
          <w:tcPr>
            <w:tcW w:w="933" w:type="dxa"/>
          </w:tcPr>
          <w:p>
            <w:pPr>
              <w:rPr>
                <w:rFonts w:ascii="宋体" w:hAnsi="宋体"/>
                <w:sz w:val="24"/>
              </w:rPr>
            </w:pPr>
          </w:p>
        </w:tc>
        <w:tc>
          <w:tcPr>
            <w:tcW w:w="1729" w:type="dxa"/>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08" w:type="dxa"/>
            <w:vAlign w:val="center"/>
          </w:tcPr>
          <w:p>
            <w:pPr>
              <w:ind w:firstLine="120" w:firstLineChars="50"/>
              <w:jc w:val="center"/>
              <w:rPr>
                <w:rFonts w:ascii="宋体" w:hAnsi="宋体"/>
                <w:sz w:val="24"/>
              </w:rPr>
            </w:pPr>
            <w:r>
              <w:rPr>
                <w:rFonts w:hint="eastAsia" w:ascii="宋体" w:hAnsi="宋体"/>
                <w:sz w:val="24"/>
              </w:rPr>
              <w:t>特   长</w:t>
            </w:r>
          </w:p>
        </w:tc>
        <w:tc>
          <w:tcPr>
            <w:tcW w:w="1449" w:type="dxa"/>
            <w:vAlign w:val="center"/>
          </w:tcPr>
          <w:p>
            <w:pPr>
              <w:jc w:val="center"/>
              <w:rPr>
                <w:rFonts w:ascii="宋体" w:hAnsi="宋体"/>
                <w:sz w:val="24"/>
              </w:rPr>
            </w:pPr>
          </w:p>
        </w:tc>
        <w:tc>
          <w:tcPr>
            <w:tcW w:w="1613" w:type="dxa"/>
            <w:vAlign w:val="center"/>
          </w:tcPr>
          <w:p>
            <w:pPr>
              <w:jc w:val="center"/>
              <w:rPr>
                <w:rFonts w:ascii="宋体" w:hAnsi="宋体"/>
                <w:sz w:val="24"/>
              </w:rPr>
            </w:pPr>
            <w:r>
              <w:rPr>
                <w:rFonts w:hint="eastAsia" w:ascii="宋体" w:hAnsi="宋体"/>
                <w:sz w:val="24"/>
              </w:rPr>
              <w:t>身份证号码</w:t>
            </w:r>
          </w:p>
        </w:tc>
        <w:tc>
          <w:tcPr>
            <w:tcW w:w="3377" w:type="dxa"/>
            <w:gridSpan w:val="3"/>
            <w:vAlign w:val="center"/>
          </w:tcPr>
          <w:p>
            <w:pPr>
              <w:rPr>
                <w:rFonts w:ascii="宋体" w:hAnsi="宋体"/>
                <w:sz w:val="24"/>
              </w:rPr>
            </w:pPr>
          </w:p>
        </w:tc>
        <w:tc>
          <w:tcPr>
            <w:tcW w:w="1729" w:type="dxa"/>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08" w:type="dxa"/>
            <w:vAlign w:val="center"/>
          </w:tcPr>
          <w:p>
            <w:pPr>
              <w:jc w:val="center"/>
              <w:rPr>
                <w:rFonts w:ascii="宋体" w:hAnsi="宋体"/>
                <w:sz w:val="24"/>
              </w:rPr>
            </w:pPr>
            <w:r>
              <w:rPr>
                <w:rFonts w:hint="eastAsia" w:ascii="宋体" w:hAnsi="宋体"/>
                <w:sz w:val="24"/>
              </w:rPr>
              <w:t>文化程度</w:t>
            </w:r>
          </w:p>
        </w:tc>
        <w:tc>
          <w:tcPr>
            <w:tcW w:w="1449" w:type="dxa"/>
            <w:vAlign w:val="center"/>
          </w:tcPr>
          <w:p>
            <w:pPr>
              <w:jc w:val="center"/>
              <w:rPr>
                <w:rFonts w:ascii="宋体" w:hAnsi="宋体"/>
                <w:sz w:val="24"/>
              </w:rPr>
            </w:pPr>
          </w:p>
        </w:tc>
        <w:tc>
          <w:tcPr>
            <w:tcW w:w="1613" w:type="dxa"/>
            <w:vAlign w:val="center"/>
          </w:tcPr>
          <w:p>
            <w:pPr>
              <w:jc w:val="center"/>
              <w:rPr>
                <w:rFonts w:ascii="宋体" w:hAnsi="宋体"/>
                <w:sz w:val="24"/>
              </w:rPr>
            </w:pPr>
            <w:r>
              <w:rPr>
                <w:rFonts w:hint="eastAsia" w:ascii="宋体" w:hAnsi="宋体"/>
                <w:sz w:val="24"/>
              </w:rPr>
              <w:t>家庭住址</w:t>
            </w:r>
          </w:p>
        </w:tc>
        <w:tc>
          <w:tcPr>
            <w:tcW w:w="5106" w:type="dxa"/>
            <w:gridSpan w:val="4"/>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08" w:type="dxa"/>
            <w:vAlign w:val="center"/>
          </w:tcPr>
          <w:p>
            <w:pPr>
              <w:jc w:val="center"/>
              <w:rPr>
                <w:rFonts w:ascii="宋体" w:hAnsi="宋体"/>
                <w:sz w:val="24"/>
              </w:rPr>
            </w:pPr>
            <w:r>
              <w:rPr>
                <w:rFonts w:hint="eastAsia" w:ascii="宋体" w:hAnsi="宋体"/>
                <w:sz w:val="24"/>
              </w:rPr>
              <w:t>所学专业</w:t>
            </w:r>
          </w:p>
        </w:tc>
        <w:tc>
          <w:tcPr>
            <w:tcW w:w="1449" w:type="dxa"/>
            <w:vAlign w:val="center"/>
          </w:tcPr>
          <w:p>
            <w:pPr>
              <w:jc w:val="center"/>
              <w:rPr>
                <w:rFonts w:ascii="宋体" w:hAnsi="宋体"/>
                <w:sz w:val="24"/>
              </w:rPr>
            </w:pPr>
          </w:p>
        </w:tc>
        <w:tc>
          <w:tcPr>
            <w:tcW w:w="1613" w:type="dxa"/>
            <w:vAlign w:val="center"/>
          </w:tcPr>
          <w:p>
            <w:pPr>
              <w:jc w:val="center"/>
              <w:rPr>
                <w:rFonts w:ascii="宋体" w:hAnsi="宋体"/>
                <w:sz w:val="24"/>
              </w:rPr>
            </w:pPr>
            <w:r>
              <w:rPr>
                <w:rFonts w:hint="eastAsia" w:ascii="宋体" w:hAnsi="宋体"/>
                <w:sz w:val="24"/>
              </w:rPr>
              <w:t>服役情况</w:t>
            </w:r>
          </w:p>
        </w:tc>
        <w:tc>
          <w:tcPr>
            <w:tcW w:w="5106" w:type="dxa"/>
            <w:gridSpan w:val="4"/>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8" w:type="dxa"/>
            <w:vAlign w:val="center"/>
          </w:tcPr>
          <w:p>
            <w:pPr>
              <w:jc w:val="center"/>
              <w:rPr>
                <w:rFonts w:ascii="宋体" w:hAnsi="宋体"/>
                <w:sz w:val="24"/>
              </w:rPr>
            </w:pPr>
            <w:r>
              <w:rPr>
                <w:rFonts w:hint="eastAsia" w:ascii="宋体" w:hAnsi="宋体"/>
                <w:sz w:val="24"/>
              </w:rPr>
              <w:t>毕业院校</w:t>
            </w:r>
          </w:p>
        </w:tc>
        <w:tc>
          <w:tcPr>
            <w:tcW w:w="8168"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57" w:type="dxa"/>
            <w:gridSpan w:val="2"/>
            <w:vAlign w:val="center"/>
          </w:tcPr>
          <w:p>
            <w:pPr>
              <w:jc w:val="center"/>
              <w:rPr>
                <w:rFonts w:ascii="宋体" w:hAnsi="宋体"/>
                <w:sz w:val="24"/>
              </w:rPr>
            </w:pPr>
            <w:r>
              <w:rPr>
                <w:rFonts w:hint="eastAsia" w:ascii="宋体" w:hAnsi="宋体"/>
                <w:sz w:val="24"/>
              </w:rPr>
              <w:t>是否服从分配</w:t>
            </w:r>
          </w:p>
        </w:tc>
        <w:tc>
          <w:tcPr>
            <w:tcW w:w="1613" w:type="dxa"/>
            <w:vAlign w:val="center"/>
          </w:tcPr>
          <w:p>
            <w:pPr>
              <w:jc w:val="center"/>
              <w:rPr>
                <w:rFonts w:ascii="宋体" w:hAnsi="宋体"/>
                <w:sz w:val="24"/>
              </w:rPr>
            </w:pPr>
            <w:r>
              <w:rPr>
                <w:rFonts w:hint="eastAsia" w:ascii="宋体" w:hAnsi="宋体"/>
                <w:sz w:val="24"/>
              </w:rPr>
              <w:t>□是  □否</w:t>
            </w:r>
          </w:p>
        </w:tc>
        <w:tc>
          <w:tcPr>
            <w:tcW w:w="2444" w:type="dxa"/>
            <w:gridSpan w:val="2"/>
            <w:vAlign w:val="center"/>
          </w:tcPr>
          <w:p>
            <w:pPr>
              <w:jc w:val="center"/>
              <w:rPr>
                <w:rFonts w:ascii="宋体" w:hAnsi="宋体"/>
                <w:sz w:val="24"/>
              </w:rPr>
            </w:pPr>
            <w:r>
              <w:rPr>
                <w:rFonts w:hint="eastAsia" w:ascii="宋体" w:hAnsi="宋体"/>
                <w:sz w:val="24"/>
              </w:rPr>
              <w:t>联系电话</w:t>
            </w: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76" w:type="dxa"/>
            <w:gridSpan w:val="7"/>
            <w:vAlign w:val="center"/>
          </w:tcPr>
          <w:p>
            <w:pPr>
              <w:jc w:val="center"/>
              <w:rPr>
                <w:rFonts w:ascii="宋体" w:hAnsi="宋体"/>
                <w:sz w:val="24"/>
              </w:rPr>
            </w:pPr>
            <w:r>
              <w:rPr>
                <w:rFonts w:hint="eastAsia" w:ascii="宋体" w:hAnsi="宋体"/>
                <w:sz w:val="24"/>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957" w:type="dxa"/>
            <w:gridSpan w:val="2"/>
            <w:vAlign w:val="center"/>
          </w:tcPr>
          <w:p>
            <w:pPr>
              <w:jc w:val="center"/>
              <w:rPr>
                <w:rFonts w:ascii="宋体" w:hAnsi="宋体"/>
                <w:sz w:val="24"/>
              </w:rPr>
            </w:pPr>
            <w:r>
              <w:rPr>
                <w:rFonts w:hint="eastAsia" w:ascii="宋体" w:hAnsi="宋体"/>
                <w:sz w:val="24"/>
              </w:rPr>
              <w:t>起止时间</w:t>
            </w:r>
          </w:p>
        </w:tc>
        <w:tc>
          <w:tcPr>
            <w:tcW w:w="1613" w:type="dxa"/>
            <w:vAlign w:val="center"/>
          </w:tcPr>
          <w:p>
            <w:pPr>
              <w:jc w:val="center"/>
              <w:rPr>
                <w:rFonts w:ascii="宋体" w:hAnsi="宋体"/>
                <w:sz w:val="24"/>
              </w:rPr>
            </w:pPr>
            <w:r>
              <w:rPr>
                <w:rFonts w:hint="eastAsia" w:ascii="宋体" w:hAnsi="宋体"/>
                <w:sz w:val="24"/>
              </w:rPr>
              <w:t>毕业院校</w:t>
            </w:r>
          </w:p>
        </w:tc>
        <w:tc>
          <w:tcPr>
            <w:tcW w:w="2444" w:type="dxa"/>
            <w:gridSpan w:val="2"/>
            <w:vAlign w:val="center"/>
          </w:tcPr>
          <w:p>
            <w:pPr>
              <w:jc w:val="center"/>
              <w:rPr>
                <w:rFonts w:ascii="宋体" w:hAnsi="宋体"/>
                <w:sz w:val="24"/>
              </w:rPr>
            </w:pPr>
            <w:r>
              <w:rPr>
                <w:rFonts w:hint="eastAsia" w:ascii="宋体" w:hAnsi="宋体"/>
                <w:sz w:val="24"/>
              </w:rPr>
              <w:t>专业</w:t>
            </w:r>
          </w:p>
        </w:tc>
        <w:tc>
          <w:tcPr>
            <w:tcW w:w="2662" w:type="dxa"/>
            <w:gridSpan w:val="2"/>
            <w:vAlign w:val="center"/>
          </w:tcPr>
          <w:p>
            <w:pPr>
              <w:jc w:val="center"/>
              <w:rPr>
                <w:rFonts w:ascii="宋体" w:hAnsi="宋体"/>
                <w:sz w:val="24"/>
              </w:rPr>
            </w:pPr>
            <w:r>
              <w:rPr>
                <w:rFonts w:hint="eastAsia" w:ascii="宋体" w:hAnsi="宋体"/>
                <w:sz w:val="24"/>
              </w:rPr>
              <w:t>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676" w:type="dxa"/>
            <w:gridSpan w:val="7"/>
            <w:vAlign w:val="center"/>
          </w:tcPr>
          <w:p>
            <w:pPr>
              <w:jc w:val="center"/>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957" w:type="dxa"/>
            <w:gridSpan w:val="2"/>
            <w:vAlign w:val="center"/>
          </w:tcPr>
          <w:p>
            <w:pPr>
              <w:jc w:val="center"/>
              <w:rPr>
                <w:rFonts w:ascii="宋体" w:hAnsi="宋体"/>
                <w:sz w:val="24"/>
              </w:rPr>
            </w:pPr>
            <w:r>
              <w:rPr>
                <w:rFonts w:hint="eastAsia" w:ascii="宋体" w:hAnsi="宋体"/>
                <w:sz w:val="24"/>
              </w:rPr>
              <w:t>起止时间</w:t>
            </w:r>
          </w:p>
        </w:tc>
        <w:tc>
          <w:tcPr>
            <w:tcW w:w="1613" w:type="dxa"/>
            <w:vAlign w:val="center"/>
          </w:tcPr>
          <w:p>
            <w:pPr>
              <w:jc w:val="center"/>
              <w:rPr>
                <w:rFonts w:ascii="宋体" w:hAnsi="宋体"/>
                <w:sz w:val="24"/>
              </w:rPr>
            </w:pPr>
            <w:r>
              <w:rPr>
                <w:rFonts w:hint="eastAsia" w:ascii="宋体" w:hAnsi="宋体"/>
                <w:sz w:val="24"/>
              </w:rPr>
              <w:t>工作单位</w:t>
            </w:r>
          </w:p>
        </w:tc>
        <w:tc>
          <w:tcPr>
            <w:tcW w:w="2444" w:type="dxa"/>
            <w:gridSpan w:val="2"/>
            <w:vAlign w:val="center"/>
          </w:tcPr>
          <w:p>
            <w:pPr>
              <w:jc w:val="center"/>
              <w:rPr>
                <w:rFonts w:ascii="宋体" w:hAnsi="宋体"/>
                <w:sz w:val="24"/>
              </w:rPr>
            </w:pPr>
            <w:r>
              <w:rPr>
                <w:rFonts w:hint="eastAsia" w:ascii="宋体" w:hAnsi="宋体"/>
                <w:sz w:val="24"/>
              </w:rPr>
              <w:t>职务</w:t>
            </w:r>
          </w:p>
        </w:tc>
        <w:tc>
          <w:tcPr>
            <w:tcW w:w="2662" w:type="dxa"/>
            <w:gridSpan w:val="2"/>
            <w:vAlign w:val="center"/>
          </w:tcPr>
          <w:p>
            <w:pPr>
              <w:jc w:val="center"/>
              <w:rPr>
                <w:rFonts w:ascii="宋体" w:hAnsi="宋体"/>
                <w:sz w:val="24"/>
              </w:rPr>
            </w:pPr>
            <w:r>
              <w:rPr>
                <w:rFonts w:hint="eastAsia" w:ascii="宋体" w:hAnsi="宋体"/>
                <w:sz w:val="24"/>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57" w:type="dxa"/>
            <w:gridSpan w:val="2"/>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76" w:type="dxa"/>
            <w:gridSpan w:val="7"/>
            <w:vAlign w:val="center"/>
          </w:tcPr>
          <w:p>
            <w:pPr>
              <w:jc w:val="center"/>
              <w:rPr>
                <w:rFonts w:ascii="宋体" w:hAnsi="宋体"/>
                <w:sz w:val="24"/>
              </w:rPr>
            </w:pPr>
            <w:r>
              <w:rPr>
                <w:rFonts w:hint="eastAsia" w:ascii="宋体" w:hAnsi="宋体"/>
                <w:sz w:val="24"/>
              </w:rPr>
              <w:t>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8" w:type="dxa"/>
            <w:vAlign w:val="center"/>
          </w:tcPr>
          <w:p>
            <w:pPr>
              <w:jc w:val="center"/>
              <w:rPr>
                <w:rFonts w:ascii="宋体" w:hAnsi="宋体"/>
                <w:sz w:val="24"/>
              </w:rPr>
            </w:pPr>
            <w:r>
              <w:rPr>
                <w:rFonts w:hint="eastAsia" w:ascii="宋体" w:hAnsi="宋体"/>
                <w:sz w:val="24"/>
              </w:rPr>
              <w:t>称谓</w:t>
            </w:r>
          </w:p>
        </w:tc>
        <w:tc>
          <w:tcPr>
            <w:tcW w:w="1449" w:type="dxa"/>
            <w:vAlign w:val="center"/>
          </w:tcPr>
          <w:p>
            <w:pPr>
              <w:jc w:val="center"/>
              <w:rPr>
                <w:rFonts w:ascii="宋体" w:hAnsi="宋体"/>
                <w:sz w:val="24"/>
              </w:rPr>
            </w:pPr>
            <w:r>
              <w:rPr>
                <w:rFonts w:hint="eastAsia" w:ascii="宋体" w:hAnsi="宋体"/>
                <w:sz w:val="24"/>
              </w:rPr>
              <w:t>姓名</w:t>
            </w:r>
          </w:p>
        </w:tc>
        <w:tc>
          <w:tcPr>
            <w:tcW w:w="1613" w:type="dxa"/>
            <w:vAlign w:val="center"/>
          </w:tcPr>
          <w:p>
            <w:pPr>
              <w:jc w:val="center"/>
              <w:rPr>
                <w:rFonts w:ascii="宋体" w:hAnsi="宋体"/>
                <w:sz w:val="24"/>
              </w:rPr>
            </w:pPr>
            <w:r>
              <w:rPr>
                <w:rFonts w:hint="eastAsia" w:ascii="宋体" w:hAnsi="宋体"/>
                <w:sz w:val="24"/>
              </w:rPr>
              <w:t>政治面貌</w:t>
            </w:r>
          </w:p>
        </w:tc>
        <w:tc>
          <w:tcPr>
            <w:tcW w:w="2444" w:type="dxa"/>
            <w:gridSpan w:val="2"/>
            <w:vAlign w:val="center"/>
          </w:tcPr>
          <w:p>
            <w:pPr>
              <w:jc w:val="center"/>
              <w:rPr>
                <w:rFonts w:ascii="宋体" w:hAnsi="宋体"/>
                <w:sz w:val="24"/>
              </w:rPr>
            </w:pPr>
            <w:r>
              <w:rPr>
                <w:rFonts w:hint="eastAsia" w:ascii="宋体" w:hAnsi="宋体"/>
                <w:sz w:val="24"/>
              </w:rPr>
              <w:t>工作单位</w:t>
            </w:r>
          </w:p>
        </w:tc>
        <w:tc>
          <w:tcPr>
            <w:tcW w:w="2662" w:type="dxa"/>
            <w:gridSpan w:val="2"/>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08" w:type="dxa"/>
          </w:tcPr>
          <w:p>
            <w:pPr>
              <w:rPr>
                <w:rFonts w:ascii="宋体" w:hAnsi="宋体"/>
                <w:sz w:val="24"/>
              </w:rPr>
            </w:pPr>
          </w:p>
        </w:tc>
        <w:tc>
          <w:tcPr>
            <w:tcW w:w="1449" w:type="dxa"/>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8" w:type="dxa"/>
          </w:tcPr>
          <w:p>
            <w:pPr>
              <w:rPr>
                <w:rFonts w:ascii="宋体" w:hAnsi="宋体"/>
                <w:sz w:val="24"/>
              </w:rPr>
            </w:pPr>
          </w:p>
        </w:tc>
        <w:tc>
          <w:tcPr>
            <w:tcW w:w="1449" w:type="dxa"/>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08" w:type="dxa"/>
          </w:tcPr>
          <w:p>
            <w:pPr>
              <w:rPr>
                <w:rFonts w:ascii="宋体" w:hAnsi="宋体"/>
                <w:sz w:val="24"/>
              </w:rPr>
            </w:pPr>
          </w:p>
        </w:tc>
        <w:tc>
          <w:tcPr>
            <w:tcW w:w="1449" w:type="dxa"/>
          </w:tcPr>
          <w:p>
            <w:pPr>
              <w:rPr>
                <w:rFonts w:ascii="宋体" w:hAnsi="宋体"/>
                <w:sz w:val="24"/>
              </w:rPr>
            </w:pPr>
          </w:p>
        </w:tc>
        <w:tc>
          <w:tcPr>
            <w:tcW w:w="1613" w:type="dxa"/>
          </w:tcPr>
          <w:p>
            <w:pPr>
              <w:rPr>
                <w:rFonts w:ascii="宋体" w:hAnsi="宋体"/>
                <w:sz w:val="24"/>
              </w:rPr>
            </w:pPr>
          </w:p>
        </w:tc>
        <w:tc>
          <w:tcPr>
            <w:tcW w:w="2444" w:type="dxa"/>
            <w:gridSpan w:val="2"/>
          </w:tcPr>
          <w:p>
            <w:pPr>
              <w:rPr>
                <w:rFonts w:ascii="宋体" w:hAnsi="宋体"/>
                <w:sz w:val="24"/>
              </w:rPr>
            </w:pPr>
          </w:p>
        </w:tc>
        <w:tc>
          <w:tcPr>
            <w:tcW w:w="2662"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08" w:type="dxa"/>
            <w:vAlign w:val="center"/>
          </w:tcPr>
          <w:p>
            <w:pPr>
              <w:jc w:val="center"/>
              <w:rPr>
                <w:rFonts w:ascii="宋体" w:hAnsi="宋体"/>
                <w:sz w:val="24"/>
              </w:rPr>
            </w:pPr>
            <w:r>
              <w:rPr>
                <w:rFonts w:hint="eastAsia" w:ascii="宋体" w:hAnsi="宋体"/>
                <w:sz w:val="24"/>
              </w:rPr>
              <w:t>应聘人员</w:t>
            </w:r>
          </w:p>
          <w:p>
            <w:pPr>
              <w:jc w:val="center"/>
              <w:rPr>
                <w:rFonts w:ascii="宋体" w:hAnsi="宋体"/>
                <w:sz w:val="24"/>
              </w:rPr>
            </w:pPr>
            <w:r>
              <w:rPr>
                <w:rFonts w:hint="eastAsia" w:ascii="宋体" w:hAnsi="宋体"/>
                <w:sz w:val="24"/>
              </w:rPr>
              <w:t>承诺签名</w:t>
            </w:r>
          </w:p>
        </w:tc>
        <w:tc>
          <w:tcPr>
            <w:tcW w:w="8168" w:type="dxa"/>
            <w:gridSpan w:val="6"/>
          </w:tcPr>
          <w:p>
            <w:pPr>
              <w:ind w:firstLine="240" w:firstLineChars="100"/>
              <w:rPr>
                <w:rFonts w:ascii="宋体" w:hAnsi="宋体"/>
                <w:sz w:val="24"/>
              </w:rPr>
            </w:pPr>
            <w:r>
              <w:rPr>
                <w:rFonts w:hint="eastAsia" w:ascii="宋体" w:hAnsi="宋体"/>
                <w:sz w:val="24"/>
              </w:rPr>
              <w:t>本人确认自己符合报考岗位所需资格条件，所提供的材料真实有效，如经审查不符，承诺自愿放弃考试和聘用资格。</w:t>
            </w:r>
          </w:p>
          <w:p>
            <w:pPr>
              <w:rPr>
                <w:rFonts w:ascii="宋体" w:hAnsi="宋体"/>
                <w:sz w:val="24"/>
              </w:rPr>
            </w:pPr>
            <w:r>
              <w:rPr>
                <w:rFonts w:hint="eastAsia" w:ascii="宋体" w:hAnsi="宋体"/>
                <w:sz w:val="24"/>
              </w:rPr>
              <w:t xml:space="preserve">                                               承诺人：</w:t>
            </w:r>
          </w:p>
          <w:p>
            <w:pP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08" w:type="dxa"/>
            <w:vAlign w:val="center"/>
          </w:tcPr>
          <w:p>
            <w:pPr>
              <w:jc w:val="center"/>
              <w:rPr>
                <w:rFonts w:ascii="宋体" w:hAnsi="宋体"/>
                <w:sz w:val="24"/>
              </w:rPr>
            </w:pPr>
            <w:r>
              <w:rPr>
                <w:rFonts w:hint="eastAsia" w:ascii="宋体" w:hAnsi="宋体"/>
                <w:sz w:val="24"/>
              </w:rPr>
              <w:t>资格审查</w:t>
            </w:r>
          </w:p>
          <w:p>
            <w:pPr>
              <w:jc w:val="center"/>
              <w:rPr>
                <w:rFonts w:ascii="宋体" w:hAnsi="宋体"/>
                <w:sz w:val="24"/>
              </w:rPr>
            </w:pPr>
            <w:r>
              <w:rPr>
                <w:rFonts w:hint="eastAsia" w:ascii="宋体" w:hAnsi="宋体"/>
                <w:sz w:val="24"/>
              </w:rPr>
              <w:t>情    况</w:t>
            </w:r>
          </w:p>
        </w:tc>
        <w:tc>
          <w:tcPr>
            <w:tcW w:w="8168" w:type="dxa"/>
            <w:gridSpan w:val="6"/>
          </w:tcPr>
          <w:p>
            <w:pPr>
              <w:rPr>
                <w:rFonts w:ascii="宋体" w:hAnsi="宋体"/>
                <w:sz w:val="24"/>
              </w:rPr>
            </w:pPr>
          </w:p>
        </w:tc>
      </w:tr>
    </w:tbl>
    <w:p>
      <w:pPr>
        <w:jc w:val="both"/>
        <w:rPr>
          <w:rFonts w:hint="eastAsia" w:ascii="黑体" w:hAnsi="黑体" w:eastAsia="黑体"/>
          <w:sz w:val="24"/>
          <w:szCs w:val="24"/>
          <w:lang w:val="en-US" w:eastAsia="zh-CN"/>
        </w:rPr>
      </w:pPr>
    </w:p>
    <w:p>
      <w:pPr>
        <w:jc w:val="both"/>
        <w:rPr>
          <w:rFonts w:hint="default" w:ascii="黑体" w:hAnsi="黑体" w:eastAsia="黑体"/>
          <w:sz w:val="24"/>
          <w:szCs w:val="24"/>
          <w:lang w:val="en-US" w:eastAsia="zh-CN"/>
        </w:rPr>
      </w:pPr>
      <w:r>
        <w:rPr>
          <w:rFonts w:hint="eastAsia" w:ascii="黑体" w:hAnsi="黑体" w:eastAsia="黑体"/>
          <w:sz w:val="24"/>
          <w:szCs w:val="24"/>
          <w:lang w:val="en-US" w:eastAsia="zh-CN"/>
        </w:rPr>
        <w:t>附件二</w:t>
      </w:r>
    </w:p>
    <w:p>
      <w:pPr>
        <w:jc w:val="center"/>
        <w:rPr>
          <w:rFonts w:ascii="黑体" w:hAnsi="黑体" w:eastAsia="黑体"/>
          <w:sz w:val="36"/>
          <w:szCs w:val="36"/>
        </w:rPr>
      </w:pPr>
      <w:r>
        <w:rPr>
          <w:rFonts w:hint="eastAsia" w:ascii="黑体" w:hAnsi="黑体" w:eastAsia="黑体"/>
          <w:sz w:val="36"/>
          <w:szCs w:val="36"/>
          <w:lang w:val="en-US" w:eastAsia="zh-CN"/>
        </w:rPr>
        <w:t>砚山县政府专职消防员招录体能测试项目及标准</w:t>
      </w:r>
    </w:p>
    <w:tbl>
      <w:tblPr>
        <w:tblStyle w:val="11"/>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14"/>
        <w:gridCol w:w="714"/>
        <w:gridCol w:w="714"/>
        <w:gridCol w:w="714"/>
        <w:gridCol w:w="714"/>
        <w:gridCol w:w="714"/>
        <w:gridCol w:w="714"/>
        <w:gridCol w:w="714"/>
        <w:gridCol w:w="714"/>
        <w:gridCol w:w="71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2" w:type="dxa"/>
            <w:vMerge w:val="restart"/>
            <w:vAlign w:val="center"/>
          </w:tcPr>
          <w:p>
            <w:pPr>
              <w:jc w:val="center"/>
              <w:rPr>
                <w:rFonts w:ascii="黑体" w:hAnsi="黑体" w:eastAsia="黑体"/>
                <w:sz w:val="13"/>
                <w:szCs w:val="13"/>
              </w:rPr>
            </w:pPr>
            <w:r>
              <w:rPr>
                <w:rFonts w:hint="eastAsia" w:ascii="黑体" w:hAnsi="黑体" w:eastAsia="黑体"/>
                <w:sz w:val="13"/>
                <w:szCs w:val="13"/>
              </w:rPr>
              <w:t>项目</w:t>
            </w:r>
          </w:p>
        </w:tc>
        <w:tc>
          <w:tcPr>
            <w:tcW w:w="7140" w:type="dxa"/>
            <w:gridSpan w:val="10"/>
            <w:vAlign w:val="center"/>
          </w:tcPr>
          <w:p>
            <w:pPr>
              <w:jc w:val="center"/>
              <w:rPr>
                <w:rFonts w:ascii="黑体" w:hAnsi="黑体" w:eastAsia="黑体"/>
                <w:sz w:val="15"/>
                <w:szCs w:val="15"/>
              </w:rPr>
            </w:pPr>
            <w:r>
              <w:rPr>
                <w:rFonts w:hint="eastAsia" w:ascii="黑体" w:hAnsi="黑体" w:eastAsia="黑体"/>
                <w:sz w:val="15"/>
                <w:szCs w:val="15"/>
              </w:rPr>
              <w:t>体能测试成绩对应分值、测试办法</w:t>
            </w:r>
          </w:p>
        </w:tc>
        <w:tc>
          <w:tcPr>
            <w:tcW w:w="621" w:type="dxa"/>
            <w:vMerge w:val="restart"/>
            <w:vAlign w:val="center"/>
          </w:tcPr>
          <w:p>
            <w:pPr>
              <w:jc w:val="center"/>
              <w:rPr>
                <w:rFonts w:ascii="黑体" w:hAnsi="黑体" w:eastAsia="黑体"/>
                <w:sz w:val="13"/>
                <w:szCs w:val="13"/>
              </w:rPr>
            </w:pPr>
            <w:r>
              <w:rPr>
                <w:rFonts w:hint="eastAsia" w:ascii="黑体" w:hAnsi="黑体" w:eastAsia="黑体"/>
                <w:sz w:val="13"/>
                <w:szCs w:val="1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22" w:type="dxa"/>
            <w:vMerge w:val="continue"/>
            <w:vAlign w:val="center"/>
          </w:tcPr>
          <w:p>
            <w:pPr>
              <w:jc w:val="center"/>
              <w:rPr>
                <w:rFonts w:ascii="黑体" w:hAnsi="黑体" w:eastAsia="黑体"/>
                <w:sz w:val="13"/>
                <w:szCs w:val="13"/>
              </w:rPr>
            </w:pP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3分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4分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5分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6分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7分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8分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9分</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10分</w:t>
            </w:r>
          </w:p>
        </w:tc>
        <w:tc>
          <w:tcPr>
            <w:tcW w:w="621" w:type="dxa"/>
            <w:vMerge w:val="continue"/>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2"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1000米跑</w:t>
            </w:r>
          </w:p>
          <w:p>
            <w:pPr>
              <w:spacing w:line="240" w:lineRule="exact"/>
              <w:jc w:val="center"/>
              <w:rPr>
                <w:rFonts w:ascii="黑体" w:hAnsi="黑体" w:eastAsia="黑体"/>
                <w:sz w:val="13"/>
                <w:szCs w:val="13"/>
              </w:rPr>
            </w:pPr>
            <w:r>
              <w:rPr>
                <w:rFonts w:hint="eastAsia" w:ascii="黑体" w:hAnsi="黑体" w:eastAsia="黑体"/>
                <w:sz w:val="13"/>
                <w:szCs w:val="13"/>
              </w:rPr>
              <w:t>（分、秒）</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4′35″</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4′20″</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4′15″</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4′10″</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4′05″</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4′00″</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3′55″</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3′50″</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3′45″</w:t>
            </w:r>
          </w:p>
        </w:tc>
        <w:tc>
          <w:tcPr>
            <w:tcW w:w="714" w:type="dxa"/>
            <w:vAlign w:val="center"/>
          </w:tcPr>
          <w:p>
            <w:pPr>
              <w:jc w:val="center"/>
              <w:rPr>
                <w:rFonts w:ascii="黑体" w:hAnsi="黑体" w:eastAsia="黑体"/>
                <w:sz w:val="13"/>
                <w:szCs w:val="13"/>
              </w:rPr>
            </w:pPr>
            <w:r>
              <w:rPr>
                <w:rFonts w:hint="eastAsia" w:ascii="黑体" w:hAnsi="黑体" w:eastAsia="黑体"/>
                <w:sz w:val="13"/>
                <w:szCs w:val="13"/>
              </w:rPr>
              <w:t>3′40″</w:t>
            </w:r>
          </w:p>
        </w:tc>
        <w:tc>
          <w:tcPr>
            <w:tcW w:w="621" w:type="dxa"/>
            <w:vMerge w:val="restart"/>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22" w:type="dxa"/>
            <w:vMerge w:val="continue"/>
            <w:vAlign w:val="center"/>
          </w:tcPr>
          <w:p>
            <w:pPr>
              <w:spacing w:line="240" w:lineRule="exact"/>
              <w:jc w:val="center"/>
              <w:rPr>
                <w:rFonts w:ascii="黑体" w:hAnsi="黑体" w:eastAsia="黑体"/>
                <w:sz w:val="18"/>
                <w:szCs w:val="18"/>
              </w:rPr>
            </w:pP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0"/>
                <w:szCs w:val="10"/>
              </w:rPr>
              <w:t>1</w:t>
            </w:r>
            <w:r>
              <w:rPr>
                <w:rFonts w:hint="eastAsia" w:ascii="黑体" w:hAnsi="黑体" w:eastAsia="黑体"/>
                <w:sz w:val="15"/>
                <w:szCs w:val="15"/>
              </w:rPr>
              <w:t>.分组考核。</w:t>
            </w:r>
          </w:p>
          <w:p>
            <w:pPr>
              <w:spacing w:line="240" w:lineRule="exact"/>
              <w:jc w:val="left"/>
              <w:rPr>
                <w:rFonts w:ascii="黑体" w:hAnsi="黑体" w:eastAsia="黑体"/>
                <w:sz w:val="15"/>
                <w:szCs w:val="15"/>
              </w:rPr>
            </w:pPr>
            <w:r>
              <w:rPr>
                <w:rFonts w:hint="eastAsia" w:ascii="黑体" w:hAnsi="黑体" w:eastAsia="黑体"/>
                <w:sz w:val="15"/>
                <w:szCs w:val="15"/>
              </w:rPr>
              <w:t>2.在跑道或平地上标出起点线，考生从起点线处听到起跑口令后起跑，完成1000米距离到达终点线，记录时间。</w:t>
            </w:r>
          </w:p>
          <w:p>
            <w:pPr>
              <w:spacing w:line="240" w:lineRule="exact"/>
              <w:jc w:val="left"/>
              <w:rPr>
                <w:rFonts w:ascii="黑体" w:hAnsi="黑体" w:eastAsia="黑体"/>
                <w:sz w:val="15"/>
                <w:szCs w:val="15"/>
              </w:rPr>
            </w:pPr>
            <w:r>
              <w:rPr>
                <w:rFonts w:hint="eastAsia" w:ascii="黑体" w:hAnsi="黑体" w:eastAsia="黑体"/>
                <w:sz w:val="15"/>
                <w:szCs w:val="15"/>
              </w:rPr>
              <w:t>3.考核以完成时间计算成绩。</w:t>
            </w:r>
          </w:p>
          <w:p>
            <w:pPr>
              <w:spacing w:line="240" w:lineRule="exact"/>
              <w:jc w:val="left"/>
              <w:rPr>
                <w:rFonts w:ascii="黑体" w:hAnsi="黑体" w:eastAsia="黑体"/>
                <w:sz w:val="10"/>
                <w:szCs w:val="10"/>
              </w:rPr>
            </w:pPr>
            <w:r>
              <w:rPr>
                <w:rFonts w:hint="eastAsia" w:ascii="黑体" w:hAnsi="黑体" w:eastAsia="黑体"/>
                <w:sz w:val="15"/>
                <w:szCs w:val="15"/>
              </w:rPr>
              <w:t>4.得分超出10分的，每递减5秒增加1分，最高15分。</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22" w:type="dxa"/>
            <w:vMerge w:val="restart"/>
            <w:vAlign w:val="center"/>
          </w:tcPr>
          <w:p>
            <w:pPr>
              <w:spacing w:line="240" w:lineRule="exact"/>
              <w:jc w:val="center"/>
              <w:rPr>
                <w:rFonts w:ascii="黑体" w:hAnsi="黑体" w:eastAsia="黑体"/>
                <w:sz w:val="10"/>
                <w:szCs w:val="10"/>
              </w:rPr>
            </w:pPr>
            <w:r>
              <w:rPr>
                <w:rFonts w:hint="eastAsia" w:ascii="黑体" w:hAnsi="黑体" w:eastAsia="黑体"/>
                <w:sz w:val="10"/>
                <w:szCs w:val="10"/>
              </w:rPr>
              <w:t>单杠引体向上</w:t>
            </w:r>
          </w:p>
          <w:p>
            <w:pPr>
              <w:spacing w:line="240" w:lineRule="exact"/>
              <w:jc w:val="center"/>
              <w:rPr>
                <w:rFonts w:ascii="黑体" w:hAnsi="黑体" w:eastAsia="黑体"/>
                <w:sz w:val="18"/>
                <w:szCs w:val="18"/>
              </w:rPr>
            </w:pPr>
            <w:r>
              <w:rPr>
                <w:rFonts w:hint="eastAsia" w:ascii="黑体" w:hAnsi="黑体" w:eastAsia="黑体"/>
                <w:sz w:val="10"/>
                <w:szCs w:val="10"/>
              </w:rPr>
              <w:t>（次/3分钟）</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3</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4</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5</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6</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7</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8</w:t>
            </w:r>
          </w:p>
        </w:tc>
        <w:tc>
          <w:tcPr>
            <w:tcW w:w="621" w:type="dxa"/>
            <w:vMerge w:val="restart"/>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22" w:type="dxa"/>
            <w:vMerge w:val="continue"/>
            <w:vAlign w:val="center"/>
          </w:tcPr>
          <w:p>
            <w:pPr>
              <w:spacing w:line="240" w:lineRule="exact"/>
              <w:jc w:val="center"/>
              <w:rPr>
                <w:rFonts w:ascii="黑体" w:hAnsi="黑体" w:eastAsia="黑体"/>
                <w:sz w:val="13"/>
                <w:szCs w:val="13"/>
              </w:rPr>
            </w:pP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5"/>
                <w:szCs w:val="15"/>
              </w:rPr>
              <w:t>1.单个或分组考核。</w:t>
            </w:r>
          </w:p>
          <w:p>
            <w:pPr>
              <w:spacing w:line="240" w:lineRule="exact"/>
              <w:jc w:val="left"/>
              <w:rPr>
                <w:rFonts w:ascii="黑体" w:hAnsi="黑体" w:eastAsia="黑体"/>
                <w:sz w:val="15"/>
                <w:szCs w:val="15"/>
              </w:rPr>
            </w:pPr>
            <w:r>
              <w:rPr>
                <w:rFonts w:hint="eastAsia" w:ascii="黑体" w:hAnsi="黑体" w:eastAsia="黑体"/>
                <w:sz w:val="15"/>
                <w:szCs w:val="15"/>
              </w:rPr>
              <w:t>2.按照规定动作要领完成动作。引体时下颌高于杠面、身体不得借助振浪或摆动、悬垂时双肘关节伸直；脚触及地面或立柱，结束考核。</w:t>
            </w:r>
          </w:p>
          <w:p>
            <w:pPr>
              <w:spacing w:line="240" w:lineRule="exact"/>
              <w:jc w:val="left"/>
              <w:rPr>
                <w:rFonts w:ascii="黑体" w:hAnsi="黑体" w:eastAsia="黑体"/>
                <w:sz w:val="15"/>
                <w:szCs w:val="15"/>
              </w:rPr>
            </w:pPr>
            <w:r>
              <w:rPr>
                <w:rFonts w:hint="eastAsia" w:ascii="黑体" w:hAnsi="黑体" w:eastAsia="黑体"/>
                <w:sz w:val="15"/>
                <w:szCs w:val="15"/>
              </w:rPr>
              <w:t>3.考核以完成次数计算成绩。</w:t>
            </w:r>
          </w:p>
          <w:p>
            <w:pPr>
              <w:spacing w:line="240" w:lineRule="exact"/>
              <w:jc w:val="left"/>
              <w:rPr>
                <w:rFonts w:ascii="黑体" w:hAnsi="黑体" w:eastAsia="黑体"/>
                <w:sz w:val="15"/>
                <w:szCs w:val="15"/>
              </w:rPr>
            </w:pPr>
            <w:r>
              <w:rPr>
                <w:rFonts w:hint="eastAsia" w:ascii="黑体" w:hAnsi="黑体" w:eastAsia="黑体"/>
                <w:sz w:val="15"/>
                <w:szCs w:val="15"/>
              </w:rPr>
              <w:t>4.得分超出10分的，每递增1次增加1分，最高15分。</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2"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俯卧撑</w:t>
            </w:r>
          </w:p>
          <w:p>
            <w:pPr>
              <w:spacing w:line="240" w:lineRule="exact"/>
              <w:jc w:val="center"/>
              <w:rPr>
                <w:rFonts w:ascii="黑体" w:hAnsi="黑体" w:eastAsia="黑体"/>
                <w:sz w:val="13"/>
                <w:szCs w:val="13"/>
              </w:rPr>
            </w:pPr>
            <w:r>
              <w:rPr>
                <w:rFonts w:hint="eastAsia" w:ascii="黑体" w:hAnsi="黑体" w:eastAsia="黑体"/>
                <w:sz w:val="10"/>
                <w:szCs w:val="10"/>
              </w:rPr>
              <w:t>（次/2分钟）</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6</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8</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12</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14</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16</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25</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30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35</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22" w:type="dxa"/>
            <w:vMerge w:val="continue"/>
            <w:vAlign w:val="center"/>
          </w:tcPr>
          <w:p>
            <w:pPr>
              <w:spacing w:line="240" w:lineRule="exact"/>
              <w:jc w:val="center"/>
              <w:rPr>
                <w:rFonts w:ascii="黑体" w:hAnsi="黑体" w:eastAsia="黑体"/>
                <w:sz w:val="13"/>
                <w:szCs w:val="13"/>
              </w:rPr>
            </w:pP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5"/>
                <w:szCs w:val="15"/>
              </w:rPr>
              <w:t>1.单个或分组考核。</w:t>
            </w:r>
          </w:p>
          <w:p>
            <w:pPr>
              <w:spacing w:line="240" w:lineRule="exact"/>
              <w:jc w:val="left"/>
              <w:rPr>
                <w:rFonts w:ascii="黑体" w:hAnsi="黑体" w:eastAsia="黑体"/>
                <w:sz w:val="15"/>
                <w:szCs w:val="15"/>
              </w:rPr>
            </w:pPr>
            <w:r>
              <w:rPr>
                <w:rFonts w:hint="eastAsia" w:ascii="黑体" w:hAnsi="黑体" w:eastAsia="黑体"/>
                <w:sz w:val="15"/>
                <w:szCs w:val="15"/>
              </w:rPr>
              <w:t>2.按照规定动作要领完成动作。屈臂时肩关节高于肘关节、伸臂时双肘关节未伸直、做动作时身体未保持平直，该次动作不计数；除手脚外身体其他部位触及地面，结束考核。</w:t>
            </w:r>
          </w:p>
          <w:p>
            <w:pPr>
              <w:spacing w:line="240" w:lineRule="exact"/>
              <w:jc w:val="left"/>
              <w:rPr>
                <w:rFonts w:ascii="黑体" w:hAnsi="黑体" w:eastAsia="黑体"/>
                <w:sz w:val="15"/>
                <w:szCs w:val="15"/>
              </w:rPr>
            </w:pPr>
            <w:r>
              <w:rPr>
                <w:rFonts w:hint="eastAsia" w:ascii="黑体" w:hAnsi="黑体" w:eastAsia="黑体"/>
                <w:sz w:val="15"/>
                <w:szCs w:val="15"/>
              </w:rPr>
              <w:t>3.得分超出10分的，每递增5次增加1分，最高15分。</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2"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10米X5</w:t>
            </w:r>
          </w:p>
          <w:p>
            <w:pPr>
              <w:spacing w:line="240" w:lineRule="exact"/>
              <w:jc w:val="center"/>
              <w:rPr>
                <w:rFonts w:ascii="黑体" w:hAnsi="黑体" w:eastAsia="黑体"/>
                <w:sz w:val="13"/>
                <w:szCs w:val="13"/>
              </w:rPr>
            </w:pPr>
            <w:r>
              <w:rPr>
                <w:rFonts w:hint="eastAsia" w:ascii="黑体" w:hAnsi="黑体" w:eastAsia="黑体"/>
                <w:sz w:val="13"/>
                <w:szCs w:val="13"/>
              </w:rPr>
              <w:t>往返跑</w:t>
            </w:r>
          </w:p>
          <w:p>
            <w:pPr>
              <w:spacing w:line="240" w:lineRule="exact"/>
              <w:jc w:val="center"/>
              <w:rPr>
                <w:rFonts w:ascii="黑体" w:hAnsi="黑体" w:eastAsia="黑体"/>
                <w:sz w:val="13"/>
                <w:szCs w:val="13"/>
              </w:rPr>
            </w:pPr>
            <w:r>
              <w:rPr>
                <w:rFonts w:hint="eastAsia" w:ascii="黑体" w:hAnsi="黑体" w:eastAsia="黑体"/>
                <w:sz w:val="13"/>
                <w:szCs w:val="13"/>
              </w:rPr>
              <w:t>（秒）</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30″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29″</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28″</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27″</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26″</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25″</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24″</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22″40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22″50</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22″</w:t>
            </w:r>
          </w:p>
        </w:tc>
        <w:tc>
          <w:tcPr>
            <w:tcW w:w="621" w:type="dxa"/>
            <w:vMerge w:val="restart"/>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22" w:type="dxa"/>
            <w:vMerge w:val="continue"/>
            <w:vAlign w:val="center"/>
          </w:tcPr>
          <w:p>
            <w:pPr>
              <w:spacing w:line="240" w:lineRule="exact"/>
              <w:jc w:val="center"/>
              <w:rPr>
                <w:rFonts w:ascii="黑体" w:hAnsi="黑体" w:eastAsia="黑体"/>
                <w:sz w:val="13"/>
                <w:szCs w:val="13"/>
              </w:rPr>
            </w:pP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5"/>
                <w:szCs w:val="15"/>
              </w:rPr>
              <w:t>1.单个或分组考核。</w:t>
            </w:r>
          </w:p>
          <w:p>
            <w:pPr>
              <w:spacing w:line="240" w:lineRule="exact"/>
              <w:jc w:val="left"/>
              <w:rPr>
                <w:rFonts w:ascii="黑体" w:hAnsi="黑体" w:eastAsia="黑体"/>
                <w:sz w:val="15"/>
                <w:szCs w:val="15"/>
              </w:rPr>
            </w:pPr>
            <w:r>
              <w:rPr>
                <w:rFonts w:hint="eastAsia" w:ascii="黑体" w:hAnsi="黑体" w:eastAsia="黑体"/>
                <w:sz w:val="15"/>
                <w:szCs w:val="15"/>
              </w:rPr>
              <w:t>2.在10米长的跑道上标出起点线和折返线，考生从起点线处听到起跑口令后起跑，在折返线处返回跑向起跑线，到达起跑线时为完成1次往返。连续完成2次往返，记录时间。</w:t>
            </w:r>
          </w:p>
          <w:p>
            <w:pPr>
              <w:spacing w:line="240" w:lineRule="exact"/>
              <w:jc w:val="left"/>
              <w:rPr>
                <w:rFonts w:ascii="黑体" w:hAnsi="黑体" w:eastAsia="黑体"/>
                <w:sz w:val="15"/>
                <w:szCs w:val="15"/>
              </w:rPr>
            </w:pPr>
            <w:r>
              <w:rPr>
                <w:rFonts w:hint="eastAsia" w:ascii="黑体" w:hAnsi="黑体" w:eastAsia="黑体"/>
                <w:sz w:val="15"/>
                <w:szCs w:val="15"/>
              </w:rPr>
              <w:t>3.考核以完成时间计算成绩。</w:t>
            </w:r>
          </w:p>
          <w:p>
            <w:pPr>
              <w:spacing w:line="240" w:lineRule="exact"/>
              <w:jc w:val="left"/>
              <w:rPr>
                <w:rFonts w:ascii="黑体" w:hAnsi="黑体" w:eastAsia="黑体"/>
                <w:sz w:val="15"/>
                <w:szCs w:val="15"/>
              </w:rPr>
            </w:pPr>
            <w:r>
              <w:rPr>
                <w:rFonts w:hint="eastAsia" w:ascii="黑体" w:hAnsi="黑体" w:eastAsia="黑体"/>
                <w:sz w:val="15"/>
                <w:szCs w:val="15"/>
              </w:rPr>
              <w:t>4.得分超出10分的，每递减0. 1秒增加1分，最高15分。</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100米跑（秒）</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17″3</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16″4</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16″1</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15″8</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15″5</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15″2</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14″9</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14″6</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14″3</w:t>
            </w:r>
          </w:p>
        </w:tc>
        <w:tc>
          <w:tcPr>
            <w:tcW w:w="714" w:type="dxa"/>
            <w:vAlign w:val="center"/>
          </w:tcPr>
          <w:p>
            <w:pPr>
              <w:jc w:val="center"/>
              <w:rPr>
                <w:rFonts w:ascii="黑体" w:hAnsi="黑体" w:eastAsia="黑体"/>
                <w:sz w:val="15"/>
                <w:szCs w:val="15"/>
              </w:rPr>
            </w:pPr>
            <w:r>
              <w:rPr>
                <w:rFonts w:hint="eastAsia" w:ascii="黑体" w:hAnsi="黑体" w:eastAsia="黑体"/>
                <w:sz w:val="15"/>
                <w:szCs w:val="15"/>
              </w:rPr>
              <w:t>14″0</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22" w:type="dxa"/>
            <w:vMerge w:val="continue"/>
            <w:vAlign w:val="center"/>
          </w:tcPr>
          <w:p>
            <w:pPr>
              <w:jc w:val="center"/>
              <w:rPr>
                <w:rFonts w:ascii="黑体" w:hAnsi="黑体" w:eastAsia="黑体"/>
                <w:sz w:val="13"/>
                <w:szCs w:val="13"/>
              </w:rPr>
            </w:pP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5"/>
                <w:szCs w:val="15"/>
              </w:rPr>
              <w:t>1.分组考核。</w:t>
            </w:r>
          </w:p>
          <w:p>
            <w:pPr>
              <w:spacing w:line="240" w:lineRule="exact"/>
              <w:jc w:val="left"/>
              <w:rPr>
                <w:rFonts w:ascii="黑体" w:hAnsi="黑体" w:eastAsia="黑体"/>
                <w:sz w:val="15"/>
                <w:szCs w:val="15"/>
              </w:rPr>
            </w:pPr>
            <w:r>
              <w:rPr>
                <w:rFonts w:hint="eastAsia" w:ascii="黑体" w:hAnsi="黑体" w:eastAsia="黑体"/>
                <w:sz w:val="15"/>
                <w:szCs w:val="15"/>
              </w:rPr>
              <w:t>2.在100米长直线跑道上标出起点线和终点线，考生从起点线处听到起跑口令后起跑，通过终点线记录时间。</w:t>
            </w:r>
          </w:p>
          <w:p>
            <w:pPr>
              <w:spacing w:line="240" w:lineRule="exact"/>
              <w:jc w:val="left"/>
              <w:rPr>
                <w:rFonts w:ascii="黑体" w:hAnsi="黑体" w:eastAsia="黑体"/>
                <w:sz w:val="15"/>
                <w:szCs w:val="15"/>
              </w:rPr>
            </w:pPr>
            <w:r>
              <w:rPr>
                <w:rFonts w:hint="eastAsia" w:ascii="黑体" w:hAnsi="黑体" w:eastAsia="黑体"/>
                <w:sz w:val="15"/>
                <w:szCs w:val="15"/>
              </w:rPr>
              <w:t>3.抢跑犯规，重新组织起跑；跑出本道或用其他方式干扰、阻碍他人者不记录成绩。</w:t>
            </w:r>
          </w:p>
          <w:p>
            <w:pPr>
              <w:spacing w:line="240" w:lineRule="exact"/>
              <w:jc w:val="left"/>
              <w:rPr>
                <w:rFonts w:ascii="黑体" w:hAnsi="黑体" w:eastAsia="黑体"/>
                <w:sz w:val="15"/>
                <w:szCs w:val="15"/>
              </w:rPr>
            </w:pPr>
            <w:r>
              <w:rPr>
                <w:rFonts w:hint="eastAsia" w:ascii="黑体" w:hAnsi="黑体" w:eastAsia="黑体"/>
                <w:sz w:val="15"/>
                <w:szCs w:val="15"/>
              </w:rPr>
              <w:t>4.得分超出10分的，每递减0. 3秒增加1分，最高15分。</w:t>
            </w:r>
          </w:p>
        </w:tc>
        <w:tc>
          <w:tcPr>
            <w:tcW w:w="621"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2" w:type="dxa"/>
            <w:vAlign w:val="center"/>
          </w:tcPr>
          <w:p>
            <w:pPr>
              <w:jc w:val="center"/>
              <w:rPr>
                <w:rFonts w:ascii="黑体" w:hAnsi="黑体" w:eastAsia="黑体"/>
                <w:sz w:val="13"/>
                <w:szCs w:val="13"/>
              </w:rPr>
            </w:pPr>
            <w:r>
              <w:rPr>
                <w:rFonts w:hint="eastAsia" w:ascii="黑体" w:hAnsi="黑体" w:eastAsia="黑体"/>
                <w:sz w:val="13"/>
                <w:szCs w:val="13"/>
              </w:rPr>
              <w:t>备注</w:t>
            </w:r>
          </w:p>
        </w:tc>
        <w:tc>
          <w:tcPr>
            <w:tcW w:w="7140" w:type="dxa"/>
            <w:gridSpan w:val="10"/>
            <w:vAlign w:val="center"/>
          </w:tcPr>
          <w:p>
            <w:pPr>
              <w:spacing w:line="240" w:lineRule="exact"/>
              <w:jc w:val="left"/>
              <w:rPr>
                <w:rFonts w:ascii="黑体" w:hAnsi="黑体" w:eastAsia="黑体"/>
                <w:sz w:val="15"/>
                <w:szCs w:val="15"/>
              </w:rPr>
            </w:pPr>
            <w:r>
              <w:rPr>
                <w:rFonts w:hint="eastAsia" w:ascii="黑体" w:hAnsi="黑体" w:eastAsia="黑体"/>
                <w:sz w:val="15"/>
                <w:szCs w:val="15"/>
              </w:rPr>
              <w:t>1.总成绩最高60分。2.测试项目及标准中“以上”“以下”均含本级、本数。</w:t>
            </w:r>
          </w:p>
        </w:tc>
        <w:tc>
          <w:tcPr>
            <w:tcW w:w="621" w:type="dxa"/>
          </w:tcPr>
          <w:p>
            <w:pPr>
              <w:jc w:val="center"/>
              <w:rPr>
                <w:rFonts w:ascii="黑体" w:hAnsi="黑体" w:eastAsia="黑体"/>
                <w:sz w:val="18"/>
                <w:szCs w:val="18"/>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eastAsia" w:ascii="仿宋_GB2312" w:hAnsi="微软雅黑" w:eastAsia="仿宋_GB2312" w:cs="仿宋_GB2312"/>
          <w:i w:val="0"/>
          <w:iCs w:val="0"/>
          <w:caps w:val="0"/>
          <w:color w:val="7030A0"/>
          <w:spacing w:val="0"/>
          <w:sz w:val="31"/>
          <w:szCs w:val="31"/>
          <w:shd w:val="clear" w:fill="FFFFFF"/>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5132705</wp:posOffset>
              </wp:positionH>
              <wp:positionV relativeFrom="paragraph">
                <wp:posOffset>-380365</wp:posOffset>
              </wp:positionV>
              <wp:extent cx="541020" cy="383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1020"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4.15pt;margin-top:-29.95pt;height:30.2pt;width:42.6pt;mso-position-horizontal-relative:margin;z-index:251659264;mso-width-relative:page;mso-height-relative:page;" filled="f" stroked="f" coordsize="21600,21600" o:gfxdata="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w1vOvYAAAACAEAAA8AAAAAAAAAAQAgAAAAIgAAAGRycy9kb3ducmV2&#10;LnhtbFBLAQIUABQAAAAIAIdO4kCFR1jgNQIAAGEEAAAOAAAAAAAAAAEAIAAAACcBAABkcnMvZTJv&#10;RG9jLnhtbFBLBQYAAAAABgAGAFkBAADOBQAAAAA=&#10;">
              <v:fill on="f" focussize="0,0"/>
              <v:stroke on="f" weight="0.5pt"/>
              <v:imagedata o:title=""/>
              <o:lock v:ext="edit" aspectratio="f"/>
              <v:textbox inset="0mm,0mm,0mm,0mm">
                <w:txbxContent>
                  <w:p>
                    <w:pPr>
                      <w:pStyle w:val="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jYyNzhlYjg5NjgzNGY3ZWIwZDFmYzkyYzNlMDAifQ=="/>
  </w:docVars>
  <w:rsids>
    <w:rsidRoot w:val="00000000"/>
    <w:rsid w:val="0755260C"/>
    <w:rsid w:val="2B4968AA"/>
    <w:rsid w:val="34BE6433"/>
    <w:rsid w:val="3B205786"/>
    <w:rsid w:val="476C3CD5"/>
    <w:rsid w:val="48063F7A"/>
    <w:rsid w:val="48E800CA"/>
    <w:rsid w:val="546434EF"/>
    <w:rsid w:val="6C7041BF"/>
    <w:rsid w:val="6DF9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hint="eastAsia" w:ascii="方正小标宋_GBK" w:hAnsi="方正小标宋_GBK" w:eastAsia="方正小标宋_GBK"/>
      <w:color w:val="000000"/>
      <w:sz w:val="24"/>
      <w:szCs w:val="22"/>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6">
    <w:name w:val="Body Text"/>
    <w:basedOn w:val="1"/>
    <w:next w:val="1"/>
    <w:uiPriority w:val="0"/>
    <w:pPr>
      <w:spacing w:after="120"/>
    </w:pPr>
    <w:rPr>
      <w:rFonts w:cs="仿宋_GB231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uiPriority w:val="0"/>
    <w:rPr>
      <w:color w:val="0000FF"/>
      <w:u w:val="single"/>
    </w:rPr>
  </w:style>
  <w:style w:type="paragraph" w:customStyle="1" w:styleId="15">
    <w:name w:val="引文目录标题1"/>
    <w:basedOn w:val="1"/>
    <w:qFormat/>
    <w:uiPriority w:val="0"/>
    <w:pPr>
      <w:spacing w:before="120" w:beforeAutospacing="0" w:afterAutospacing="0"/>
    </w:pPr>
    <w:rPr>
      <w:rFonts w:ascii="Arial" w:hAnsi="Arial" w:eastAsia="宋体"/>
      <w:sz w:val="24"/>
    </w:rPr>
  </w:style>
  <w:style w:type="character" w:customStyle="1" w:styleId="16">
    <w:name w:val="NormalCharacter"/>
    <w:link w:val="17"/>
    <w:qFormat/>
    <w:uiPriority w:val="0"/>
    <w:rPr>
      <w:rFonts w:ascii="Verdana" w:hAnsi="Verdana" w:eastAsia="宋体"/>
      <w:kern w:val="0"/>
      <w:sz w:val="20"/>
      <w:szCs w:val="21"/>
      <w:lang w:eastAsia="en-US"/>
    </w:rPr>
  </w:style>
  <w:style w:type="paragraph" w:customStyle="1" w:styleId="17">
    <w:name w:val="UserStyle_4"/>
    <w:basedOn w:val="1"/>
    <w:link w:val="16"/>
    <w:qFormat/>
    <w:uiPriority w:val="0"/>
    <w:pPr>
      <w:spacing w:beforeAutospacing="0" w:after="160" w:afterAutospacing="0" w:line="240" w:lineRule="exact"/>
      <w:jc w:val="left"/>
    </w:pPr>
    <w:rPr>
      <w:rFonts w:ascii="Verdana" w:hAnsi="Verdana" w:eastAsia="宋体"/>
      <w:kern w:val="0"/>
      <w:sz w:val="20"/>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3740</Words>
  <Characters>3910</Characters>
  <Lines>0</Lines>
  <Paragraphs>0</Paragraphs>
  <TotalTime>16</TotalTime>
  <ScaleCrop>false</ScaleCrop>
  <LinksUpToDate>false</LinksUpToDate>
  <CharactersWithSpaces>4100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2022-12-22T09:08:00Z</dcterms:created>
  <dc:creator>Administrator</dc:creator>
  <cp:lastModifiedBy>炫尘</cp:lastModifiedBy>
  <cp:lastPrinted>2022-12-23T00:34:00Z</cp:lastPrinted>
  <dcterms:modified xsi:type="dcterms:W3CDTF">2023-01-28T07:46:50Z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06ED8F99901B4C8897A25263624698CA</vt:lpwstr>
  </property>
</Properties>
</file>