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B76E"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附件5</w:t>
      </w:r>
    </w:p>
    <w:p w14:paraId="2037AB2B"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南湖区幼儿园儿童入园线上报名入口</w:t>
      </w:r>
    </w:p>
    <w:bookmarkEnd w:id="0"/>
    <w:p w14:paraId="2BFA3345">
      <w:pPr>
        <w:spacing w:line="580" w:lineRule="exact"/>
        <w:ind w:firstLine="643" w:firstLineChars="200"/>
        <w:rPr>
          <w:b/>
          <w:bCs/>
          <w:szCs w:val="32"/>
          <w:lang w:val="zh-CN"/>
        </w:rPr>
      </w:pPr>
    </w:p>
    <w:p w14:paraId="65A13F40">
      <w:pPr>
        <w:spacing w:line="580" w:lineRule="exact"/>
        <w:ind w:firstLine="640" w:firstLineChars="200"/>
        <w:rPr>
          <w:szCs w:val="32"/>
          <w:lang w:val="zh-CN"/>
        </w:rPr>
      </w:pPr>
      <w:r>
        <w:rPr>
          <w:bCs/>
          <w:szCs w:val="32"/>
          <w:lang w:val="zh-CN"/>
        </w:rPr>
        <w:t>1.</w:t>
      </w:r>
      <w:r>
        <w:rPr>
          <w:szCs w:val="32"/>
          <w:lang w:val="zh-CN"/>
        </w:rPr>
        <w:t>浙江政务服务网“南湖区幼儿园儿童入园”直达网址（</w:t>
      </w:r>
      <w:r>
        <w:rPr>
          <w:szCs w:val="32"/>
        </w:rPr>
        <w:t>电脑端）</w:t>
      </w:r>
      <w:r>
        <w:rPr>
          <w:szCs w:val="32"/>
          <w:lang w:val="zh-CN"/>
        </w:rPr>
        <w:t>：</w:t>
      </w:r>
    </w:p>
    <w:p w14:paraId="4FF08883"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http://zsxt.zjjxedu.gov.cn:8089/h5/#/pages/index/index?xd=undefined</w:t>
      </w:r>
    </w:p>
    <w:p w14:paraId="2C2875FA">
      <w:pPr>
        <w:spacing w:line="580" w:lineRule="exact"/>
        <w:ind w:firstLine="640" w:firstLineChars="200"/>
        <w:rPr>
          <w:szCs w:val="32"/>
          <w:lang w:val="zh-CN"/>
        </w:rPr>
      </w:pPr>
      <w:r>
        <w:rPr>
          <w:bCs/>
          <w:szCs w:val="32"/>
          <w:lang w:val="zh-CN"/>
        </w:rPr>
        <w:t>2.</w:t>
      </w:r>
      <w:r>
        <w:rPr>
          <w:szCs w:val="32"/>
          <w:lang w:val="zh-CN"/>
        </w:rPr>
        <w:t>“浙里办”APP入口（手机</w:t>
      </w:r>
      <w:r>
        <w:rPr>
          <w:szCs w:val="32"/>
        </w:rPr>
        <w:t>端）</w:t>
      </w:r>
      <w:r>
        <w:rPr>
          <w:szCs w:val="32"/>
          <w:lang w:val="zh-CN"/>
        </w:rPr>
        <w:t>：</w:t>
      </w:r>
    </w:p>
    <w:p w14:paraId="15C177FE">
      <w:pPr>
        <w:autoSpaceDE w:val="0"/>
        <w:autoSpaceDN w:val="0"/>
        <w:jc w:val="center"/>
        <w:rPr>
          <w:szCs w:val="32"/>
        </w:rPr>
      </w:pPr>
      <w:r>
        <w:rPr>
          <w:szCs w:val="32"/>
        </w:rPr>
        <w:drawing>
          <wp:inline distT="0" distB="0" distL="114300" distR="114300">
            <wp:extent cx="1619885" cy="1619885"/>
            <wp:effectExtent l="0" t="0" r="18415" b="18415"/>
            <wp:docPr id="1" name="图片 1" descr="/tmp/1004/upload_91915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tmp/1004/upload_9191541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40A9">
      <w:pPr>
        <w:autoSpaceDE w:val="0"/>
        <w:autoSpaceDN w:val="0"/>
        <w:spacing w:line="580" w:lineRule="exact"/>
        <w:ind w:firstLine="640" w:firstLineChars="200"/>
        <w:rPr>
          <w:szCs w:val="32"/>
          <w:lang w:val="zh-CN"/>
        </w:rPr>
      </w:pPr>
      <w:r>
        <w:rPr>
          <w:szCs w:val="32"/>
          <w:lang w:val="zh-CN"/>
        </w:rPr>
        <w:t>注：扫描上图二维码下载“浙里办”APP，并注册</w:t>
      </w:r>
      <w:r>
        <w:rPr>
          <w:szCs w:val="32"/>
        </w:rPr>
        <w:t>账</w:t>
      </w:r>
      <w:r>
        <w:rPr>
          <w:szCs w:val="32"/>
          <w:lang w:val="zh-CN"/>
        </w:rPr>
        <w:t>号后，定位“嘉兴市南湖区”，搜索“幼儿园儿童入园一件事联办”选择在线办理进入平台进行报名。</w:t>
      </w:r>
    </w:p>
    <w:p w14:paraId="3BF45BFC">
      <w:pPr>
        <w:tabs>
          <w:tab w:val="left" w:pos="4536"/>
        </w:tabs>
        <w:autoSpaceDE w:val="0"/>
        <w:autoSpaceDN w:val="0"/>
        <w:spacing w:line="580" w:lineRule="exact"/>
        <w:ind w:firstLine="640" w:firstLineChars="200"/>
        <w:rPr>
          <w:szCs w:val="32"/>
          <w:lang w:val="zh-CN"/>
        </w:rPr>
      </w:pPr>
      <w:r>
        <w:rPr>
          <w:szCs w:val="32"/>
          <w:lang w:val="zh-CN"/>
        </w:rPr>
        <w:t>如已有“浙里办”APP，可扫描下面二维码直达“南湖区幼儿园儿童入园一件事联办”。点击在线办理，选择“南湖区”。</w:t>
      </w:r>
    </w:p>
    <w:p w14:paraId="635710DA">
      <w:pPr>
        <w:autoSpaceDE w:val="0"/>
        <w:autoSpaceDN w:val="0"/>
        <w:jc w:val="center"/>
        <w:rPr>
          <w:szCs w:val="32"/>
        </w:rPr>
      </w:pPr>
      <w:r>
        <w:rPr>
          <w:szCs w:val="32"/>
        </w:rPr>
        <w:drawing>
          <wp:inline distT="0" distB="0" distL="114300" distR="114300">
            <wp:extent cx="1619250" cy="1619250"/>
            <wp:effectExtent l="0" t="0" r="0" b="0"/>
            <wp:docPr id="2" name="图片 2" descr="说明: 幼儿园入园二维码（1000像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幼儿园入园二维码（1000像素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135EC">
      <w:pPr>
        <w:spacing w:line="220" w:lineRule="exact"/>
        <w:rPr>
          <w:rFonts w:eastAsia="宋体"/>
          <w:sz w:val="21"/>
          <w:szCs w:val="24"/>
        </w:rPr>
      </w:pPr>
    </w:p>
    <w:p w14:paraId="403872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60D9"/>
    <w:rsid w:val="0821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Calibri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2025-05-15T01:08:00Z</dcterms:created>
  <dc:creator>匚</dc:creator>
  <cp:lastModifiedBy>匚</cp:lastModifiedBy>
  <dcterms:modified xsi:type="dcterms:W3CDTF">2025-05-15T01:08:58Z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1D3026246B7547B2A572C488DCD382CE_11</vt:lpwstr>
  </property>
  <property fmtid="{D5CDD505-2E9C-101B-9397-08002B2CF9AE}" pid="4" name="KSOTemplateDocerSaveRecord">
    <vt:lpwstr>eyJoZGlkIjoiODA1M2M0MWU2NWE2NmI4OWJlNWYwNzZkMGI3YzMyZjQiLCJ1c2VySWQiOiIyNDIxNzMyODMifQ==</vt:lpwstr>
  </property>
</Properties>
</file>