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 w:bidi="ar-SA"/>
        </w:rPr>
        <w:t>2022年下半年庐山市中小学教师资格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 w:bidi="ar-SA"/>
        </w:rPr>
        <w:t>认定工作公告</w:t>
      </w:r>
    </w:p>
    <w:p>
      <w:pPr>
        <w:spacing w:line="560" w:lineRule="exact"/>
        <w:ind w:firstLine="640" w:firstLineChars="200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/>
    <w:p/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323503094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28955228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39793921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005067926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70354750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70354750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812612386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</w:rPr>
        <w:t>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676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853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923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84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913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ZDg4YTQxNjU4N2RjYjlkODQ3ZDEzODU3YjYwODYifQ=="/>
  </w:docVars>
  <w:rsids>
    <w:rsidRoot w:val="7DE928FD"/>
    <w:rsid w:val="07DD3926"/>
    <w:rsid w:val="083A75A2"/>
    <w:rsid w:val="0D1557C7"/>
    <w:rsid w:val="28457999"/>
    <w:rsid w:val="3D4A5933"/>
    <w:rsid w:val="47FB1D04"/>
    <w:rsid w:val="6EBA3E17"/>
    <w:rsid w:val="7DE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  <w:style w:type="paragraph" w:customStyle="1" w:styleId="7">
    <w:name w:val="Normal"/>
    <w:basedOn w:val="1"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3749</Words>
  <Characters>4034</Characters>
  <Lines>0</Lines>
  <Paragraphs>0</Paragraphs>
  <TotalTime>1</TotalTime>
  <ScaleCrop>false</ScaleCrop>
  <LinksUpToDate>false</LinksUpToDate>
  <CharactersWithSpaces>4176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2022-09-13T07:33:00Z</dcterms:created>
  <dc:creator>樵夫</dc:creator>
  <cp:lastModifiedBy>ZY</cp:lastModifiedBy>
  <cp:lastPrinted>2022-09-15T08:05:00Z</cp:lastPrinted>
  <dcterms:modified xsi:type="dcterms:W3CDTF">2022-09-16T09:46:03Z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2B60303E33AC4456A99F79555AA54A58</vt:lpwstr>
  </property>
</Properties>
</file>