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FA8E4">
      <w:pPr>
        <w:wordWrap w:val="0"/>
        <w:spacing w:line="580" w:lineRule="atLeast"/>
        <w:jc w:val="both"/>
        <w:outlineLvl w:val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66B54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color w:val="auto"/>
          <w:spacing w:val="0"/>
          <w:sz w:val="36"/>
          <w:szCs w:val="36"/>
        </w:rPr>
      </w:pPr>
    </w:p>
    <w:p w14:paraId="41DAC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</w:rPr>
        <w:t>老旧营运货车报废更新补贴标准</w:t>
      </w:r>
    </w:p>
    <w:p w14:paraId="0620E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Arial"/>
          <w:color w:val="auto"/>
          <w:sz w:val="21"/>
        </w:rPr>
      </w:pPr>
    </w:p>
    <w:p w14:paraId="6D6DCF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3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一、提前报废老旧营运货车补贴标准见表1。</w:t>
      </w:r>
    </w:p>
    <w:p w14:paraId="7403D0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1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二、提前报废老旧营运货车，并新购营运货车补贴标准按以下</w:t>
      </w:r>
      <w:r>
        <w:rPr>
          <w:rFonts w:hint="eastAsia" w:ascii="仿宋_GB2312" w:hAnsi="仿宋_GB2312" w:eastAsia="仿宋_GB2312" w:cs="仿宋_GB2312"/>
          <w:color w:val="auto"/>
          <w:spacing w:val="-5"/>
          <w:sz w:val="32"/>
          <w:szCs w:val="32"/>
        </w:rPr>
        <w:t>方法计算：</w:t>
      </w:r>
    </w:p>
    <w:p w14:paraId="50DBCE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报废并新购国六排放标准营运货车补贴=提前报废</w:t>
      </w:r>
      <w:r>
        <w:rPr>
          <w:rFonts w:hint="eastAsia" w:ascii="仿宋_GB2312" w:hAnsi="仿宋_GB2312" w:eastAsia="仿宋_GB2312" w:cs="仿宋_GB2312"/>
          <w:color w:val="auto"/>
          <w:spacing w:val="10"/>
          <w:sz w:val="32"/>
          <w:szCs w:val="32"/>
        </w:rPr>
        <w:t>老旧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营运货车补贴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eastAsia="zh-CN"/>
        </w:rPr>
        <w:t>+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新购国六排放标准营运货车补贴</w:t>
      </w:r>
    </w:p>
    <w:p w14:paraId="08131E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</w:rPr>
        <w:t>报废并新购新能源货车补贴=提前报废老旧营运货车补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贴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/>
        </w:rPr>
        <w:t>+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新购新能源营运货车补贴</w:t>
      </w:r>
    </w:p>
    <w:p w14:paraId="36C7A6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6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其中，新购国六排放标准营运货车或新能源营运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</w:rPr>
        <w:t>货车补</w:t>
      </w:r>
      <w:r>
        <w:rPr>
          <w:rFonts w:hint="eastAsia" w:ascii="仿宋_GB2312" w:hAnsi="仿宋_GB2312" w:eastAsia="仿宋_GB2312" w:cs="仿宋_GB2312"/>
          <w:color w:val="auto"/>
          <w:spacing w:val="7"/>
          <w:sz w:val="32"/>
          <w:szCs w:val="32"/>
        </w:rPr>
        <w:t>贴标准见表2。报废老旧营运货车提前报废时间不足1年的，可以申请新购营运货车补贴。</w:t>
      </w:r>
    </w:p>
    <w:p w14:paraId="770F08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1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</w:rPr>
        <w:t>三、仅新购新能源城市冷链配送货车补贴标准为3.5万元/辆。</w:t>
      </w:r>
    </w:p>
    <w:p w14:paraId="24B35305">
      <w:pPr>
        <w:spacing w:before="0" w:line="224" w:lineRule="auto"/>
        <w:ind w:left="0"/>
        <w:jc w:val="center"/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lang w:eastAsia="en-US"/>
        </w:rPr>
      </w:pPr>
    </w:p>
    <w:p w14:paraId="642D1893">
      <w:pPr>
        <w:spacing w:before="0" w:line="224" w:lineRule="auto"/>
        <w:ind w:left="0"/>
        <w:jc w:val="center"/>
        <w:rPr>
          <w:rFonts w:hint="default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lang w:eastAsia="en-US"/>
        </w:rPr>
        <w:t>表</w:t>
      </w:r>
      <w:r>
        <w:rPr>
          <w:rFonts w:hint="eastAsia" w:ascii="黑体" w:hAnsi="黑体" w:eastAsia="黑体" w:cs="黑体"/>
          <w:color w:val="auto"/>
          <w:spacing w:val="6"/>
          <w:sz w:val="32"/>
          <w:szCs w:val="32"/>
          <w:lang w:eastAsia="en-US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lang w:eastAsia="en-US"/>
        </w:rPr>
        <w:t>1</w:t>
      </w:r>
      <w:r>
        <w:rPr>
          <w:rFonts w:hint="eastAsia" w:ascii="黑体" w:hAnsi="黑体" w:eastAsia="黑体" w:cs="黑体"/>
          <w:color w:val="auto"/>
          <w:spacing w:val="6"/>
          <w:sz w:val="32"/>
          <w:szCs w:val="32"/>
          <w:lang w:eastAsia="en-US"/>
        </w:rPr>
        <w:t xml:space="preserve"> </w:t>
      </w:r>
      <w:r>
        <w:rPr>
          <w:rFonts w:hint="eastAsia" w:ascii="黑体" w:hAnsi="黑体" w:eastAsia="黑体" w:cs="黑体"/>
          <w:color w:val="auto"/>
          <w:spacing w:val="6"/>
          <w:sz w:val="32"/>
          <w:szCs w:val="32"/>
          <w:lang w:val="en-US" w:eastAsia="en-US"/>
        </w:rPr>
        <w:t>提前报废老旧营运货车补贴标准</w:t>
      </w:r>
    </w:p>
    <w:p w14:paraId="107CF7B7">
      <w:pPr>
        <w:spacing w:line="78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tbl>
      <w:tblPr>
        <w:tblStyle w:val="7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2"/>
        <w:gridCol w:w="3760"/>
        <w:gridCol w:w="3194"/>
      </w:tblGrid>
      <w:tr w14:paraId="01B86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38" w:type="pct"/>
            <w:vAlign w:val="center"/>
          </w:tcPr>
          <w:p w14:paraId="7D900155">
            <w:pPr>
              <w:pStyle w:val="6"/>
              <w:spacing w:before="0" w:line="219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车辆类型</w:t>
            </w:r>
          </w:p>
        </w:tc>
        <w:tc>
          <w:tcPr>
            <w:tcW w:w="2141" w:type="pct"/>
            <w:vAlign w:val="center"/>
          </w:tcPr>
          <w:p w14:paraId="2A15A735">
            <w:pPr>
              <w:pStyle w:val="6"/>
              <w:spacing w:before="0" w:line="219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提前报废时间</w:t>
            </w:r>
          </w:p>
        </w:tc>
        <w:tc>
          <w:tcPr>
            <w:tcW w:w="1819" w:type="pct"/>
            <w:vAlign w:val="center"/>
          </w:tcPr>
          <w:p w14:paraId="0C854957">
            <w:pPr>
              <w:pStyle w:val="6"/>
              <w:spacing w:before="0" w:line="219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8"/>
                <w:szCs w:val="28"/>
              </w:rPr>
              <w:t>补贴标准(万元/辆)</w:t>
            </w:r>
          </w:p>
        </w:tc>
      </w:tr>
      <w:tr w14:paraId="0A07B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38" w:type="pct"/>
            <w:vMerge w:val="restart"/>
            <w:tcBorders>
              <w:bottom w:val="nil"/>
            </w:tcBorders>
            <w:vAlign w:val="center"/>
          </w:tcPr>
          <w:p w14:paraId="1DEA12DA">
            <w:pPr>
              <w:pStyle w:val="6"/>
              <w:spacing w:before="0" w:line="22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6"/>
                <w:sz w:val="28"/>
                <w:szCs w:val="28"/>
              </w:rPr>
              <w:t>型</w:t>
            </w:r>
          </w:p>
        </w:tc>
        <w:tc>
          <w:tcPr>
            <w:tcW w:w="2141" w:type="pct"/>
            <w:vAlign w:val="center"/>
          </w:tcPr>
          <w:p w14:paraId="352E34CC">
            <w:pPr>
              <w:pStyle w:val="6"/>
              <w:spacing w:before="0" w:line="219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满1年(含)不足2年</w:t>
            </w:r>
          </w:p>
        </w:tc>
        <w:tc>
          <w:tcPr>
            <w:tcW w:w="1819" w:type="pct"/>
            <w:vAlign w:val="center"/>
          </w:tcPr>
          <w:p w14:paraId="372EE80A">
            <w:pPr>
              <w:pStyle w:val="6"/>
              <w:spacing w:before="0" w:line="184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8"/>
                <w:szCs w:val="28"/>
              </w:rPr>
              <w:t>1.0</w:t>
            </w:r>
          </w:p>
        </w:tc>
      </w:tr>
      <w:tr w14:paraId="18FC9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9" w:hRule="atLeast"/>
        </w:trPr>
        <w:tc>
          <w:tcPr>
            <w:tcW w:w="1038" w:type="pct"/>
            <w:vMerge w:val="continue"/>
            <w:tcBorders>
              <w:top w:val="nil"/>
              <w:bottom w:val="nil"/>
            </w:tcBorders>
            <w:vAlign w:val="center"/>
          </w:tcPr>
          <w:p w14:paraId="4FC051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1" w:type="pct"/>
            <w:vAlign w:val="center"/>
          </w:tcPr>
          <w:p w14:paraId="14F6A31B">
            <w:pPr>
              <w:pStyle w:val="6"/>
              <w:spacing w:before="0" w:line="219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满2年(含)不足4年</w:t>
            </w:r>
          </w:p>
        </w:tc>
        <w:tc>
          <w:tcPr>
            <w:tcW w:w="1819" w:type="pct"/>
            <w:vAlign w:val="center"/>
          </w:tcPr>
          <w:p w14:paraId="000341BF">
            <w:pPr>
              <w:pStyle w:val="6"/>
              <w:spacing w:before="0" w:line="184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8"/>
                <w:szCs w:val="28"/>
              </w:rPr>
              <w:t>1.8</w:t>
            </w:r>
          </w:p>
        </w:tc>
      </w:tr>
      <w:tr w14:paraId="4A858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38" w:type="pct"/>
            <w:vMerge w:val="continue"/>
            <w:tcBorders>
              <w:top w:val="nil"/>
            </w:tcBorders>
            <w:vAlign w:val="center"/>
          </w:tcPr>
          <w:p w14:paraId="6E6937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1" w:type="pct"/>
            <w:vAlign w:val="center"/>
          </w:tcPr>
          <w:p w14:paraId="690D21E3">
            <w:pPr>
              <w:pStyle w:val="6"/>
              <w:spacing w:before="0" w:line="219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满4年(含)以上</w:t>
            </w:r>
          </w:p>
        </w:tc>
        <w:tc>
          <w:tcPr>
            <w:tcW w:w="1819" w:type="pct"/>
            <w:vAlign w:val="center"/>
          </w:tcPr>
          <w:p w14:paraId="177B8666">
            <w:pPr>
              <w:pStyle w:val="6"/>
              <w:spacing w:before="0" w:line="183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2.5</w:t>
            </w:r>
          </w:p>
        </w:tc>
      </w:tr>
      <w:tr w14:paraId="539B3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38" w:type="pct"/>
            <w:vMerge w:val="restart"/>
            <w:tcBorders>
              <w:bottom w:val="nil"/>
            </w:tcBorders>
            <w:vAlign w:val="center"/>
          </w:tcPr>
          <w:p w14:paraId="19AA1D6B">
            <w:pPr>
              <w:pStyle w:val="6"/>
              <w:spacing w:before="0" w:line="227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</w:rPr>
              <w:t>型</w:t>
            </w:r>
          </w:p>
        </w:tc>
        <w:tc>
          <w:tcPr>
            <w:tcW w:w="2141" w:type="pct"/>
            <w:vAlign w:val="center"/>
          </w:tcPr>
          <w:p w14:paraId="64A0DC6A">
            <w:pPr>
              <w:pStyle w:val="6"/>
              <w:spacing w:before="0" w:line="219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满1年(含)不足2年</w:t>
            </w:r>
          </w:p>
        </w:tc>
        <w:tc>
          <w:tcPr>
            <w:tcW w:w="1819" w:type="pct"/>
            <w:vAlign w:val="center"/>
          </w:tcPr>
          <w:p w14:paraId="2CA69EE2">
            <w:pPr>
              <w:pStyle w:val="6"/>
              <w:spacing w:before="0" w:line="184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sz w:val="28"/>
                <w:szCs w:val="28"/>
              </w:rPr>
              <w:t>1.2</w:t>
            </w:r>
          </w:p>
        </w:tc>
      </w:tr>
      <w:tr w14:paraId="47F37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38" w:type="pct"/>
            <w:vMerge w:val="continue"/>
            <w:tcBorders>
              <w:top w:val="nil"/>
              <w:bottom w:val="nil"/>
            </w:tcBorders>
            <w:vAlign w:val="center"/>
          </w:tcPr>
          <w:p w14:paraId="204645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1" w:type="pct"/>
            <w:vAlign w:val="center"/>
          </w:tcPr>
          <w:p w14:paraId="210EE67F">
            <w:pPr>
              <w:pStyle w:val="6"/>
              <w:spacing w:before="0" w:line="219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满2年(含)不足4年</w:t>
            </w:r>
          </w:p>
        </w:tc>
        <w:tc>
          <w:tcPr>
            <w:tcW w:w="1819" w:type="pct"/>
            <w:vAlign w:val="center"/>
          </w:tcPr>
          <w:p w14:paraId="58711C3E">
            <w:pPr>
              <w:pStyle w:val="6"/>
              <w:spacing w:before="0" w:line="183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3.5</w:t>
            </w:r>
          </w:p>
        </w:tc>
      </w:tr>
      <w:tr w14:paraId="677B5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38" w:type="pct"/>
            <w:vMerge w:val="continue"/>
            <w:tcBorders>
              <w:top w:val="nil"/>
            </w:tcBorders>
            <w:vAlign w:val="center"/>
          </w:tcPr>
          <w:p w14:paraId="754BCA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1" w:type="pct"/>
            <w:vAlign w:val="center"/>
          </w:tcPr>
          <w:p w14:paraId="1B7B42A1">
            <w:pPr>
              <w:pStyle w:val="6"/>
              <w:spacing w:before="0" w:line="219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满4年(含)以上</w:t>
            </w:r>
          </w:p>
        </w:tc>
        <w:tc>
          <w:tcPr>
            <w:tcW w:w="1819" w:type="pct"/>
            <w:vAlign w:val="center"/>
          </w:tcPr>
          <w:p w14:paraId="52D231AD">
            <w:pPr>
              <w:pStyle w:val="6"/>
              <w:spacing w:before="0" w:line="183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4.5</w:t>
            </w:r>
          </w:p>
        </w:tc>
      </w:tr>
    </w:tbl>
    <w:p w14:paraId="38D11460">
      <w:pPr>
        <w:spacing w:before="0" w:line="240" w:lineRule="auto"/>
        <w:ind w:left="0"/>
        <w:jc w:val="center"/>
        <w:rPr>
          <w:rFonts w:hint="eastAsia" w:ascii="黑体" w:hAnsi="黑体" w:eastAsia="黑体" w:cs="黑体"/>
          <w:color w:val="auto"/>
          <w:spacing w:val="6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lang w:eastAsia="en-US"/>
        </w:rPr>
        <w:t>表</w:t>
      </w:r>
      <w:r>
        <w:rPr>
          <w:rFonts w:hint="eastAsia" w:ascii="黑体" w:hAnsi="黑体" w:eastAsia="黑体" w:cs="黑体"/>
          <w:color w:val="auto"/>
          <w:spacing w:val="6"/>
          <w:sz w:val="32"/>
          <w:szCs w:val="32"/>
          <w:lang w:eastAsia="en-US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lang w:eastAsia="en-US"/>
        </w:rPr>
        <w:t>2</w:t>
      </w:r>
      <w:r>
        <w:rPr>
          <w:rFonts w:hint="eastAsia" w:ascii="黑体" w:hAnsi="黑体" w:eastAsia="黑体" w:cs="黑体"/>
          <w:color w:val="auto"/>
          <w:spacing w:val="6"/>
          <w:sz w:val="32"/>
          <w:szCs w:val="32"/>
          <w:lang w:eastAsia="en-US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lang w:eastAsia="en-US"/>
        </w:rPr>
        <w:t>新购营运货车补贴标准</w:t>
      </w:r>
    </w:p>
    <w:p w14:paraId="0CACE026">
      <w:pPr>
        <w:spacing w:line="79" w:lineRule="exact"/>
        <w:rPr>
          <w:rFonts w:hint="eastAsia" w:ascii="仿宋_GB2312" w:hAnsi="仿宋_GB2312" w:eastAsia="仿宋_GB2312" w:cs="仿宋_GB2312"/>
          <w:color w:val="auto"/>
        </w:rPr>
      </w:pPr>
    </w:p>
    <w:tbl>
      <w:tblPr>
        <w:tblStyle w:val="7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201"/>
        <w:gridCol w:w="4149"/>
        <w:gridCol w:w="2798"/>
      </w:tblGrid>
      <w:tr w14:paraId="4E7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043" w:type="pct"/>
            <w:gridSpan w:val="2"/>
            <w:vAlign w:val="center"/>
          </w:tcPr>
          <w:p w14:paraId="5F62A379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sz w:val="28"/>
                <w:szCs w:val="28"/>
              </w:rPr>
              <w:t>车辆类型</w:t>
            </w:r>
          </w:p>
        </w:tc>
        <w:tc>
          <w:tcPr>
            <w:tcW w:w="2362" w:type="pct"/>
            <w:vAlign w:val="center"/>
          </w:tcPr>
          <w:p w14:paraId="6F0F0A0F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 w:val="28"/>
                <w:szCs w:val="28"/>
              </w:rPr>
              <w:t>新购国六排放标准营运货车</w:t>
            </w:r>
          </w:p>
          <w:p w14:paraId="4F6C17BF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</w:rPr>
              <w:t>补贴标准(万元/辆)</w:t>
            </w:r>
          </w:p>
        </w:tc>
        <w:tc>
          <w:tcPr>
            <w:tcW w:w="1593" w:type="pct"/>
            <w:vAlign w:val="center"/>
          </w:tcPr>
          <w:p w14:paraId="3B42A954">
            <w:pPr>
              <w:pStyle w:val="6"/>
              <w:spacing w:before="0" w:line="240" w:lineRule="auto"/>
              <w:ind w:left="0" w:right="0" w:hanging="49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新购新能源营运货车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4"/>
                <w:sz w:val="28"/>
                <w:szCs w:val="28"/>
              </w:rPr>
              <w:t>补贴标准(万元/辆)</w:t>
            </w:r>
          </w:p>
        </w:tc>
      </w:tr>
      <w:tr w14:paraId="3D366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43" w:type="pct"/>
            <w:gridSpan w:val="2"/>
            <w:vAlign w:val="center"/>
          </w:tcPr>
          <w:p w14:paraId="310485E1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5"/>
                <w:sz w:val="28"/>
                <w:szCs w:val="28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9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5"/>
                <w:sz w:val="28"/>
                <w:szCs w:val="28"/>
              </w:rPr>
              <w:t>型</w:t>
            </w:r>
          </w:p>
        </w:tc>
        <w:tc>
          <w:tcPr>
            <w:tcW w:w="2362" w:type="pct"/>
            <w:vAlign w:val="center"/>
          </w:tcPr>
          <w:p w14:paraId="7765F76F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2.5</w:t>
            </w:r>
          </w:p>
        </w:tc>
        <w:tc>
          <w:tcPr>
            <w:tcW w:w="1593" w:type="pct"/>
            <w:vAlign w:val="center"/>
          </w:tcPr>
          <w:p w14:paraId="0D74E34E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3.5</w:t>
            </w:r>
          </w:p>
        </w:tc>
      </w:tr>
      <w:tr w14:paraId="3DDBD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59" w:type="pct"/>
            <w:vMerge w:val="restart"/>
            <w:tcBorders>
              <w:bottom w:val="nil"/>
            </w:tcBorders>
            <w:vAlign w:val="center"/>
          </w:tcPr>
          <w:p w14:paraId="788C4439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7"/>
                <w:sz w:val="28"/>
                <w:szCs w:val="28"/>
              </w:rPr>
            </w:pPr>
          </w:p>
          <w:p w14:paraId="15492D48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sz w:val="28"/>
                <w:szCs w:val="28"/>
              </w:rPr>
              <w:t>重型</w:t>
            </w:r>
          </w:p>
        </w:tc>
        <w:tc>
          <w:tcPr>
            <w:tcW w:w="683" w:type="pct"/>
            <w:vAlign w:val="center"/>
          </w:tcPr>
          <w:p w14:paraId="58097054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>2轴</w:t>
            </w:r>
          </w:p>
        </w:tc>
        <w:tc>
          <w:tcPr>
            <w:tcW w:w="2362" w:type="pct"/>
            <w:vAlign w:val="center"/>
          </w:tcPr>
          <w:p w14:paraId="3A250F77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4.0</w:t>
            </w:r>
          </w:p>
        </w:tc>
        <w:tc>
          <w:tcPr>
            <w:tcW w:w="1593" w:type="pct"/>
            <w:vAlign w:val="center"/>
          </w:tcPr>
          <w:p w14:paraId="12F4085E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8"/>
                <w:szCs w:val="28"/>
              </w:rPr>
              <w:t>7.0</w:t>
            </w:r>
          </w:p>
        </w:tc>
      </w:tr>
      <w:tr w14:paraId="1B921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59" w:type="pct"/>
            <w:vMerge w:val="continue"/>
            <w:tcBorders>
              <w:top w:val="nil"/>
              <w:bottom w:val="nil"/>
            </w:tcBorders>
            <w:vAlign w:val="center"/>
          </w:tcPr>
          <w:p w14:paraId="67969A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14:paraId="2C01D2CA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8"/>
                <w:sz w:val="28"/>
                <w:szCs w:val="28"/>
              </w:rPr>
              <w:t>3轴</w:t>
            </w:r>
          </w:p>
        </w:tc>
        <w:tc>
          <w:tcPr>
            <w:tcW w:w="2362" w:type="pct"/>
            <w:vAlign w:val="center"/>
          </w:tcPr>
          <w:p w14:paraId="6AB94D5B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5.5</w:t>
            </w:r>
          </w:p>
        </w:tc>
        <w:tc>
          <w:tcPr>
            <w:tcW w:w="1593" w:type="pct"/>
            <w:vAlign w:val="center"/>
          </w:tcPr>
          <w:p w14:paraId="4E7C8B99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8.5</w:t>
            </w:r>
          </w:p>
        </w:tc>
      </w:tr>
      <w:tr w14:paraId="36CF3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59" w:type="pct"/>
            <w:vMerge w:val="continue"/>
            <w:tcBorders>
              <w:top w:val="nil"/>
            </w:tcBorders>
            <w:vAlign w:val="center"/>
          </w:tcPr>
          <w:p w14:paraId="6CC42A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14:paraId="6ADAA089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8"/>
                <w:szCs w:val="28"/>
              </w:rPr>
              <w:t>4轴及以上</w:t>
            </w:r>
          </w:p>
        </w:tc>
        <w:tc>
          <w:tcPr>
            <w:tcW w:w="2362" w:type="pct"/>
            <w:vAlign w:val="center"/>
          </w:tcPr>
          <w:p w14:paraId="612F2054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6.5</w:t>
            </w:r>
          </w:p>
        </w:tc>
        <w:tc>
          <w:tcPr>
            <w:tcW w:w="1593" w:type="pct"/>
            <w:vAlign w:val="center"/>
          </w:tcPr>
          <w:p w14:paraId="1C21C25B">
            <w:pPr>
              <w:pStyle w:val="6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8"/>
                <w:szCs w:val="28"/>
              </w:rPr>
              <w:t>9.5</w:t>
            </w:r>
          </w:p>
        </w:tc>
      </w:tr>
    </w:tbl>
    <w:p w14:paraId="234903A9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3" w:type="default"/>
          <w:pgSz w:w="11900" w:h="16860"/>
          <w:pgMar w:top="1433" w:right="1345" w:bottom="1933" w:left="1785" w:header="0" w:footer="1676" w:gutter="0"/>
          <w:pgNumType w:fmt="numberInDash"/>
          <w:cols w:space="720" w:num="1"/>
        </w:sectPr>
      </w:pPr>
      <w:bookmarkStart w:id="0" w:name="_GoBack"/>
      <w:bookmarkEnd w:id="0"/>
    </w:p>
    <w:p w14:paraId="4820C2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7380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4AC8F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4AC8F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22FF0"/>
    <w:rsid w:val="2492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2025-04-10T00:43:00Z</dcterms:created>
  <dc:creator>友人A</dc:creator>
  <cp:lastModifiedBy>友人A</cp:lastModifiedBy>
  <dcterms:modified xsi:type="dcterms:W3CDTF">2025-04-10T00:43:34Z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208685552DF34CB594E734DF36275980_11</vt:lpwstr>
  </property>
  <property fmtid="{D5CDD505-2E9C-101B-9397-08002B2CF9AE}" pid="4" name="KSOTemplateDocerSaveRecord">
    <vt:lpwstr>eyJoZGlkIjoiOWNkZTA0MGJiZTgwNmY5MDlkMjljMzljZGUxNDNmMDQiLCJ1c2VySWQiOiIyMzU4NTk5MjEifQ==</vt:lpwstr>
  </property>
</Properties>
</file>