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451C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default" w:ascii="Times New Roman" w:hAnsi="Times New Roman" w:eastAsia="黑体" w:cs="Times New Roman"/>
          <w:spacing w:val="7"/>
          <w:sz w:val="28"/>
          <w:szCs w:val="28"/>
          <w:highlight w:val="none"/>
          <w:lang w:val="en-US" w:eastAsia="zh-CN"/>
        </w:rPr>
      </w:pPr>
      <w:bookmarkStart w:id="0" w:name="_GoBack"/>
      <w:bookmarkEnd w:id="0"/>
      <w:r>
        <w:rPr>
          <w:rFonts w:hint="default" w:ascii="Times New Roman" w:hAnsi="Times New Roman" w:eastAsia="黑体" w:cs="Times New Roman"/>
          <w:spacing w:val="7"/>
          <w:sz w:val="32"/>
          <w:szCs w:val="32"/>
          <w:highlight w:val="none"/>
          <w:lang w:val="en-US" w:eastAsia="zh-CN"/>
        </w:rPr>
        <w:t>附件1</w:t>
      </w:r>
    </w:p>
    <w:p w14:paraId="2D5EE2B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方正小标宋简体" w:cs="Times New Roman"/>
          <w:i w:val="0"/>
          <w:caps w:val="0"/>
          <w:color w:val="auto"/>
          <w:spacing w:val="0"/>
          <w:kern w:val="2"/>
          <w:sz w:val="32"/>
          <w:szCs w:val="32"/>
          <w:highlight w:val="none"/>
          <w:lang w:val="en-US" w:eastAsia="zh-CN" w:bidi="ar"/>
        </w:rPr>
      </w:pPr>
    </w:p>
    <w:p w14:paraId="1D0CFDD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方正小标宋简体" w:cs="Times New Roman"/>
          <w:i w:val="0"/>
          <w:caps w:val="0"/>
          <w:color w:val="auto"/>
          <w:spacing w:val="0"/>
          <w:kern w:val="2"/>
          <w:sz w:val="44"/>
          <w:szCs w:val="44"/>
          <w:highlight w:val="none"/>
          <w:lang w:val="en-US" w:eastAsia="zh-CN" w:bidi="ar"/>
        </w:rPr>
      </w:pPr>
      <w:r>
        <w:rPr>
          <w:rFonts w:hint="default" w:ascii="Times New Roman" w:hAnsi="Times New Roman" w:eastAsia="方正小标宋简体" w:cs="Times New Roman"/>
          <w:i w:val="0"/>
          <w:caps w:val="0"/>
          <w:color w:val="auto"/>
          <w:spacing w:val="0"/>
          <w:kern w:val="2"/>
          <w:sz w:val="44"/>
          <w:szCs w:val="44"/>
          <w:highlight w:val="none"/>
          <w:lang w:val="en-US" w:eastAsia="zh-CN" w:bidi="ar"/>
        </w:rPr>
        <w:t>金华市电动自行车以旧换新登记表</w:t>
      </w:r>
    </w:p>
    <w:p w14:paraId="7EB0936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default" w:ascii="Times New Roman" w:hAnsi="Times New Roman" w:cs="Times New Roman"/>
          <w:lang w:val="en-US" w:eastAsia="zh-C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8"/>
        <w:gridCol w:w="2275"/>
        <w:gridCol w:w="2108"/>
        <w:gridCol w:w="2546"/>
      </w:tblGrid>
      <w:tr w14:paraId="01A0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8" w:type="dxa"/>
            <w:noWrap w:val="0"/>
            <w:vAlign w:val="center"/>
          </w:tcPr>
          <w:p w14:paraId="67D912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车主姓名</w:t>
            </w:r>
          </w:p>
        </w:tc>
        <w:tc>
          <w:tcPr>
            <w:tcW w:w="2275" w:type="dxa"/>
            <w:noWrap w:val="0"/>
            <w:vAlign w:val="center"/>
          </w:tcPr>
          <w:p w14:paraId="288BEA3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p>
        </w:tc>
        <w:tc>
          <w:tcPr>
            <w:tcW w:w="2108" w:type="dxa"/>
            <w:noWrap w:val="0"/>
            <w:vAlign w:val="center"/>
          </w:tcPr>
          <w:p w14:paraId="360372B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车主身份证号</w:t>
            </w:r>
          </w:p>
        </w:tc>
        <w:tc>
          <w:tcPr>
            <w:tcW w:w="2546" w:type="dxa"/>
            <w:noWrap w:val="0"/>
            <w:vAlign w:val="center"/>
          </w:tcPr>
          <w:p w14:paraId="0F1B900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p>
        </w:tc>
      </w:tr>
      <w:tr w14:paraId="10AC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8" w:type="dxa"/>
            <w:noWrap w:val="0"/>
            <w:vAlign w:val="center"/>
          </w:tcPr>
          <w:p w14:paraId="6ED4A48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车主电话</w:t>
            </w:r>
          </w:p>
        </w:tc>
        <w:tc>
          <w:tcPr>
            <w:tcW w:w="2275" w:type="dxa"/>
            <w:noWrap w:val="0"/>
            <w:vAlign w:val="center"/>
          </w:tcPr>
          <w:p w14:paraId="03ED8E2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p>
        </w:tc>
        <w:tc>
          <w:tcPr>
            <w:tcW w:w="2108" w:type="dxa"/>
            <w:noWrap w:val="0"/>
            <w:vAlign w:val="center"/>
          </w:tcPr>
          <w:p w14:paraId="40CC51D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旧车电池类型</w:t>
            </w:r>
          </w:p>
        </w:tc>
        <w:tc>
          <w:tcPr>
            <w:tcW w:w="2546" w:type="dxa"/>
            <w:noWrap w:val="0"/>
            <w:vAlign w:val="center"/>
          </w:tcPr>
          <w:p w14:paraId="296125D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p>
        </w:tc>
      </w:tr>
      <w:tr w14:paraId="3672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8" w:type="dxa"/>
            <w:noWrap w:val="0"/>
            <w:vAlign w:val="center"/>
          </w:tcPr>
          <w:p w14:paraId="610CC4B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旧车牌号</w:t>
            </w:r>
          </w:p>
        </w:tc>
        <w:tc>
          <w:tcPr>
            <w:tcW w:w="2275" w:type="dxa"/>
            <w:noWrap w:val="0"/>
            <w:vAlign w:val="center"/>
          </w:tcPr>
          <w:p w14:paraId="781C7FE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p>
        </w:tc>
        <w:tc>
          <w:tcPr>
            <w:tcW w:w="2108" w:type="dxa"/>
            <w:noWrap w:val="0"/>
            <w:vAlign w:val="center"/>
          </w:tcPr>
          <w:p w14:paraId="57FD78A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旧车架号</w:t>
            </w:r>
          </w:p>
        </w:tc>
        <w:tc>
          <w:tcPr>
            <w:tcW w:w="2546" w:type="dxa"/>
            <w:noWrap w:val="0"/>
            <w:vAlign w:val="center"/>
          </w:tcPr>
          <w:p w14:paraId="74FEDD7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p>
        </w:tc>
      </w:tr>
      <w:tr w14:paraId="0DA6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8" w:type="dxa"/>
            <w:noWrap w:val="0"/>
            <w:vAlign w:val="center"/>
          </w:tcPr>
          <w:p w14:paraId="34FA8E7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新车车牌号</w:t>
            </w:r>
          </w:p>
        </w:tc>
        <w:tc>
          <w:tcPr>
            <w:tcW w:w="2275" w:type="dxa"/>
            <w:noWrap w:val="0"/>
            <w:vAlign w:val="center"/>
          </w:tcPr>
          <w:p w14:paraId="2E603BE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p>
        </w:tc>
        <w:tc>
          <w:tcPr>
            <w:tcW w:w="2108" w:type="dxa"/>
            <w:noWrap w:val="0"/>
            <w:vAlign w:val="center"/>
          </w:tcPr>
          <w:p w14:paraId="21AC997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新车车架号</w:t>
            </w:r>
          </w:p>
        </w:tc>
        <w:tc>
          <w:tcPr>
            <w:tcW w:w="2546" w:type="dxa"/>
            <w:noWrap w:val="0"/>
            <w:vAlign w:val="center"/>
          </w:tcPr>
          <w:p w14:paraId="7531EDE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p>
        </w:tc>
      </w:tr>
      <w:tr w14:paraId="56A2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57" w:type="dxa"/>
            <w:gridSpan w:val="4"/>
            <w:noWrap w:val="0"/>
            <w:vAlign w:val="center"/>
          </w:tcPr>
          <w:p w14:paraId="3236D78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本人自愿交售该电动自行车，并承诺该车为本人合法所有，提供的车辆和个人信息等真实合法有效，2025年电动自行车以旧换新活动期间申领补贴不超过1次，如有虚假，愿承担相应法律后果。</w:t>
            </w:r>
          </w:p>
          <w:p w14:paraId="0DCADC2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320" w:firstLineChars="1800"/>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p>
          <w:p w14:paraId="17BC0C8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320" w:firstLineChars="1800"/>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 xml:space="preserve">享受补贴金额：          车主签字：         </w:t>
            </w:r>
          </w:p>
          <w:p w14:paraId="6A190DE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80" w:firstLineChars="2200"/>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 xml:space="preserve">      2025年  月  日</w:t>
            </w:r>
          </w:p>
        </w:tc>
      </w:tr>
      <w:tr w14:paraId="660B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8" w:type="dxa"/>
            <w:noWrap w:val="0"/>
            <w:vAlign w:val="center"/>
          </w:tcPr>
          <w:p w14:paraId="6081C6C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仿宋_GB2312" w:cs="Times New Roman"/>
                <w:i w:val="0"/>
                <w:caps w:val="0"/>
                <w:snapToGrid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收集信息</w:t>
            </w:r>
          </w:p>
        </w:tc>
        <w:tc>
          <w:tcPr>
            <w:tcW w:w="6929" w:type="dxa"/>
            <w:gridSpan w:val="3"/>
            <w:noWrap w:val="0"/>
            <w:vAlign w:val="center"/>
          </w:tcPr>
          <w:p w14:paraId="151472D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本单位已收集</w:t>
            </w:r>
            <w:r>
              <w:rPr>
                <w:rFonts w:hint="default" w:ascii="Times New Roman" w:hAnsi="Times New Roman" w:eastAsia="仿宋_GB2312" w:cs="Times New Roman"/>
                <w:i w:val="0"/>
                <w:caps w:val="0"/>
                <w:color w:val="auto"/>
                <w:spacing w:val="0"/>
                <w:kern w:val="2"/>
                <w:sz w:val="24"/>
                <w:szCs w:val="24"/>
                <w:highlight w:val="none"/>
                <w:vertAlign w:val="baseline"/>
                <w:lang w:eastAsia="zh-CN" w:bidi="ar"/>
              </w:rPr>
              <w:t>旧</w:t>
            </w: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电动自行车，承诺将旧车交给合规企业拆解，并将其携带的电池依法合规处置，不弄虚作假，不违规套取补贴资金，否则，自愿承担法律责任。</w:t>
            </w:r>
          </w:p>
          <w:p w14:paraId="614A037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600" w:firstLineChars="150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p>
          <w:p w14:paraId="72845DA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600" w:firstLineChars="150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收集单位（章）</w:t>
            </w:r>
          </w:p>
          <w:p w14:paraId="1A5518A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600" w:firstLineChars="1500"/>
              <w:jc w:val="both"/>
              <w:textAlignment w:val="auto"/>
              <w:outlineLvl w:val="9"/>
              <w:rPr>
                <w:rFonts w:hint="default" w:ascii="Times New Roman" w:hAnsi="Times New Roman" w:eastAsia="仿宋_GB2312" w:cs="Times New Roman"/>
                <w:i w:val="0"/>
                <w:caps w:val="0"/>
                <w:snapToGrid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2025年  月  日</w:t>
            </w:r>
          </w:p>
        </w:tc>
      </w:tr>
      <w:tr w14:paraId="5461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8" w:type="dxa"/>
            <w:noWrap w:val="0"/>
            <w:vAlign w:val="center"/>
          </w:tcPr>
          <w:p w14:paraId="546E26B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仿宋_GB2312" w:cs="Times New Roman"/>
                <w:i w:val="0"/>
                <w:caps w:val="0"/>
                <w:snapToGrid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拆解信息</w:t>
            </w:r>
          </w:p>
        </w:tc>
        <w:tc>
          <w:tcPr>
            <w:tcW w:w="6929" w:type="dxa"/>
            <w:gridSpan w:val="3"/>
            <w:noWrap w:val="0"/>
            <w:vAlign w:val="center"/>
          </w:tcPr>
          <w:p w14:paraId="3BAD482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本单位已于2025年 月  日回收该车辆，并承诺此辆回收的电动自行车拆解报废处置，否则自愿承担法律责任。</w:t>
            </w:r>
          </w:p>
          <w:p w14:paraId="59FB854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600" w:firstLineChars="150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p>
          <w:p w14:paraId="5953BCD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600" w:firstLineChars="150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拆解单位（章）</w:t>
            </w:r>
          </w:p>
          <w:p w14:paraId="332B328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600" w:firstLineChars="1500"/>
              <w:jc w:val="both"/>
              <w:textAlignment w:val="auto"/>
              <w:outlineLvl w:val="9"/>
              <w:rPr>
                <w:rFonts w:hint="default" w:ascii="Times New Roman" w:hAnsi="Times New Roman" w:eastAsia="仿宋_GB2312" w:cs="Times New Roman"/>
                <w:i w:val="0"/>
                <w:caps w:val="0"/>
                <w:snapToGrid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2025年  月  日</w:t>
            </w:r>
          </w:p>
        </w:tc>
      </w:tr>
      <w:tr w14:paraId="187B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28" w:type="dxa"/>
            <w:noWrap w:val="0"/>
            <w:vAlign w:val="center"/>
          </w:tcPr>
          <w:p w14:paraId="6DE99D9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备    注</w:t>
            </w:r>
          </w:p>
        </w:tc>
        <w:tc>
          <w:tcPr>
            <w:tcW w:w="6929" w:type="dxa"/>
            <w:gridSpan w:val="3"/>
            <w:noWrap w:val="0"/>
            <w:vAlign w:val="center"/>
          </w:tcPr>
          <w:p w14:paraId="437EA9A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pPr>
            <w:r>
              <w:rPr>
                <w:rFonts w:hint="default" w:ascii="Times New Roman" w:hAnsi="Times New Roman" w:eastAsia="仿宋_GB2312" w:cs="Times New Roman"/>
                <w:i w:val="0"/>
                <w:caps w:val="0"/>
                <w:color w:val="auto"/>
                <w:spacing w:val="0"/>
                <w:kern w:val="2"/>
                <w:sz w:val="24"/>
                <w:szCs w:val="24"/>
                <w:highlight w:val="none"/>
                <w:vertAlign w:val="baseline"/>
                <w:lang w:val="en-US" w:eastAsia="zh-CN" w:bidi="ar"/>
              </w:rPr>
              <w:t>车主指车辆持有人，本表一式四联，一联交车主留存，另外3联需拆解企业补充信息后，由收集单位、拆解单位和公安车管部门各留1份。</w:t>
            </w:r>
          </w:p>
        </w:tc>
      </w:tr>
    </w:tbl>
    <w:p w14:paraId="38BFDDEC">
      <w:pPr>
        <w:rPr>
          <w:highlight w:val="none"/>
        </w:rPr>
      </w:pPr>
    </w:p>
    <w:p w14:paraId="077A4B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highlight w:val="none"/>
          <w:lang w:val="en-US" w:eastAsia="zh-CN"/>
        </w:rPr>
      </w:pPr>
    </w:p>
    <w:p w14:paraId="3F8C4697">
      <w:pPr>
        <w:rPr>
          <w:rFonts w:hint="eastAsia" w:ascii="黑体" w:hAnsi="黑体" w:eastAsia="黑体" w:cs="黑体"/>
          <w:sz w:val="32"/>
          <w:szCs w:val="32"/>
          <w:highlight w:val="none"/>
          <w:lang w:val="en-US" w:eastAsia="zh-CN"/>
        </w:rPr>
        <w:sectPr>
          <w:pgSz w:w="11906" w:h="16838"/>
          <w:pgMar w:top="2098" w:right="1474" w:bottom="1984" w:left="1587" w:header="720" w:footer="992" w:gutter="0"/>
          <w:pgBorders w:offsetFrom="page">
            <w:top w:val="none" w:sz="0" w:space="0"/>
            <w:left w:val="none" w:sz="0" w:space="0"/>
            <w:bottom w:val="none" w:sz="0" w:space="0"/>
            <w:right w:val="none" w:sz="0" w:space="0"/>
          </w:pgBorders>
          <w:pgNumType w:fmt="decimal"/>
          <w:cols w:space="720" w:num="1"/>
          <w:rtlGutter w:val="0"/>
          <w:docGrid w:type="lines" w:linePitch="327" w:charSpace="0"/>
        </w:sectPr>
      </w:pPr>
    </w:p>
    <w:p w14:paraId="6706B48B">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r>
        <w:rPr>
          <w:rFonts w:hint="eastAsia" w:ascii="Times New Roman" w:hAnsi="Times New Roman" w:eastAsia="黑体" w:cs="Times New Roman"/>
          <w:sz w:val="32"/>
          <w:szCs w:val="32"/>
          <w:highlight w:val="none"/>
          <w:lang w:val="en-US" w:eastAsia="zh-CN"/>
        </w:rPr>
        <w:t>2</w:t>
      </w:r>
    </w:p>
    <w:p w14:paraId="6F6E354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方正小标宋简体" w:cs="Times New Roman"/>
          <w:sz w:val="44"/>
          <w:szCs w:val="44"/>
          <w:highlight w:val="none"/>
          <w:lang w:eastAsia="zh-CN"/>
        </w:rPr>
      </w:pPr>
    </w:p>
    <w:p w14:paraId="6199CAA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eastAsia="zh-CN"/>
        </w:rPr>
        <w:t>金华市</w:t>
      </w:r>
      <w:r>
        <w:rPr>
          <w:rFonts w:hint="default" w:ascii="Times New Roman" w:hAnsi="Times New Roman" w:eastAsia="方正小标宋简体" w:cs="Times New Roman"/>
          <w:sz w:val="44"/>
          <w:szCs w:val="44"/>
          <w:highlight w:val="none"/>
        </w:rPr>
        <w:t>电动自行车以旧换新汇总表</w:t>
      </w:r>
    </w:p>
    <w:p w14:paraId="1D0ECA1C">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default" w:ascii="Times New Roman" w:hAnsi="Times New Roman" w:cs="Times New Roman"/>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795"/>
        <w:gridCol w:w="630"/>
        <w:gridCol w:w="570"/>
        <w:gridCol w:w="555"/>
        <w:gridCol w:w="525"/>
        <w:gridCol w:w="540"/>
        <w:gridCol w:w="825"/>
        <w:gridCol w:w="487"/>
        <w:gridCol w:w="818"/>
        <w:gridCol w:w="585"/>
        <w:gridCol w:w="630"/>
        <w:gridCol w:w="600"/>
        <w:gridCol w:w="652"/>
        <w:gridCol w:w="758"/>
        <w:gridCol w:w="742"/>
        <w:gridCol w:w="1095"/>
        <w:gridCol w:w="582"/>
        <w:gridCol w:w="1263"/>
        <w:gridCol w:w="1405"/>
      </w:tblGrid>
      <w:tr w14:paraId="7014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14:paraId="33940DE0">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outlineLvl w:val="9"/>
              <w:rPr>
                <w:rFonts w:hint="default" w:ascii="Times New Roman" w:hAnsi="Times New Roman" w:eastAsia="仿宋_GB2312" w:cs="Times New Roman"/>
                <w:i w:val="0"/>
                <w:color w:val="auto"/>
                <w:sz w:val="18"/>
                <w:szCs w:val="18"/>
                <w:highlight w:val="none"/>
                <w:u w:val="none"/>
              </w:rPr>
            </w:pPr>
          </w:p>
        </w:tc>
        <w:tc>
          <w:tcPr>
            <w:tcW w:w="1995" w:type="dxa"/>
            <w:gridSpan w:val="3"/>
            <w:tcBorders>
              <w:top w:val="single" w:color="000000" w:sz="8" w:space="0"/>
              <w:left w:val="nil"/>
              <w:bottom w:val="single" w:color="000000" w:sz="8" w:space="0"/>
              <w:right w:val="single" w:color="000000" w:sz="8" w:space="0"/>
            </w:tcBorders>
            <w:shd w:val="clear" w:color="auto" w:fill="FFFFFF"/>
            <w:noWrap w:val="0"/>
            <w:vAlign w:val="center"/>
          </w:tcPr>
          <w:p w14:paraId="5FFF9894">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购买人信息</w:t>
            </w:r>
          </w:p>
        </w:tc>
        <w:tc>
          <w:tcPr>
            <w:tcW w:w="2445" w:type="dxa"/>
            <w:gridSpan w:val="4"/>
            <w:tcBorders>
              <w:top w:val="single" w:color="000000" w:sz="8" w:space="0"/>
              <w:left w:val="nil"/>
              <w:bottom w:val="single" w:color="000000" w:sz="8" w:space="0"/>
              <w:right w:val="single" w:color="000000" w:sz="8" w:space="0"/>
            </w:tcBorders>
            <w:shd w:val="clear" w:color="auto" w:fill="FFFFFF"/>
            <w:noWrap w:val="0"/>
            <w:vAlign w:val="center"/>
          </w:tcPr>
          <w:p w14:paraId="30CF8BC4">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旧车信息</w:t>
            </w:r>
          </w:p>
        </w:tc>
        <w:tc>
          <w:tcPr>
            <w:tcW w:w="2520" w:type="dxa"/>
            <w:gridSpan w:val="4"/>
            <w:tcBorders>
              <w:top w:val="single" w:color="000000" w:sz="8" w:space="0"/>
              <w:left w:val="nil"/>
              <w:bottom w:val="single" w:color="000000" w:sz="8" w:space="0"/>
              <w:right w:val="single" w:color="000000" w:sz="8" w:space="0"/>
            </w:tcBorders>
            <w:shd w:val="clear" w:color="auto" w:fill="FFFFFF"/>
            <w:noWrap w:val="0"/>
            <w:vAlign w:val="center"/>
          </w:tcPr>
          <w:p w14:paraId="1997CE25">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新车信息</w:t>
            </w:r>
          </w:p>
        </w:tc>
        <w:tc>
          <w:tcPr>
            <w:tcW w:w="3847" w:type="dxa"/>
            <w:gridSpan w:val="5"/>
            <w:tcBorders>
              <w:top w:val="single" w:color="000000" w:sz="8" w:space="0"/>
              <w:left w:val="nil"/>
              <w:bottom w:val="single" w:color="000000" w:sz="8" w:space="0"/>
              <w:right w:val="single" w:color="000000" w:sz="8" w:space="0"/>
            </w:tcBorders>
            <w:shd w:val="clear" w:color="auto" w:fill="FFFFFF"/>
            <w:noWrap w:val="0"/>
            <w:vAlign w:val="center"/>
          </w:tcPr>
          <w:p w14:paraId="02E466D8">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销售信息</w:t>
            </w:r>
          </w:p>
        </w:tc>
        <w:tc>
          <w:tcPr>
            <w:tcW w:w="1845" w:type="dxa"/>
            <w:gridSpan w:val="2"/>
            <w:tcBorders>
              <w:top w:val="single" w:color="000000" w:sz="8" w:space="0"/>
              <w:left w:val="nil"/>
              <w:bottom w:val="single" w:color="000000" w:sz="8" w:space="0"/>
              <w:right w:val="single" w:color="000000" w:sz="8" w:space="0"/>
            </w:tcBorders>
            <w:shd w:val="clear" w:color="auto" w:fill="FFFFFF"/>
            <w:noWrap w:val="0"/>
            <w:vAlign w:val="center"/>
          </w:tcPr>
          <w:p w14:paraId="2450F0BD">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销售销售企业信息</w:t>
            </w:r>
          </w:p>
        </w:tc>
        <w:tc>
          <w:tcPr>
            <w:tcW w:w="1405" w:type="dxa"/>
            <w:tcBorders>
              <w:top w:val="single" w:color="000000" w:sz="8" w:space="0"/>
              <w:left w:val="nil"/>
              <w:bottom w:val="single" w:color="000000" w:sz="8" w:space="0"/>
              <w:right w:val="single" w:color="000000" w:sz="8" w:space="0"/>
            </w:tcBorders>
            <w:shd w:val="clear" w:color="auto" w:fill="FFFFFF"/>
            <w:noWrap w:val="0"/>
            <w:vAlign w:val="center"/>
          </w:tcPr>
          <w:p w14:paraId="69FBC1FF">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回收企业信息</w:t>
            </w:r>
          </w:p>
        </w:tc>
      </w:tr>
      <w:tr w14:paraId="4DFF6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5"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4F30568C">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序号</w:t>
            </w:r>
          </w:p>
        </w:tc>
        <w:tc>
          <w:tcPr>
            <w:tcW w:w="795" w:type="dxa"/>
            <w:vMerge w:val="restart"/>
            <w:tcBorders>
              <w:top w:val="nil"/>
              <w:left w:val="nil"/>
              <w:bottom w:val="single" w:color="000000" w:sz="8" w:space="0"/>
              <w:right w:val="single" w:color="000000" w:sz="8" w:space="0"/>
            </w:tcBorders>
            <w:shd w:val="clear" w:color="auto" w:fill="FFFFFF"/>
            <w:noWrap w:val="0"/>
            <w:vAlign w:val="center"/>
          </w:tcPr>
          <w:p w14:paraId="0F071143">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姓名</w:t>
            </w:r>
          </w:p>
        </w:tc>
        <w:tc>
          <w:tcPr>
            <w:tcW w:w="630" w:type="dxa"/>
            <w:vMerge w:val="restart"/>
            <w:tcBorders>
              <w:top w:val="nil"/>
              <w:left w:val="nil"/>
              <w:bottom w:val="single" w:color="000000" w:sz="8" w:space="0"/>
              <w:right w:val="single" w:color="000000" w:sz="8" w:space="0"/>
            </w:tcBorders>
            <w:shd w:val="clear" w:color="auto" w:fill="FFFFFF"/>
            <w:noWrap w:val="0"/>
            <w:vAlign w:val="center"/>
          </w:tcPr>
          <w:p w14:paraId="1EAFB76C">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身份证号</w:t>
            </w:r>
          </w:p>
        </w:tc>
        <w:tc>
          <w:tcPr>
            <w:tcW w:w="570" w:type="dxa"/>
            <w:vMerge w:val="restart"/>
            <w:tcBorders>
              <w:top w:val="nil"/>
              <w:left w:val="nil"/>
              <w:bottom w:val="single" w:color="000000" w:sz="8" w:space="0"/>
              <w:right w:val="single" w:color="000000" w:sz="8" w:space="0"/>
            </w:tcBorders>
            <w:shd w:val="clear" w:color="auto" w:fill="FFFFFF"/>
            <w:noWrap w:val="0"/>
            <w:vAlign w:val="center"/>
          </w:tcPr>
          <w:p w14:paraId="326C48FB">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手机号</w:t>
            </w:r>
          </w:p>
        </w:tc>
        <w:tc>
          <w:tcPr>
            <w:tcW w:w="555" w:type="dxa"/>
            <w:vMerge w:val="restart"/>
            <w:tcBorders>
              <w:top w:val="nil"/>
              <w:left w:val="nil"/>
              <w:bottom w:val="single" w:color="000000" w:sz="8" w:space="0"/>
              <w:right w:val="single" w:color="000000" w:sz="8" w:space="0"/>
            </w:tcBorders>
            <w:shd w:val="clear" w:color="auto" w:fill="FFFFFF"/>
            <w:noWrap w:val="0"/>
            <w:vAlign w:val="center"/>
          </w:tcPr>
          <w:p w14:paraId="422BE83E">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旧车车架号</w:t>
            </w:r>
          </w:p>
        </w:tc>
        <w:tc>
          <w:tcPr>
            <w:tcW w:w="525" w:type="dxa"/>
            <w:vMerge w:val="restart"/>
            <w:tcBorders>
              <w:top w:val="nil"/>
              <w:left w:val="nil"/>
              <w:bottom w:val="single" w:color="000000" w:sz="8" w:space="0"/>
              <w:right w:val="single" w:color="000000" w:sz="8" w:space="0"/>
            </w:tcBorders>
            <w:shd w:val="clear" w:color="auto" w:fill="FFFFFF"/>
            <w:noWrap w:val="0"/>
            <w:vAlign w:val="center"/>
          </w:tcPr>
          <w:p w14:paraId="476B3084">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旧车车牌号</w:t>
            </w:r>
          </w:p>
        </w:tc>
        <w:tc>
          <w:tcPr>
            <w:tcW w:w="540" w:type="dxa"/>
            <w:vMerge w:val="restart"/>
            <w:tcBorders>
              <w:top w:val="nil"/>
              <w:left w:val="nil"/>
              <w:bottom w:val="single" w:color="000000" w:sz="8" w:space="0"/>
              <w:right w:val="single" w:color="000000" w:sz="8" w:space="0"/>
            </w:tcBorders>
            <w:shd w:val="clear" w:color="auto" w:fill="FFFFFF"/>
            <w:noWrap w:val="0"/>
            <w:vAlign w:val="center"/>
          </w:tcPr>
          <w:p w14:paraId="48F78298">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旧车电池类型</w:t>
            </w:r>
          </w:p>
        </w:tc>
        <w:tc>
          <w:tcPr>
            <w:tcW w:w="825" w:type="dxa"/>
            <w:tcBorders>
              <w:top w:val="single" w:color="000000" w:sz="8" w:space="0"/>
              <w:left w:val="nil"/>
              <w:bottom w:val="nil"/>
              <w:right w:val="single" w:color="000000" w:sz="8" w:space="0"/>
            </w:tcBorders>
            <w:shd w:val="clear" w:color="auto" w:fill="FFFFFF"/>
            <w:noWrap w:val="0"/>
            <w:vAlign w:val="center"/>
          </w:tcPr>
          <w:p w14:paraId="1A32985D">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是否有旧车权属证明（行驶证、发票、</w:t>
            </w:r>
          </w:p>
        </w:tc>
        <w:tc>
          <w:tcPr>
            <w:tcW w:w="487" w:type="dxa"/>
            <w:vMerge w:val="restart"/>
            <w:tcBorders>
              <w:top w:val="single" w:color="000000" w:sz="8" w:space="0"/>
              <w:left w:val="nil"/>
              <w:bottom w:val="single" w:color="000000" w:sz="8" w:space="0"/>
              <w:right w:val="single" w:color="000000" w:sz="8" w:space="0"/>
            </w:tcBorders>
            <w:shd w:val="clear" w:color="auto" w:fill="FFFFFF"/>
            <w:noWrap w:val="0"/>
            <w:vAlign w:val="center"/>
          </w:tcPr>
          <w:p w14:paraId="537A1F3C">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新车车架号</w:t>
            </w:r>
          </w:p>
        </w:tc>
        <w:tc>
          <w:tcPr>
            <w:tcW w:w="818" w:type="dxa"/>
            <w:vMerge w:val="restart"/>
            <w:tcBorders>
              <w:top w:val="single" w:color="000000" w:sz="8" w:space="0"/>
              <w:left w:val="nil"/>
              <w:bottom w:val="single" w:color="000000" w:sz="8" w:space="0"/>
              <w:right w:val="single" w:color="000000" w:sz="8" w:space="0"/>
            </w:tcBorders>
            <w:shd w:val="clear" w:color="auto" w:fill="FFFFFF"/>
            <w:noWrap w:val="0"/>
            <w:vAlign w:val="center"/>
          </w:tcPr>
          <w:p w14:paraId="77353574">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新车电池编号</w:t>
            </w:r>
          </w:p>
        </w:tc>
        <w:tc>
          <w:tcPr>
            <w:tcW w:w="585" w:type="dxa"/>
            <w:vMerge w:val="restart"/>
            <w:tcBorders>
              <w:top w:val="single" w:color="000000" w:sz="8" w:space="0"/>
              <w:left w:val="nil"/>
              <w:bottom w:val="single" w:color="000000" w:sz="8" w:space="0"/>
              <w:right w:val="single" w:color="000000" w:sz="8" w:space="0"/>
            </w:tcBorders>
            <w:shd w:val="clear" w:color="auto" w:fill="FFFFFF"/>
            <w:noWrap w:val="0"/>
            <w:vAlign w:val="center"/>
          </w:tcPr>
          <w:p w14:paraId="0319ECE0">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电池类型</w:t>
            </w:r>
          </w:p>
        </w:tc>
        <w:tc>
          <w:tcPr>
            <w:tcW w:w="630" w:type="dxa"/>
            <w:vMerge w:val="restart"/>
            <w:tcBorders>
              <w:top w:val="single" w:color="000000" w:sz="8" w:space="0"/>
              <w:left w:val="nil"/>
              <w:bottom w:val="single" w:color="000000" w:sz="8" w:space="0"/>
              <w:right w:val="single" w:color="000000" w:sz="8" w:space="0"/>
            </w:tcBorders>
            <w:shd w:val="clear" w:color="auto" w:fill="FFFFFF"/>
            <w:noWrap w:val="0"/>
            <w:vAlign w:val="center"/>
          </w:tcPr>
          <w:p w14:paraId="128F1AF7">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是否有产品合格证明、</w:t>
            </w:r>
            <w:r>
              <w:rPr>
                <w:rStyle w:val="12"/>
                <w:rFonts w:hint="default" w:ascii="Times New Roman" w:hAnsi="Times New Roman" w:eastAsia="仿宋_GB2312" w:cs="Times New Roman"/>
                <w:color w:val="auto"/>
                <w:sz w:val="18"/>
                <w:szCs w:val="18"/>
                <w:highlight w:val="none"/>
                <w:lang w:val="en-US" w:eastAsia="zh-CN" w:bidi="ar"/>
              </w:rPr>
              <w:t>CCC</w:t>
            </w:r>
            <w:r>
              <w:rPr>
                <w:rStyle w:val="13"/>
                <w:rFonts w:hint="default" w:ascii="Times New Roman" w:hAnsi="Times New Roman" w:eastAsia="仿宋_GB2312" w:cs="Times New Roman"/>
                <w:color w:val="auto"/>
                <w:sz w:val="18"/>
                <w:szCs w:val="18"/>
                <w:highlight w:val="none"/>
                <w:lang w:val="en-US" w:eastAsia="zh-CN" w:bidi="ar"/>
              </w:rPr>
              <w:t>认证</w:t>
            </w:r>
          </w:p>
        </w:tc>
        <w:tc>
          <w:tcPr>
            <w:tcW w:w="600" w:type="dxa"/>
            <w:vMerge w:val="restart"/>
            <w:tcBorders>
              <w:top w:val="single" w:color="000000" w:sz="8" w:space="0"/>
              <w:left w:val="nil"/>
              <w:bottom w:val="single" w:color="000000" w:sz="8" w:space="0"/>
              <w:right w:val="single" w:color="000000" w:sz="8" w:space="0"/>
            </w:tcBorders>
            <w:shd w:val="clear" w:color="auto" w:fill="FFFFFF"/>
            <w:noWrap w:val="0"/>
            <w:vAlign w:val="center"/>
          </w:tcPr>
          <w:p w14:paraId="55BA2110">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新车购置时间</w:t>
            </w:r>
          </w:p>
        </w:tc>
        <w:tc>
          <w:tcPr>
            <w:tcW w:w="652" w:type="dxa"/>
            <w:vMerge w:val="restart"/>
            <w:tcBorders>
              <w:top w:val="single" w:color="000000" w:sz="8" w:space="0"/>
              <w:left w:val="nil"/>
              <w:bottom w:val="single" w:color="000000" w:sz="8" w:space="0"/>
              <w:right w:val="single" w:color="000000" w:sz="8" w:space="0"/>
            </w:tcBorders>
            <w:shd w:val="clear" w:color="auto" w:fill="FFFFFF"/>
            <w:noWrap w:val="0"/>
            <w:vAlign w:val="center"/>
          </w:tcPr>
          <w:p w14:paraId="6DCFB86E">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新购车发票号</w:t>
            </w:r>
          </w:p>
        </w:tc>
        <w:tc>
          <w:tcPr>
            <w:tcW w:w="758" w:type="dxa"/>
            <w:vMerge w:val="restart"/>
            <w:tcBorders>
              <w:top w:val="single" w:color="000000" w:sz="8" w:space="0"/>
              <w:left w:val="nil"/>
              <w:bottom w:val="single" w:color="000000" w:sz="8" w:space="0"/>
              <w:right w:val="single" w:color="000000" w:sz="8" w:space="0"/>
            </w:tcBorders>
            <w:shd w:val="clear" w:color="auto" w:fill="FFFFFF"/>
            <w:noWrap w:val="0"/>
            <w:vAlign w:val="center"/>
          </w:tcPr>
          <w:p w14:paraId="24F6090E">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新车市场售价</w:t>
            </w:r>
          </w:p>
        </w:tc>
        <w:tc>
          <w:tcPr>
            <w:tcW w:w="742" w:type="dxa"/>
            <w:vMerge w:val="restart"/>
            <w:tcBorders>
              <w:top w:val="single" w:color="000000" w:sz="8" w:space="0"/>
              <w:left w:val="nil"/>
              <w:bottom w:val="single" w:color="000000" w:sz="8" w:space="0"/>
              <w:right w:val="single" w:color="000000" w:sz="8" w:space="0"/>
            </w:tcBorders>
            <w:shd w:val="clear" w:color="auto" w:fill="FFFFFF"/>
            <w:noWrap w:val="0"/>
            <w:vAlign w:val="center"/>
          </w:tcPr>
          <w:p w14:paraId="53B8204F">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使用政府资金补贴金额</w:t>
            </w:r>
          </w:p>
        </w:tc>
        <w:tc>
          <w:tcPr>
            <w:tcW w:w="1095" w:type="dxa"/>
            <w:vMerge w:val="restart"/>
            <w:tcBorders>
              <w:top w:val="single" w:color="000000" w:sz="8" w:space="0"/>
              <w:left w:val="nil"/>
              <w:bottom w:val="single" w:color="000000" w:sz="8" w:space="0"/>
              <w:right w:val="single" w:color="000000" w:sz="8" w:space="0"/>
            </w:tcBorders>
            <w:shd w:val="clear" w:color="auto" w:fill="FFFFFF"/>
            <w:noWrap w:val="0"/>
            <w:vAlign w:val="center"/>
          </w:tcPr>
          <w:p w14:paraId="2C95BCEF">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b/>
                <w:i w:val="0"/>
                <w:color w:val="auto"/>
                <w:sz w:val="18"/>
                <w:szCs w:val="18"/>
                <w:highlight w:val="none"/>
                <w:u w:val="none"/>
              </w:rPr>
            </w:pPr>
            <w:r>
              <w:rPr>
                <w:rFonts w:hint="default" w:ascii="Times New Roman" w:hAnsi="Times New Roman" w:eastAsia="仿宋_GB2312" w:cs="Times New Roman"/>
                <w:b/>
                <w:i w:val="0"/>
                <w:color w:val="auto"/>
                <w:kern w:val="0"/>
                <w:sz w:val="18"/>
                <w:szCs w:val="18"/>
                <w:highlight w:val="none"/>
                <w:u w:val="none"/>
                <w:lang w:val="en-US" w:eastAsia="zh-CN" w:bidi="ar"/>
              </w:rPr>
              <w:t>使用地方财政资金</w:t>
            </w:r>
            <w:r>
              <w:rPr>
                <w:rStyle w:val="13"/>
                <w:rFonts w:hint="default" w:ascii="Times New Roman" w:hAnsi="Times New Roman" w:eastAsia="仿宋_GB2312" w:cs="Times New Roman"/>
                <w:color w:val="auto"/>
                <w:sz w:val="18"/>
                <w:szCs w:val="18"/>
                <w:highlight w:val="none"/>
                <w:lang w:val="en-US" w:eastAsia="zh-CN" w:bidi="ar"/>
              </w:rPr>
              <w:t>对交回高风险隐患电动自行车及蓄电池补贴金额</w:t>
            </w:r>
          </w:p>
        </w:tc>
        <w:tc>
          <w:tcPr>
            <w:tcW w:w="582" w:type="dxa"/>
            <w:vMerge w:val="restart"/>
            <w:tcBorders>
              <w:top w:val="single" w:color="000000" w:sz="8" w:space="0"/>
              <w:left w:val="nil"/>
              <w:bottom w:val="single" w:color="000000" w:sz="8" w:space="0"/>
              <w:right w:val="single" w:color="000000" w:sz="8" w:space="0"/>
            </w:tcBorders>
            <w:shd w:val="clear" w:color="auto" w:fill="FFFFFF"/>
            <w:noWrap w:val="0"/>
            <w:vAlign w:val="center"/>
          </w:tcPr>
          <w:p w14:paraId="2CCEF231">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销售企业或销售企业名称</w:t>
            </w:r>
          </w:p>
        </w:tc>
        <w:tc>
          <w:tcPr>
            <w:tcW w:w="1263" w:type="dxa"/>
            <w:vMerge w:val="restart"/>
            <w:tcBorders>
              <w:top w:val="single" w:color="000000" w:sz="8" w:space="0"/>
              <w:left w:val="nil"/>
              <w:bottom w:val="single" w:color="000000" w:sz="8" w:space="0"/>
              <w:right w:val="single" w:color="000000" w:sz="8" w:space="0"/>
            </w:tcBorders>
            <w:shd w:val="clear" w:color="auto" w:fill="FFFFFF"/>
            <w:noWrap w:val="0"/>
            <w:vAlign w:val="center"/>
          </w:tcPr>
          <w:p w14:paraId="69A11166">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统一社会信用代码</w:t>
            </w:r>
          </w:p>
        </w:tc>
        <w:tc>
          <w:tcPr>
            <w:tcW w:w="1405" w:type="dxa"/>
            <w:vMerge w:val="restart"/>
            <w:tcBorders>
              <w:top w:val="single" w:color="000000" w:sz="8" w:space="0"/>
              <w:left w:val="nil"/>
              <w:bottom w:val="single" w:color="000000" w:sz="8" w:space="0"/>
              <w:right w:val="single" w:color="000000" w:sz="8" w:space="0"/>
            </w:tcBorders>
            <w:shd w:val="clear" w:color="auto" w:fill="FFFFFF"/>
            <w:noWrap w:val="0"/>
            <w:vAlign w:val="center"/>
          </w:tcPr>
          <w:p w14:paraId="4A52D05D">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回收企业名称</w:t>
            </w:r>
          </w:p>
        </w:tc>
      </w:tr>
      <w:tr w14:paraId="4F5F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5"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682E8F1">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795" w:type="dxa"/>
            <w:vMerge w:val="continue"/>
            <w:tcBorders>
              <w:top w:val="nil"/>
              <w:left w:val="nil"/>
              <w:bottom w:val="single" w:color="000000" w:sz="8" w:space="0"/>
              <w:right w:val="single" w:color="000000" w:sz="8" w:space="0"/>
            </w:tcBorders>
            <w:shd w:val="clear" w:color="auto" w:fill="FFFFFF"/>
            <w:noWrap w:val="0"/>
            <w:vAlign w:val="center"/>
          </w:tcPr>
          <w:p w14:paraId="0B647F06">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630" w:type="dxa"/>
            <w:vMerge w:val="continue"/>
            <w:tcBorders>
              <w:top w:val="nil"/>
              <w:left w:val="nil"/>
              <w:bottom w:val="single" w:color="000000" w:sz="8" w:space="0"/>
              <w:right w:val="single" w:color="000000" w:sz="8" w:space="0"/>
            </w:tcBorders>
            <w:shd w:val="clear" w:color="auto" w:fill="FFFFFF"/>
            <w:noWrap w:val="0"/>
            <w:vAlign w:val="center"/>
          </w:tcPr>
          <w:p w14:paraId="220E6EAA">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570" w:type="dxa"/>
            <w:vMerge w:val="continue"/>
            <w:tcBorders>
              <w:top w:val="nil"/>
              <w:left w:val="nil"/>
              <w:bottom w:val="single" w:color="000000" w:sz="8" w:space="0"/>
              <w:right w:val="single" w:color="000000" w:sz="8" w:space="0"/>
            </w:tcBorders>
            <w:shd w:val="clear" w:color="auto" w:fill="FFFFFF"/>
            <w:noWrap w:val="0"/>
            <w:vAlign w:val="center"/>
          </w:tcPr>
          <w:p w14:paraId="58D193E8">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555" w:type="dxa"/>
            <w:vMerge w:val="continue"/>
            <w:tcBorders>
              <w:top w:val="nil"/>
              <w:left w:val="nil"/>
              <w:bottom w:val="single" w:color="000000" w:sz="8" w:space="0"/>
              <w:right w:val="single" w:color="000000" w:sz="8" w:space="0"/>
            </w:tcBorders>
            <w:shd w:val="clear" w:color="auto" w:fill="FFFFFF"/>
            <w:noWrap w:val="0"/>
            <w:vAlign w:val="center"/>
          </w:tcPr>
          <w:p w14:paraId="19A266ED">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525" w:type="dxa"/>
            <w:vMerge w:val="continue"/>
            <w:tcBorders>
              <w:top w:val="nil"/>
              <w:left w:val="nil"/>
              <w:bottom w:val="single" w:color="000000" w:sz="8" w:space="0"/>
              <w:right w:val="single" w:color="000000" w:sz="8" w:space="0"/>
            </w:tcBorders>
            <w:shd w:val="clear" w:color="auto" w:fill="FFFFFF"/>
            <w:noWrap w:val="0"/>
            <w:vAlign w:val="center"/>
          </w:tcPr>
          <w:p w14:paraId="28158325">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540" w:type="dxa"/>
            <w:vMerge w:val="continue"/>
            <w:tcBorders>
              <w:top w:val="nil"/>
              <w:left w:val="nil"/>
              <w:bottom w:val="single" w:color="000000" w:sz="8" w:space="0"/>
              <w:right w:val="single" w:color="000000" w:sz="8" w:space="0"/>
            </w:tcBorders>
            <w:shd w:val="clear" w:color="auto" w:fill="FFFFFF"/>
            <w:noWrap w:val="0"/>
            <w:vAlign w:val="center"/>
          </w:tcPr>
          <w:p w14:paraId="23221B54">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825" w:type="dxa"/>
            <w:tcBorders>
              <w:top w:val="nil"/>
              <w:left w:val="nil"/>
              <w:bottom w:val="single" w:color="000000" w:sz="8" w:space="0"/>
              <w:right w:val="single" w:color="000000" w:sz="8" w:space="0"/>
            </w:tcBorders>
            <w:shd w:val="clear" w:color="auto" w:fill="FFFFFF"/>
            <w:noWrap w:val="0"/>
            <w:vAlign w:val="center"/>
          </w:tcPr>
          <w:p w14:paraId="63E2EA60">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车辆来历凭证、个人承诺等多选一）</w:t>
            </w:r>
          </w:p>
        </w:tc>
        <w:tc>
          <w:tcPr>
            <w:tcW w:w="487" w:type="dxa"/>
            <w:vMerge w:val="continue"/>
            <w:tcBorders>
              <w:top w:val="single" w:color="000000" w:sz="8" w:space="0"/>
              <w:left w:val="nil"/>
              <w:bottom w:val="single" w:color="000000" w:sz="8" w:space="0"/>
              <w:right w:val="single" w:color="000000" w:sz="8" w:space="0"/>
            </w:tcBorders>
            <w:shd w:val="clear" w:color="auto" w:fill="FFFFFF"/>
            <w:noWrap w:val="0"/>
            <w:vAlign w:val="center"/>
          </w:tcPr>
          <w:p w14:paraId="0A62326A">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818" w:type="dxa"/>
            <w:vMerge w:val="continue"/>
            <w:tcBorders>
              <w:top w:val="single" w:color="000000" w:sz="8" w:space="0"/>
              <w:left w:val="nil"/>
              <w:bottom w:val="single" w:color="000000" w:sz="8" w:space="0"/>
              <w:right w:val="single" w:color="000000" w:sz="8" w:space="0"/>
            </w:tcBorders>
            <w:shd w:val="clear" w:color="auto" w:fill="FFFFFF"/>
            <w:noWrap w:val="0"/>
            <w:vAlign w:val="center"/>
          </w:tcPr>
          <w:p w14:paraId="624C6936">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585" w:type="dxa"/>
            <w:vMerge w:val="continue"/>
            <w:tcBorders>
              <w:top w:val="single" w:color="000000" w:sz="8" w:space="0"/>
              <w:left w:val="nil"/>
              <w:bottom w:val="single" w:color="000000" w:sz="8" w:space="0"/>
              <w:right w:val="single" w:color="000000" w:sz="8" w:space="0"/>
            </w:tcBorders>
            <w:shd w:val="clear" w:color="auto" w:fill="FFFFFF"/>
            <w:noWrap w:val="0"/>
            <w:vAlign w:val="center"/>
          </w:tcPr>
          <w:p w14:paraId="01BDF0CC">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630" w:type="dxa"/>
            <w:vMerge w:val="continue"/>
            <w:tcBorders>
              <w:top w:val="single" w:color="000000" w:sz="8" w:space="0"/>
              <w:left w:val="nil"/>
              <w:bottom w:val="single" w:color="000000" w:sz="8" w:space="0"/>
              <w:right w:val="single" w:color="000000" w:sz="8" w:space="0"/>
            </w:tcBorders>
            <w:shd w:val="clear" w:color="auto" w:fill="FFFFFF"/>
            <w:noWrap w:val="0"/>
            <w:vAlign w:val="center"/>
          </w:tcPr>
          <w:p w14:paraId="02938388">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600" w:type="dxa"/>
            <w:vMerge w:val="continue"/>
            <w:tcBorders>
              <w:top w:val="single" w:color="000000" w:sz="8" w:space="0"/>
              <w:left w:val="nil"/>
              <w:bottom w:val="single" w:color="000000" w:sz="8" w:space="0"/>
              <w:right w:val="single" w:color="000000" w:sz="8" w:space="0"/>
            </w:tcBorders>
            <w:shd w:val="clear" w:color="auto" w:fill="FFFFFF"/>
            <w:noWrap w:val="0"/>
            <w:vAlign w:val="center"/>
          </w:tcPr>
          <w:p w14:paraId="662FA54D">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652" w:type="dxa"/>
            <w:vMerge w:val="continue"/>
            <w:tcBorders>
              <w:top w:val="single" w:color="000000" w:sz="8" w:space="0"/>
              <w:left w:val="nil"/>
              <w:bottom w:val="single" w:color="000000" w:sz="8" w:space="0"/>
              <w:right w:val="single" w:color="000000" w:sz="8" w:space="0"/>
            </w:tcBorders>
            <w:shd w:val="clear" w:color="auto" w:fill="FFFFFF"/>
            <w:noWrap w:val="0"/>
            <w:vAlign w:val="center"/>
          </w:tcPr>
          <w:p w14:paraId="5F6833AA">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758" w:type="dxa"/>
            <w:vMerge w:val="continue"/>
            <w:tcBorders>
              <w:top w:val="single" w:color="000000" w:sz="8" w:space="0"/>
              <w:left w:val="nil"/>
              <w:bottom w:val="single" w:color="000000" w:sz="8" w:space="0"/>
              <w:right w:val="single" w:color="000000" w:sz="8" w:space="0"/>
            </w:tcBorders>
            <w:shd w:val="clear" w:color="auto" w:fill="FFFFFF"/>
            <w:noWrap w:val="0"/>
            <w:vAlign w:val="center"/>
          </w:tcPr>
          <w:p w14:paraId="0AB7E940">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742" w:type="dxa"/>
            <w:vMerge w:val="continue"/>
            <w:tcBorders>
              <w:top w:val="single" w:color="000000" w:sz="8" w:space="0"/>
              <w:left w:val="nil"/>
              <w:bottom w:val="single" w:color="000000" w:sz="8" w:space="0"/>
              <w:right w:val="single" w:color="000000" w:sz="8" w:space="0"/>
            </w:tcBorders>
            <w:shd w:val="clear" w:color="auto" w:fill="FFFFFF"/>
            <w:noWrap w:val="0"/>
            <w:vAlign w:val="center"/>
          </w:tcPr>
          <w:p w14:paraId="387EE088">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1095" w:type="dxa"/>
            <w:vMerge w:val="continue"/>
            <w:tcBorders>
              <w:top w:val="single" w:color="000000" w:sz="8" w:space="0"/>
              <w:left w:val="nil"/>
              <w:bottom w:val="single" w:color="000000" w:sz="8" w:space="0"/>
              <w:right w:val="single" w:color="000000" w:sz="8" w:space="0"/>
            </w:tcBorders>
            <w:shd w:val="clear" w:color="auto" w:fill="FFFFFF"/>
            <w:noWrap w:val="0"/>
            <w:vAlign w:val="center"/>
          </w:tcPr>
          <w:p w14:paraId="0E5DEE12">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b/>
                <w:i w:val="0"/>
                <w:color w:val="auto"/>
                <w:sz w:val="18"/>
                <w:szCs w:val="18"/>
                <w:highlight w:val="none"/>
                <w:u w:val="none"/>
              </w:rPr>
            </w:pPr>
          </w:p>
        </w:tc>
        <w:tc>
          <w:tcPr>
            <w:tcW w:w="582" w:type="dxa"/>
            <w:vMerge w:val="continue"/>
            <w:tcBorders>
              <w:top w:val="single" w:color="000000" w:sz="8" w:space="0"/>
              <w:left w:val="nil"/>
              <w:bottom w:val="single" w:color="000000" w:sz="8" w:space="0"/>
              <w:right w:val="single" w:color="000000" w:sz="8" w:space="0"/>
            </w:tcBorders>
            <w:shd w:val="clear" w:color="auto" w:fill="FFFFFF"/>
            <w:noWrap w:val="0"/>
            <w:vAlign w:val="center"/>
          </w:tcPr>
          <w:p w14:paraId="7EA0B8E6">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1263" w:type="dxa"/>
            <w:vMerge w:val="continue"/>
            <w:tcBorders>
              <w:top w:val="single" w:color="000000" w:sz="8" w:space="0"/>
              <w:left w:val="nil"/>
              <w:bottom w:val="single" w:color="000000" w:sz="8" w:space="0"/>
              <w:right w:val="single" w:color="000000" w:sz="8" w:space="0"/>
            </w:tcBorders>
            <w:shd w:val="clear" w:color="auto" w:fill="FFFFFF"/>
            <w:noWrap w:val="0"/>
            <w:vAlign w:val="center"/>
          </w:tcPr>
          <w:p w14:paraId="5F09EBC4">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1405" w:type="dxa"/>
            <w:vMerge w:val="continue"/>
            <w:tcBorders>
              <w:top w:val="single" w:color="000000" w:sz="8" w:space="0"/>
              <w:left w:val="nil"/>
              <w:bottom w:val="single" w:color="000000" w:sz="8" w:space="0"/>
              <w:right w:val="single" w:color="000000" w:sz="8" w:space="0"/>
            </w:tcBorders>
            <w:shd w:val="clear" w:color="auto" w:fill="FFFFFF"/>
            <w:noWrap w:val="0"/>
            <w:vAlign w:val="center"/>
          </w:tcPr>
          <w:p w14:paraId="4936273E">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r>
      <w:tr w14:paraId="1C2D7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5" w:type="dxa"/>
            <w:vMerge w:val="restart"/>
            <w:tcBorders>
              <w:top w:val="nil"/>
              <w:left w:val="single" w:color="000000" w:sz="8" w:space="0"/>
              <w:bottom w:val="single" w:color="000000" w:sz="8" w:space="0"/>
              <w:right w:val="single" w:color="000000" w:sz="8" w:space="0"/>
            </w:tcBorders>
            <w:shd w:val="clear" w:color="auto" w:fill="FFFFFF"/>
            <w:noWrap w:val="0"/>
            <w:vAlign w:val="center"/>
          </w:tcPr>
          <w:p w14:paraId="0C428A22">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备注</w:t>
            </w:r>
          </w:p>
        </w:tc>
        <w:tc>
          <w:tcPr>
            <w:tcW w:w="795" w:type="dxa"/>
            <w:vMerge w:val="restart"/>
            <w:tcBorders>
              <w:top w:val="nil"/>
              <w:left w:val="nil"/>
              <w:bottom w:val="single" w:color="000000" w:sz="8" w:space="0"/>
              <w:right w:val="single" w:color="000000" w:sz="8" w:space="0"/>
            </w:tcBorders>
            <w:shd w:val="clear" w:color="auto" w:fill="FFFFFF"/>
            <w:noWrap w:val="0"/>
            <w:vAlign w:val="center"/>
          </w:tcPr>
          <w:p w14:paraId="5B232C1A">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（必填）中文不超过</w:t>
            </w:r>
            <w:r>
              <w:rPr>
                <w:rStyle w:val="12"/>
                <w:rFonts w:hint="default" w:ascii="Times New Roman" w:hAnsi="Times New Roman" w:eastAsia="仿宋_GB2312" w:cs="Times New Roman"/>
                <w:color w:val="auto"/>
                <w:sz w:val="18"/>
                <w:szCs w:val="18"/>
                <w:highlight w:val="none"/>
                <w:lang w:val="en-US" w:eastAsia="zh-CN" w:bidi="ar"/>
              </w:rPr>
              <w:t>20</w:t>
            </w:r>
            <w:r>
              <w:rPr>
                <w:rStyle w:val="13"/>
                <w:rFonts w:hint="default" w:ascii="Times New Roman" w:hAnsi="Times New Roman" w:eastAsia="仿宋_GB2312" w:cs="Times New Roman"/>
                <w:color w:val="auto"/>
                <w:sz w:val="18"/>
                <w:szCs w:val="18"/>
                <w:highlight w:val="none"/>
                <w:lang w:val="en-US" w:eastAsia="zh-CN" w:bidi="ar"/>
              </w:rPr>
              <w:t>位，英文和数字不超过</w:t>
            </w:r>
            <w:r>
              <w:rPr>
                <w:rStyle w:val="12"/>
                <w:rFonts w:hint="default" w:ascii="Times New Roman" w:hAnsi="Times New Roman" w:eastAsia="仿宋_GB2312" w:cs="Times New Roman"/>
                <w:color w:val="auto"/>
                <w:sz w:val="18"/>
                <w:szCs w:val="18"/>
                <w:highlight w:val="none"/>
                <w:lang w:val="en-US" w:eastAsia="zh-CN" w:bidi="ar"/>
              </w:rPr>
              <w:t>40</w:t>
            </w:r>
            <w:r>
              <w:rPr>
                <w:rStyle w:val="13"/>
                <w:rFonts w:hint="default" w:ascii="Times New Roman" w:hAnsi="Times New Roman" w:eastAsia="仿宋_GB2312" w:cs="Times New Roman"/>
                <w:color w:val="auto"/>
                <w:sz w:val="18"/>
                <w:szCs w:val="18"/>
                <w:highlight w:val="none"/>
                <w:lang w:val="en-US" w:eastAsia="zh-CN" w:bidi="ar"/>
              </w:rPr>
              <w:t>位</w:t>
            </w:r>
          </w:p>
        </w:tc>
        <w:tc>
          <w:tcPr>
            <w:tcW w:w="630" w:type="dxa"/>
            <w:tcBorders>
              <w:top w:val="nil"/>
              <w:left w:val="nil"/>
              <w:bottom w:val="nil"/>
              <w:right w:val="single" w:color="000000" w:sz="8" w:space="0"/>
            </w:tcBorders>
            <w:shd w:val="clear" w:color="auto" w:fill="FFFFFF"/>
            <w:noWrap w:val="0"/>
            <w:vAlign w:val="center"/>
          </w:tcPr>
          <w:p w14:paraId="3306A6FC">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w:t>
            </w:r>
          </w:p>
        </w:tc>
        <w:tc>
          <w:tcPr>
            <w:tcW w:w="570" w:type="dxa"/>
            <w:tcBorders>
              <w:top w:val="nil"/>
              <w:left w:val="nil"/>
              <w:bottom w:val="nil"/>
              <w:right w:val="single" w:color="000000" w:sz="8" w:space="0"/>
            </w:tcBorders>
            <w:shd w:val="clear" w:color="auto" w:fill="FFFFFF"/>
            <w:noWrap w:val="0"/>
            <w:vAlign w:val="center"/>
          </w:tcPr>
          <w:p w14:paraId="730CE0F7">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w:t>
            </w:r>
          </w:p>
        </w:tc>
        <w:tc>
          <w:tcPr>
            <w:tcW w:w="555" w:type="dxa"/>
            <w:vMerge w:val="restart"/>
            <w:tcBorders>
              <w:top w:val="nil"/>
              <w:left w:val="nil"/>
              <w:bottom w:val="single" w:color="000000" w:sz="8" w:space="0"/>
              <w:right w:val="single" w:color="000000" w:sz="8" w:space="0"/>
            </w:tcBorders>
            <w:shd w:val="clear" w:color="auto" w:fill="FFFFFF"/>
            <w:noWrap w:val="0"/>
            <w:vAlign w:val="center"/>
          </w:tcPr>
          <w:p w14:paraId="381A831D">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（必填）不超过</w:t>
            </w:r>
            <w:r>
              <w:rPr>
                <w:rStyle w:val="12"/>
                <w:rFonts w:hint="default" w:ascii="Times New Roman" w:hAnsi="Times New Roman" w:eastAsia="仿宋_GB2312" w:cs="Times New Roman"/>
                <w:color w:val="auto"/>
                <w:sz w:val="18"/>
                <w:szCs w:val="18"/>
                <w:highlight w:val="none"/>
                <w:lang w:val="en-US" w:eastAsia="zh-CN" w:bidi="ar"/>
              </w:rPr>
              <w:t>50</w:t>
            </w:r>
            <w:r>
              <w:rPr>
                <w:rStyle w:val="13"/>
                <w:rFonts w:hint="default" w:ascii="Times New Roman" w:hAnsi="Times New Roman" w:eastAsia="仿宋_GB2312" w:cs="Times New Roman"/>
                <w:color w:val="auto"/>
                <w:sz w:val="18"/>
                <w:szCs w:val="18"/>
                <w:highlight w:val="none"/>
                <w:lang w:val="en-US" w:eastAsia="zh-CN" w:bidi="ar"/>
              </w:rPr>
              <w:t>位</w:t>
            </w:r>
          </w:p>
        </w:tc>
        <w:tc>
          <w:tcPr>
            <w:tcW w:w="525" w:type="dxa"/>
            <w:vMerge w:val="restart"/>
            <w:tcBorders>
              <w:top w:val="nil"/>
              <w:left w:val="nil"/>
              <w:bottom w:val="single" w:color="000000" w:sz="8" w:space="0"/>
              <w:right w:val="single" w:color="000000" w:sz="8" w:space="0"/>
            </w:tcBorders>
            <w:shd w:val="clear" w:color="auto" w:fill="FFFFFF"/>
            <w:noWrap w:val="0"/>
            <w:vAlign w:val="center"/>
          </w:tcPr>
          <w:p w14:paraId="18FB9B1F">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w:t>
            </w:r>
            <w:r>
              <w:rPr>
                <w:rStyle w:val="13"/>
                <w:rFonts w:hint="default" w:ascii="Times New Roman" w:hAnsi="Times New Roman" w:eastAsia="仿宋_GB2312" w:cs="Times New Roman"/>
                <w:color w:val="auto"/>
                <w:sz w:val="18"/>
                <w:szCs w:val="18"/>
                <w:highlight w:val="none"/>
                <w:lang w:val="en-US" w:eastAsia="zh-CN" w:bidi="ar"/>
              </w:rPr>
              <w:t>不超过</w:t>
            </w:r>
            <w:r>
              <w:rPr>
                <w:rStyle w:val="12"/>
                <w:rFonts w:hint="default" w:ascii="Times New Roman" w:hAnsi="Times New Roman" w:eastAsia="仿宋_GB2312" w:cs="Times New Roman"/>
                <w:color w:val="auto"/>
                <w:sz w:val="18"/>
                <w:szCs w:val="18"/>
                <w:highlight w:val="none"/>
                <w:lang w:val="en-US" w:eastAsia="zh-CN" w:bidi="ar"/>
              </w:rPr>
              <w:t>50</w:t>
            </w:r>
            <w:r>
              <w:rPr>
                <w:rStyle w:val="13"/>
                <w:rFonts w:hint="default" w:ascii="Times New Roman" w:hAnsi="Times New Roman" w:eastAsia="仿宋_GB2312" w:cs="Times New Roman"/>
                <w:color w:val="auto"/>
                <w:sz w:val="18"/>
                <w:szCs w:val="18"/>
                <w:highlight w:val="none"/>
                <w:lang w:val="en-US" w:eastAsia="zh-CN" w:bidi="ar"/>
              </w:rPr>
              <w:t>位</w:t>
            </w:r>
          </w:p>
        </w:tc>
        <w:tc>
          <w:tcPr>
            <w:tcW w:w="540" w:type="dxa"/>
            <w:tcBorders>
              <w:top w:val="nil"/>
              <w:left w:val="nil"/>
              <w:bottom w:val="nil"/>
              <w:right w:val="single" w:color="000000" w:sz="8" w:space="0"/>
            </w:tcBorders>
            <w:shd w:val="clear" w:color="auto" w:fill="FFFFFF"/>
            <w:noWrap w:val="0"/>
            <w:vAlign w:val="center"/>
          </w:tcPr>
          <w:p w14:paraId="64F5A09C">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w:t>
            </w:r>
          </w:p>
        </w:tc>
        <w:tc>
          <w:tcPr>
            <w:tcW w:w="825" w:type="dxa"/>
            <w:vMerge w:val="restart"/>
            <w:tcBorders>
              <w:top w:val="nil"/>
              <w:left w:val="nil"/>
              <w:bottom w:val="single" w:color="000000" w:sz="8" w:space="0"/>
              <w:right w:val="single" w:color="000000" w:sz="8" w:space="0"/>
            </w:tcBorders>
            <w:shd w:val="clear" w:color="auto" w:fill="FFFFFF"/>
            <w:noWrap w:val="0"/>
            <w:vAlign w:val="center"/>
          </w:tcPr>
          <w:p w14:paraId="2696F47F">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w:t>
            </w:r>
          </w:p>
        </w:tc>
        <w:tc>
          <w:tcPr>
            <w:tcW w:w="487" w:type="dxa"/>
            <w:vMerge w:val="restart"/>
            <w:tcBorders>
              <w:top w:val="nil"/>
              <w:left w:val="nil"/>
              <w:bottom w:val="single" w:color="000000" w:sz="8" w:space="0"/>
              <w:right w:val="single" w:color="000000" w:sz="8" w:space="0"/>
            </w:tcBorders>
            <w:shd w:val="clear" w:color="auto" w:fill="FFFFFF"/>
            <w:noWrap w:val="0"/>
            <w:vAlign w:val="center"/>
          </w:tcPr>
          <w:p w14:paraId="0467A8F5">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（必填）不超过</w:t>
            </w:r>
            <w:r>
              <w:rPr>
                <w:rStyle w:val="12"/>
                <w:rFonts w:hint="default" w:ascii="Times New Roman" w:hAnsi="Times New Roman" w:eastAsia="仿宋_GB2312" w:cs="Times New Roman"/>
                <w:color w:val="auto"/>
                <w:sz w:val="18"/>
                <w:szCs w:val="18"/>
                <w:highlight w:val="none"/>
                <w:lang w:val="en-US" w:eastAsia="zh-CN" w:bidi="ar"/>
              </w:rPr>
              <w:t>50</w:t>
            </w:r>
            <w:r>
              <w:rPr>
                <w:rStyle w:val="13"/>
                <w:rFonts w:hint="default" w:ascii="Times New Roman" w:hAnsi="Times New Roman" w:eastAsia="仿宋_GB2312" w:cs="Times New Roman"/>
                <w:color w:val="auto"/>
                <w:sz w:val="18"/>
                <w:szCs w:val="18"/>
                <w:highlight w:val="none"/>
                <w:lang w:val="en-US" w:eastAsia="zh-CN" w:bidi="ar"/>
              </w:rPr>
              <w:t>位</w:t>
            </w:r>
          </w:p>
        </w:tc>
        <w:tc>
          <w:tcPr>
            <w:tcW w:w="818" w:type="dxa"/>
            <w:vMerge w:val="restart"/>
            <w:tcBorders>
              <w:top w:val="nil"/>
              <w:left w:val="nil"/>
              <w:bottom w:val="single" w:color="000000" w:sz="8" w:space="0"/>
              <w:right w:val="single" w:color="000000" w:sz="8" w:space="0"/>
            </w:tcBorders>
            <w:shd w:val="clear" w:color="auto" w:fill="FFFFFF"/>
            <w:noWrap w:val="0"/>
            <w:vAlign w:val="center"/>
          </w:tcPr>
          <w:p w14:paraId="1ADA74EA">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（必填）不超过</w:t>
            </w:r>
            <w:r>
              <w:rPr>
                <w:rStyle w:val="12"/>
                <w:rFonts w:hint="default" w:ascii="Times New Roman" w:hAnsi="Times New Roman" w:eastAsia="仿宋_GB2312" w:cs="Times New Roman"/>
                <w:color w:val="auto"/>
                <w:sz w:val="18"/>
                <w:szCs w:val="18"/>
                <w:highlight w:val="none"/>
                <w:lang w:val="en-US" w:eastAsia="zh-CN" w:bidi="ar"/>
              </w:rPr>
              <w:t>50</w:t>
            </w:r>
            <w:r>
              <w:rPr>
                <w:rStyle w:val="13"/>
                <w:rFonts w:hint="default" w:ascii="Times New Roman" w:hAnsi="Times New Roman" w:eastAsia="仿宋_GB2312" w:cs="Times New Roman"/>
                <w:color w:val="auto"/>
                <w:sz w:val="18"/>
                <w:szCs w:val="18"/>
                <w:highlight w:val="none"/>
                <w:lang w:val="en-US" w:eastAsia="zh-CN" w:bidi="ar"/>
              </w:rPr>
              <w:t>位，如有多只连续编码，可只填第一只最小的编码</w:t>
            </w:r>
          </w:p>
        </w:tc>
        <w:tc>
          <w:tcPr>
            <w:tcW w:w="585" w:type="dxa"/>
            <w:tcBorders>
              <w:top w:val="nil"/>
              <w:left w:val="nil"/>
              <w:bottom w:val="nil"/>
              <w:right w:val="single" w:color="000000" w:sz="8" w:space="0"/>
            </w:tcBorders>
            <w:shd w:val="clear" w:color="auto" w:fill="FFFFFF"/>
            <w:noWrap w:val="0"/>
            <w:vAlign w:val="center"/>
          </w:tcPr>
          <w:p w14:paraId="4DC92FDD">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w:t>
            </w:r>
          </w:p>
        </w:tc>
        <w:tc>
          <w:tcPr>
            <w:tcW w:w="630" w:type="dxa"/>
            <w:tcBorders>
              <w:top w:val="nil"/>
              <w:left w:val="nil"/>
              <w:bottom w:val="nil"/>
              <w:right w:val="single" w:color="000000" w:sz="8" w:space="0"/>
            </w:tcBorders>
            <w:shd w:val="clear" w:color="auto" w:fill="FFFFFF"/>
            <w:noWrap w:val="0"/>
            <w:vAlign w:val="center"/>
          </w:tcPr>
          <w:p w14:paraId="2F79885C">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w:t>
            </w:r>
          </w:p>
        </w:tc>
        <w:tc>
          <w:tcPr>
            <w:tcW w:w="600" w:type="dxa"/>
            <w:tcBorders>
              <w:top w:val="nil"/>
              <w:left w:val="nil"/>
              <w:bottom w:val="nil"/>
              <w:right w:val="single" w:color="000000" w:sz="8" w:space="0"/>
            </w:tcBorders>
            <w:shd w:val="clear" w:color="auto" w:fill="FFFFFF"/>
            <w:noWrap w:val="0"/>
            <w:vAlign w:val="center"/>
          </w:tcPr>
          <w:p w14:paraId="6F55A0AC">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w:t>
            </w:r>
          </w:p>
        </w:tc>
        <w:tc>
          <w:tcPr>
            <w:tcW w:w="652" w:type="dxa"/>
            <w:tcBorders>
              <w:top w:val="nil"/>
              <w:left w:val="nil"/>
              <w:bottom w:val="nil"/>
              <w:right w:val="single" w:color="000000" w:sz="8" w:space="0"/>
            </w:tcBorders>
            <w:shd w:val="clear" w:color="auto" w:fill="FFFFFF"/>
            <w:noWrap w:val="0"/>
            <w:vAlign w:val="center"/>
          </w:tcPr>
          <w:p w14:paraId="282906AA">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w:t>
            </w:r>
          </w:p>
        </w:tc>
        <w:tc>
          <w:tcPr>
            <w:tcW w:w="758" w:type="dxa"/>
            <w:tcBorders>
              <w:top w:val="nil"/>
              <w:left w:val="nil"/>
              <w:bottom w:val="nil"/>
              <w:right w:val="single" w:color="000000" w:sz="8" w:space="0"/>
            </w:tcBorders>
            <w:shd w:val="clear" w:color="auto" w:fill="FFFFFF"/>
            <w:noWrap w:val="0"/>
            <w:vAlign w:val="center"/>
          </w:tcPr>
          <w:p w14:paraId="17FA6050">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w:t>
            </w:r>
          </w:p>
        </w:tc>
        <w:tc>
          <w:tcPr>
            <w:tcW w:w="742" w:type="dxa"/>
            <w:tcBorders>
              <w:top w:val="nil"/>
              <w:left w:val="nil"/>
              <w:bottom w:val="nil"/>
              <w:right w:val="single" w:color="000000" w:sz="8" w:space="0"/>
            </w:tcBorders>
            <w:shd w:val="clear" w:color="auto" w:fill="FFFFFF"/>
            <w:noWrap w:val="0"/>
            <w:vAlign w:val="center"/>
          </w:tcPr>
          <w:p w14:paraId="59AD63AD">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w:t>
            </w:r>
          </w:p>
        </w:tc>
        <w:tc>
          <w:tcPr>
            <w:tcW w:w="1095" w:type="dxa"/>
            <w:vMerge w:val="restart"/>
            <w:tcBorders>
              <w:top w:val="nil"/>
              <w:left w:val="nil"/>
              <w:bottom w:val="single" w:color="000000" w:sz="8" w:space="0"/>
              <w:right w:val="single" w:color="000000" w:sz="8" w:space="0"/>
            </w:tcBorders>
            <w:shd w:val="clear" w:color="auto" w:fill="FFFFFF"/>
            <w:noWrap w:val="0"/>
            <w:vAlign w:val="center"/>
          </w:tcPr>
          <w:p w14:paraId="30A35EB6">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（选填）单位：元，保留两位小数</w:t>
            </w:r>
          </w:p>
        </w:tc>
        <w:tc>
          <w:tcPr>
            <w:tcW w:w="582" w:type="dxa"/>
            <w:tcBorders>
              <w:top w:val="nil"/>
              <w:left w:val="nil"/>
              <w:bottom w:val="nil"/>
              <w:right w:val="single" w:color="000000" w:sz="8" w:space="0"/>
            </w:tcBorders>
            <w:shd w:val="clear" w:color="auto" w:fill="FFFFFF"/>
            <w:noWrap w:val="0"/>
            <w:vAlign w:val="center"/>
          </w:tcPr>
          <w:p w14:paraId="4CBA4B89">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w:t>
            </w:r>
          </w:p>
        </w:tc>
        <w:tc>
          <w:tcPr>
            <w:tcW w:w="1263" w:type="dxa"/>
            <w:tcBorders>
              <w:top w:val="nil"/>
              <w:left w:val="nil"/>
              <w:bottom w:val="nil"/>
              <w:right w:val="single" w:color="000000" w:sz="8" w:space="0"/>
            </w:tcBorders>
            <w:shd w:val="clear" w:color="auto" w:fill="FFFFFF"/>
            <w:noWrap w:val="0"/>
            <w:vAlign w:val="center"/>
          </w:tcPr>
          <w:p w14:paraId="7C9B61CE">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w:t>
            </w:r>
          </w:p>
        </w:tc>
        <w:tc>
          <w:tcPr>
            <w:tcW w:w="1405" w:type="dxa"/>
            <w:tcBorders>
              <w:top w:val="nil"/>
              <w:left w:val="nil"/>
              <w:bottom w:val="nil"/>
              <w:right w:val="single" w:color="000000" w:sz="8" w:space="0"/>
            </w:tcBorders>
            <w:shd w:val="clear" w:color="auto" w:fill="FFFFFF"/>
            <w:noWrap w:val="0"/>
            <w:vAlign w:val="center"/>
          </w:tcPr>
          <w:p w14:paraId="551347E9">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（必填）</w:t>
            </w:r>
          </w:p>
        </w:tc>
      </w:tr>
      <w:tr w14:paraId="22646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705" w:type="dxa"/>
            <w:vMerge w:val="continue"/>
            <w:tcBorders>
              <w:top w:val="nil"/>
              <w:left w:val="single" w:color="000000" w:sz="8" w:space="0"/>
              <w:bottom w:val="single" w:color="000000" w:sz="8" w:space="0"/>
              <w:right w:val="single" w:color="000000" w:sz="8" w:space="0"/>
            </w:tcBorders>
            <w:shd w:val="clear" w:color="auto" w:fill="FFFFFF"/>
            <w:noWrap w:val="0"/>
            <w:vAlign w:val="center"/>
          </w:tcPr>
          <w:p w14:paraId="0BF9F710">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795" w:type="dxa"/>
            <w:vMerge w:val="continue"/>
            <w:tcBorders>
              <w:top w:val="nil"/>
              <w:left w:val="nil"/>
              <w:bottom w:val="single" w:color="000000" w:sz="8" w:space="0"/>
              <w:right w:val="single" w:color="000000" w:sz="8" w:space="0"/>
            </w:tcBorders>
            <w:shd w:val="clear" w:color="auto" w:fill="FFFFFF"/>
            <w:noWrap w:val="0"/>
            <w:vAlign w:val="center"/>
          </w:tcPr>
          <w:p w14:paraId="7C5A2C33">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630" w:type="dxa"/>
            <w:tcBorders>
              <w:top w:val="nil"/>
              <w:left w:val="nil"/>
              <w:bottom w:val="single" w:color="000000" w:sz="8" w:space="0"/>
              <w:right w:val="single" w:color="000000" w:sz="8" w:space="0"/>
            </w:tcBorders>
            <w:shd w:val="clear" w:color="auto" w:fill="FFFFFF"/>
            <w:noWrap w:val="0"/>
            <w:vAlign w:val="center"/>
          </w:tcPr>
          <w:p w14:paraId="69E12ED9">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身份证中字母需大写，不要有空格</w:t>
            </w:r>
          </w:p>
        </w:tc>
        <w:tc>
          <w:tcPr>
            <w:tcW w:w="570" w:type="dxa"/>
            <w:tcBorders>
              <w:top w:val="nil"/>
              <w:left w:val="nil"/>
              <w:bottom w:val="single" w:color="000000" w:sz="8" w:space="0"/>
              <w:right w:val="single" w:color="000000" w:sz="8" w:space="0"/>
            </w:tcBorders>
            <w:shd w:val="clear" w:color="auto" w:fill="FFFFFF"/>
            <w:noWrap w:val="0"/>
            <w:vAlign w:val="center"/>
          </w:tcPr>
          <w:p w14:paraId="7C0D18CC">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11</w:t>
            </w:r>
            <w:r>
              <w:rPr>
                <w:rStyle w:val="13"/>
                <w:rFonts w:hint="default" w:ascii="Times New Roman" w:hAnsi="Times New Roman" w:eastAsia="仿宋_GB2312" w:cs="Times New Roman"/>
                <w:color w:val="auto"/>
                <w:sz w:val="18"/>
                <w:szCs w:val="18"/>
                <w:highlight w:val="none"/>
                <w:lang w:val="en-US" w:eastAsia="zh-CN" w:bidi="ar"/>
              </w:rPr>
              <w:t>位有效数字</w:t>
            </w:r>
          </w:p>
        </w:tc>
        <w:tc>
          <w:tcPr>
            <w:tcW w:w="555" w:type="dxa"/>
            <w:vMerge w:val="continue"/>
            <w:tcBorders>
              <w:top w:val="nil"/>
              <w:left w:val="nil"/>
              <w:bottom w:val="single" w:color="000000" w:sz="8" w:space="0"/>
              <w:right w:val="single" w:color="000000" w:sz="8" w:space="0"/>
            </w:tcBorders>
            <w:shd w:val="clear" w:color="auto" w:fill="FFFFFF"/>
            <w:noWrap w:val="0"/>
            <w:vAlign w:val="center"/>
          </w:tcPr>
          <w:p w14:paraId="21744E6A">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525" w:type="dxa"/>
            <w:vMerge w:val="continue"/>
            <w:tcBorders>
              <w:top w:val="nil"/>
              <w:left w:val="nil"/>
              <w:bottom w:val="single" w:color="000000" w:sz="8" w:space="0"/>
              <w:right w:val="single" w:color="000000" w:sz="8" w:space="0"/>
            </w:tcBorders>
            <w:shd w:val="clear" w:color="auto" w:fill="FFFFFF"/>
            <w:noWrap w:val="0"/>
            <w:vAlign w:val="center"/>
          </w:tcPr>
          <w:p w14:paraId="3E0D4D48">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540" w:type="dxa"/>
            <w:tcBorders>
              <w:top w:val="nil"/>
              <w:left w:val="nil"/>
              <w:bottom w:val="single" w:color="000000" w:sz="8" w:space="0"/>
              <w:right w:val="single" w:color="000000" w:sz="8" w:space="0"/>
            </w:tcBorders>
            <w:shd w:val="clear" w:color="auto" w:fill="FFFFFF"/>
            <w:noWrap w:val="0"/>
            <w:vAlign w:val="center"/>
          </w:tcPr>
          <w:p w14:paraId="49F710CC">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锂电</w:t>
            </w:r>
            <w:r>
              <w:rPr>
                <w:rStyle w:val="12"/>
                <w:rFonts w:hint="default" w:ascii="Times New Roman" w:hAnsi="Times New Roman" w:eastAsia="仿宋_GB2312" w:cs="Times New Roman"/>
                <w:color w:val="auto"/>
                <w:sz w:val="18"/>
                <w:szCs w:val="18"/>
                <w:highlight w:val="none"/>
                <w:lang w:val="en-US" w:eastAsia="zh-CN" w:bidi="ar"/>
              </w:rPr>
              <w:t>/</w:t>
            </w:r>
            <w:r>
              <w:rPr>
                <w:rStyle w:val="13"/>
                <w:rFonts w:hint="default" w:ascii="Times New Roman" w:hAnsi="Times New Roman" w:eastAsia="仿宋_GB2312" w:cs="Times New Roman"/>
                <w:color w:val="auto"/>
                <w:sz w:val="18"/>
                <w:szCs w:val="18"/>
                <w:highlight w:val="none"/>
                <w:lang w:val="en-US" w:eastAsia="zh-CN" w:bidi="ar"/>
              </w:rPr>
              <w:t>铅酸</w:t>
            </w:r>
          </w:p>
        </w:tc>
        <w:tc>
          <w:tcPr>
            <w:tcW w:w="825" w:type="dxa"/>
            <w:vMerge w:val="continue"/>
            <w:tcBorders>
              <w:top w:val="nil"/>
              <w:left w:val="nil"/>
              <w:bottom w:val="single" w:color="000000" w:sz="8" w:space="0"/>
              <w:right w:val="single" w:color="000000" w:sz="8" w:space="0"/>
            </w:tcBorders>
            <w:shd w:val="clear" w:color="auto" w:fill="FFFFFF"/>
            <w:noWrap w:val="0"/>
            <w:vAlign w:val="center"/>
          </w:tcPr>
          <w:p w14:paraId="530F8AEF">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487" w:type="dxa"/>
            <w:vMerge w:val="continue"/>
            <w:tcBorders>
              <w:top w:val="nil"/>
              <w:left w:val="nil"/>
              <w:bottom w:val="single" w:color="000000" w:sz="8" w:space="0"/>
              <w:right w:val="single" w:color="000000" w:sz="8" w:space="0"/>
            </w:tcBorders>
            <w:shd w:val="clear" w:color="auto" w:fill="FFFFFF"/>
            <w:noWrap w:val="0"/>
            <w:vAlign w:val="center"/>
          </w:tcPr>
          <w:p w14:paraId="33918870">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818" w:type="dxa"/>
            <w:vMerge w:val="continue"/>
            <w:tcBorders>
              <w:top w:val="nil"/>
              <w:left w:val="nil"/>
              <w:bottom w:val="single" w:color="000000" w:sz="8" w:space="0"/>
              <w:right w:val="single" w:color="000000" w:sz="8" w:space="0"/>
            </w:tcBorders>
            <w:shd w:val="clear" w:color="auto" w:fill="FFFFFF"/>
            <w:noWrap w:val="0"/>
            <w:vAlign w:val="center"/>
          </w:tcPr>
          <w:p w14:paraId="0D52884C">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585" w:type="dxa"/>
            <w:tcBorders>
              <w:top w:val="nil"/>
              <w:left w:val="nil"/>
              <w:bottom w:val="single" w:color="000000" w:sz="8" w:space="0"/>
              <w:right w:val="single" w:color="000000" w:sz="8" w:space="0"/>
            </w:tcBorders>
            <w:shd w:val="clear" w:color="auto" w:fill="FFFFFF"/>
            <w:noWrap w:val="0"/>
            <w:vAlign w:val="center"/>
          </w:tcPr>
          <w:p w14:paraId="19AD261F">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锂电</w:t>
            </w:r>
            <w:r>
              <w:rPr>
                <w:rStyle w:val="12"/>
                <w:rFonts w:hint="default" w:ascii="Times New Roman" w:hAnsi="Times New Roman" w:eastAsia="仿宋_GB2312" w:cs="Times New Roman"/>
                <w:color w:val="auto"/>
                <w:sz w:val="18"/>
                <w:szCs w:val="18"/>
                <w:highlight w:val="none"/>
                <w:lang w:val="en-US" w:eastAsia="zh-CN" w:bidi="ar"/>
              </w:rPr>
              <w:t>/</w:t>
            </w:r>
            <w:r>
              <w:rPr>
                <w:rStyle w:val="13"/>
                <w:rFonts w:hint="default" w:ascii="Times New Roman" w:hAnsi="Times New Roman" w:eastAsia="仿宋_GB2312" w:cs="Times New Roman"/>
                <w:color w:val="auto"/>
                <w:sz w:val="18"/>
                <w:szCs w:val="18"/>
                <w:highlight w:val="none"/>
                <w:lang w:val="en-US" w:eastAsia="zh-CN" w:bidi="ar"/>
              </w:rPr>
              <w:t>铅酸</w:t>
            </w:r>
          </w:p>
        </w:tc>
        <w:tc>
          <w:tcPr>
            <w:tcW w:w="630" w:type="dxa"/>
            <w:tcBorders>
              <w:top w:val="nil"/>
              <w:left w:val="nil"/>
              <w:bottom w:val="single" w:color="000000" w:sz="8" w:space="0"/>
              <w:right w:val="single" w:color="000000" w:sz="8" w:space="0"/>
            </w:tcBorders>
            <w:shd w:val="clear" w:color="auto" w:fill="FFFFFF"/>
            <w:noWrap w:val="0"/>
            <w:vAlign w:val="center"/>
          </w:tcPr>
          <w:p w14:paraId="7C567BE4">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0-</w:t>
            </w:r>
            <w:r>
              <w:rPr>
                <w:rStyle w:val="13"/>
                <w:rFonts w:hint="default" w:ascii="Times New Roman" w:hAnsi="Times New Roman" w:eastAsia="仿宋_GB2312" w:cs="Times New Roman"/>
                <w:color w:val="auto"/>
                <w:sz w:val="18"/>
                <w:szCs w:val="18"/>
                <w:highlight w:val="none"/>
                <w:lang w:val="en-US" w:eastAsia="zh-CN" w:bidi="ar"/>
              </w:rPr>
              <w:t>是</w:t>
            </w:r>
            <w:r>
              <w:rPr>
                <w:rStyle w:val="12"/>
                <w:rFonts w:hint="default" w:ascii="Times New Roman" w:hAnsi="Times New Roman" w:eastAsia="仿宋_GB2312" w:cs="Times New Roman"/>
                <w:color w:val="auto"/>
                <w:sz w:val="18"/>
                <w:szCs w:val="18"/>
                <w:highlight w:val="none"/>
                <w:lang w:val="en-US" w:eastAsia="zh-CN" w:bidi="ar"/>
              </w:rPr>
              <w:t>/1-</w:t>
            </w:r>
            <w:r>
              <w:rPr>
                <w:rStyle w:val="13"/>
                <w:rFonts w:hint="default" w:ascii="Times New Roman" w:hAnsi="Times New Roman" w:eastAsia="仿宋_GB2312" w:cs="Times New Roman"/>
                <w:color w:val="auto"/>
                <w:sz w:val="18"/>
                <w:szCs w:val="18"/>
                <w:highlight w:val="none"/>
                <w:lang w:val="en-US" w:eastAsia="zh-CN" w:bidi="ar"/>
              </w:rPr>
              <w:t>否</w:t>
            </w:r>
          </w:p>
        </w:tc>
        <w:tc>
          <w:tcPr>
            <w:tcW w:w="600" w:type="dxa"/>
            <w:tcBorders>
              <w:top w:val="nil"/>
              <w:left w:val="nil"/>
              <w:bottom w:val="single" w:color="000000" w:sz="8" w:space="0"/>
              <w:right w:val="single" w:color="000000" w:sz="8" w:space="0"/>
            </w:tcBorders>
            <w:shd w:val="clear" w:color="auto" w:fill="FFFFFF"/>
            <w:noWrap w:val="0"/>
            <w:vAlign w:val="center"/>
          </w:tcPr>
          <w:p w14:paraId="72E50BD2">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例如：</w:t>
            </w:r>
            <w:r>
              <w:rPr>
                <w:rStyle w:val="12"/>
                <w:rFonts w:hint="default" w:ascii="Times New Roman" w:hAnsi="Times New Roman" w:eastAsia="仿宋_GB2312" w:cs="Times New Roman"/>
                <w:color w:val="auto"/>
                <w:sz w:val="18"/>
                <w:szCs w:val="18"/>
                <w:highlight w:val="none"/>
                <w:lang w:val="en-US" w:eastAsia="zh-CN" w:bidi="ar"/>
              </w:rPr>
              <w:t>2025-01-12</w:t>
            </w:r>
          </w:p>
        </w:tc>
        <w:tc>
          <w:tcPr>
            <w:tcW w:w="652" w:type="dxa"/>
            <w:tcBorders>
              <w:top w:val="nil"/>
              <w:left w:val="nil"/>
              <w:bottom w:val="single" w:color="000000" w:sz="8" w:space="0"/>
              <w:right w:val="single" w:color="000000" w:sz="8" w:space="0"/>
            </w:tcBorders>
            <w:shd w:val="clear" w:color="auto" w:fill="FFFFFF"/>
            <w:noWrap w:val="0"/>
            <w:vAlign w:val="center"/>
          </w:tcPr>
          <w:p w14:paraId="3F38F641">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不超过</w:t>
            </w:r>
            <w:r>
              <w:rPr>
                <w:rStyle w:val="12"/>
                <w:rFonts w:hint="default" w:ascii="Times New Roman" w:hAnsi="Times New Roman" w:eastAsia="仿宋_GB2312" w:cs="Times New Roman"/>
                <w:color w:val="auto"/>
                <w:sz w:val="18"/>
                <w:szCs w:val="18"/>
                <w:highlight w:val="none"/>
                <w:lang w:val="en-US" w:eastAsia="zh-CN" w:bidi="ar"/>
              </w:rPr>
              <w:t>20</w:t>
            </w:r>
            <w:r>
              <w:rPr>
                <w:rStyle w:val="13"/>
                <w:rFonts w:hint="default" w:ascii="Times New Roman" w:hAnsi="Times New Roman" w:eastAsia="仿宋_GB2312" w:cs="Times New Roman"/>
                <w:color w:val="auto"/>
                <w:sz w:val="18"/>
                <w:szCs w:val="18"/>
                <w:highlight w:val="none"/>
                <w:lang w:val="en-US" w:eastAsia="zh-CN" w:bidi="ar"/>
              </w:rPr>
              <w:t>位</w:t>
            </w:r>
          </w:p>
        </w:tc>
        <w:tc>
          <w:tcPr>
            <w:tcW w:w="758" w:type="dxa"/>
            <w:tcBorders>
              <w:top w:val="nil"/>
              <w:left w:val="nil"/>
              <w:bottom w:val="single" w:color="000000" w:sz="8" w:space="0"/>
              <w:right w:val="single" w:color="000000" w:sz="8" w:space="0"/>
            </w:tcBorders>
            <w:shd w:val="clear" w:color="auto" w:fill="FFFFFF"/>
            <w:noWrap w:val="0"/>
            <w:vAlign w:val="center"/>
          </w:tcPr>
          <w:p w14:paraId="4675CB0D">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单位：元，保留两位小数</w:t>
            </w:r>
          </w:p>
        </w:tc>
        <w:tc>
          <w:tcPr>
            <w:tcW w:w="742" w:type="dxa"/>
            <w:tcBorders>
              <w:top w:val="nil"/>
              <w:left w:val="nil"/>
              <w:bottom w:val="single" w:color="000000" w:sz="8" w:space="0"/>
              <w:right w:val="single" w:color="000000" w:sz="8" w:space="0"/>
            </w:tcBorders>
            <w:shd w:val="clear" w:color="auto" w:fill="FFFFFF"/>
            <w:noWrap w:val="0"/>
            <w:vAlign w:val="center"/>
          </w:tcPr>
          <w:p w14:paraId="597A8BAA">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单位：元，保留两位小数</w:t>
            </w:r>
          </w:p>
        </w:tc>
        <w:tc>
          <w:tcPr>
            <w:tcW w:w="1095" w:type="dxa"/>
            <w:vMerge w:val="continue"/>
            <w:tcBorders>
              <w:top w:val="nil"/>
              <w:left w:val="nil"/>
              <w:bottom w:val="single" w:color="000000" w:sz="8" w:space="0"/>
              <w:right w:val="single" w:color="000000" w:sz="8" w:space="0"/>
            </w:tcBorders>
            <w:shd w:val="clear" w:color="auto" w:fill="FFFFFF"/>
            <w:noWrap w:val="0"/>
            <w:vAlign w:val="center"/>
          </w:tcPr>
          <w:p w14:paraId="37D7EE83">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outlineLvl w:val="9"/>
              <w:rPr>
                <w:rFonts w:hint="default" w:ascii="Times New Roman" w:hAnsi="Times New Roman" w:eastAsia="仿宋_GB2312" w:cs="Times New Roman"/>
                <w:i w:val="0"/>
                <w:color w:val="auto"/>
                <w:sz w:val="18"/>
                <w:szCs w:val="18"/>
                <w:highlight w:val="none"/>
                <w:u w:val="none"/>
              </w:rPr>
            </w:pPr>
          </w:p>
        </w:tc>
        <w:tc>
          <w:tcPr>
            <w:tcW w:w="582" w:type="dxa"/>
            <w:tcBorders>
              <w:top w:val="nil"/>
              <w:left w:val="nil"/>
              <w:bottom w:val="single" w:color="000000" w:sz="8" w:space="0"/>
              <w:right w:val="single" w:color="000000" w:sz="8" w:space="0"/>
            </w:tcBorders>
            <w:shd w:val="clear" w:color="auto" w:fill="FFFFFF"/>
            <w:noWrap w:val="0"/>
            <w:vAlign w:val="center"/>
          </w:tcPr>
          <w:p w14:paraId="143C5A83">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营业执照上的企业名称，不超过</w:t>
            </w:r>
            <w:r>
              <w:rPr>
                <w:rStyle w:val="12"/>
                <w:rFonts w:hint="default" w:ascii="Times New Roman" w:hAnsi="Times New Roman" w:eastAsia="仿宋_GB2312" w:cs="Times New Roman"/>
                <w:color w:val="auto"/>
                <w:sz w:val="18"/>
                <w:szCs w:val="18"/>
                <w:highlight w:val="none"/>
                <w:lang w:val="en-US" w:eastAsia="zh-CN" w:bidi="ar"/>
              </w:rPr>
              <w:t>50</w:t>
            </w:r>
            <w:r>
              <w:rPr>
                <w:rStyle w:val="13"/>
                <w:rFonts w:hint="default" w:ascii="Times New Roman" w:hAnsi="Times New Roman" w:eastAsia="仿宋_GB2312" w:cs="Times New Roman"/>
                <w:color w:val="auto"/>
                <w:sz w:val="18"/>
                <w:szCs w:val="18"/>
                <w:highlight w:val="none"/>
                <w:lang w:val="en-US" w:eastAsia="zh-CN" w:bidi="ar"/>
              </w:rPr>
              <w:t>位</w:t>
            </w:r>
          </w:p>
        </w:tc>
        <w:tc>
          <w:tcPr>
            <w:tcW w:w="1263" w:type="dxa"/>
            <w:tcBorders>
              <w:top w:val="nil"/>
              <w:left w:val="nil"/>
              <w:bottom w:val="single" w:color="000000" w:sz="8" w:space="0"/>
              <w:right w:val="single" w:color="000000" w:sz="8" w:space="0"/>
            </w:tcBorders>
            <w:shd w:val="clear" w:color="auto" w:fill="FFFFFF"/>
            <w:noWrap w:val="0"/>
            <w:vAlign w:val="center"/>
          </w:tcPr>
          <w:p w14:paraId="6AA8CBE4">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18</w:t>
            </w:r>
            <w:r>
              <w:rPr>
                <w:rStyle w:val="13"/>
                <w:rFonts w:hint="default" w:ascii="Times New Roman" w:hAnsi="Times New Roman" w:eastAsia="仿宋_GB2312" w:cs="Times New Roman"/>
                <w:color w:val="auto"/>
                <w:sz w:val="18"/>
                <w:szCs w:val="18"/>
                <w:highlight w:val="none"/>
                <w:lang w:val="en-US" w:eastAsia="zh-CN" w:bidi="ar"/>
              </w:rPr>
              <w:t>位</w:t>
            </w:r>
          </w:p>
        </w:tc>
        <w:tc>
          <w:tcPr>
            <w:tcW w:w="1405" w:type="dxa"/>
            <w:tcBorders>
              <w:top w:val="nil"/>
              <w:left w:val="nil"/>
              <w:bottom w:val="single" w:color="000000" w:sz="8" w:space="0"/>
              <w:right w:val="single" w:color="000000" w:sz="8" w:space="0"/>
            </w:tcBorders>
            <w:shd w:val="clear" w:color="auto" w:fill="FFFFFF"/>
            <w:noWrap w:val="0"/>
            <w:vAlign w:val="center"/>
          </w:tcPr>
          <w:p w14:paraId="1C6913B9">
            <w:pPr>
              <w:keepNext w:val="0"/>
              <w:keepLines w:val="0"/>
              <w:pageBreakBefore w:val="0"/>
              <w:widowControl w:val="0"/>
              <w:suppressLineNumbers w:val="0"/>
              <w:kinsoku/>
              <w:wordWrap/>
              <w:overflowPunct/>
              <w:topLinePunct w:val="0"/>
              <w:autoSpaceDE/>
              <w:autoSpaceDN/>
              <w:bidi w:val="0"/>
              <w:adjustRightInd/>
              <w:snapToGri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auto"/>
                <w:sz w:val="18"/>
                <w:szCs w:val="18"/>
                <w:highlight w:val="none"/>
                <w:u w:val="none"/>
              </w:rPr>
            </w:pPr>
            <w:r>
              <w:rPr>
                <w:rFonts w:hint="default" w:ascii="Times New Roman" w:hAnsi="Times New Roman" w:eastAsia="仿宋_GB2312" w:cs="Times New Roman"/>
                <w:i w:val="0"/>
                <w:color w:val="auto"/>
                <w:kern w:val="0"/>
                <w:sz w:val="18"/>
                <w:szCs w:val="18"/>
                <w:highlight w:val="none"/>
                <w:u w:val="none"/>
                <w:lang w:val="en-US" w:eastAsia="zh-CN" w:bidi="ar"/>
              </w:rPr>
              <w:t>营业执照上的企业名称，不超过</w:t>
            </w:r>
            <w:r>
              <w:rPr>
                <w:rStyle w:val="12"/>
                <w:rFonts w:hint="default" w:ascii="Times New Roman" w:hAnsi="Times New Roman" w:eastAsia="仿宋_GB2312" w:cs="Times New Roman"/>
                <w:color w:val="auto"/>
                <w:sz w:val="18"/>
                <w:szCs w:val="18"/>
                <w:highlight w:val="none"/>
                <w:lang w:val="en-US" w:eastAsia="zh-CN" w:bidi="ar"/>
              </w:rPr>
              <w:t>50</w:t>
            </w:r>
            <w:r>
              <w:rPr>
                <w:rStyle w:val="13"/>
                <w:rFonts w:hint="default" w:ascii="Times New Roman" w:hAnsi="Times New Roman" w:eastAsia="仿宋_GB2312" w:cs="Times New Roman"/>
                <w:color w:val="auto"/>
                <w:sz w:val="18"/>
                <w:szCs w:val="18"/>
                <w:highlight w:val="none"/>
                <w:lang w:val="en-US" w:eastAsia="zh-CN" w:bidi="ar"/>
              </w:rPr>
              <w:t>位</w:t>
            </w:r>
          </w:p>
        </w:tc>
      </w:tr>
    </w:tbl>
    <w:p w14:paraId="5FC394B6">
      <w:pPr>
        <w:pStyle w:val="7"/>
        <w:spacing w:after="0" w:line="240" w:lineRule="auto"/>
        <w:ind w:firstLine="0"/>
        <w:rPr>
          <w:rFonts w:hint="eastAsia"/>
          <w:highlight w:val="none"/>
          <w:lang w:val="en-US" w:eastAsia="zh-CN"/>
        </w:rPr>
      </w:pPr>
    </w:p>
    <w:p w14:paraId="3B76259D">
      <w:pPr>
        <w:pStyle w:val="7"/>
        <w:ind w:firstLine="0"/>
        <w:rPr>
          <w:rFonts w:hint="eastAsia" w:ascii="仿宋_GB2312" w:hAnsi="仿宋_GB2312" w:cs="仿宋_GB2312"/>
          <w:sz w:val="32"/>
          <w:highlight w:val="none"/>
          <w:lang w:val="en-US" w:eastAsia="zh-CN"/>
        </w:rPr>
        <w:sectPr>
          <w:pgSz w:w="16838" w:h="11906" w:orient="landscape"/>
          <w:pgMar w:top="1587" w:right="2098" w:bottom="1474" w:left="1984" w:header="720" w:footer="992" w:gutter="0"/>
          <w:pgBorders w:offsetFrom="page">
            <w:top w:val="none" w:sz="0" w:space="0"/>
            <w:left w:val="none" w:sz="0" w:space="0"/>
            <w:bottom w:val="none" w:sz="0" w:space="0"/>
            <w:right w:val="none" w:sz="0" w:space="0"/>
          </w:pgBorders>
          <w:pgNumType w:fmt="decimal"/>
          <w:cols w:space="720" w:num="1"/>
          <w:rtlGutter w:val="0"/>
          <w:docGrid w:type="lines" w:linePitch="327" w:charSpace="0"/>
        </w:sectPr>
      </w:pPr>
    </w:p>
    <w:p w14:paraId="44D70251">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textAlignment w:val="auto"/>
        <w:outlineLvl w:val="9"/>
        <w:rPr>
          <w:rFonts w:hint="default" w:ascii="Times New Roman" w:hAnsi="Times New Roman" w:eastAsia="黑体" w:cs="Times New Roman"/>
          <w:spacing w:val="7"/>
          <w:sz w:val="32"/>
          <w:szCs w:val="32"/>
          <w:highlight w:val="none"/>
          <w:lang w:val="en-US" w:eastAsia="zh-CN"/>
        </w:rPr>
      </w:pPr>
      <w:r>
        <w:rPr>
          <w:rFonts w:hint="default" w:ascii="Times New Roman" w:hAnsi="Times New Roman" w:eastAsia="黑体" w:cs="Times New Roman"/>
          <w:spacing w:val="7"/>
          <w:sz w:val="32"/>
          <w:szCs w:val="32"/>
          <w:highlight w:val="none"/>
          <w:lang w:val="en-US" w:eastAsia="zh-CN"/>
        </w:rPr>
        <w:t>附件3</w:t>
      </w:r>
    </w:p>
    <w:p w14:paraId="30C5A0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662D3EE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参加电动自行车以旧换新工作销售企业承诺书</w:t>
      </w:r>
    </w:p>
    <w:p w14:paraId="5BDC119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lang w:val="en-US" w:eastAsia="zh-CN"/>
        </w:rPr>
      </w:pPr>
    </w:p>
    <w:p w14:paraId="76A533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我单位作为销售企业/销售企业，自愿参加电动自行车以旧换新，经批准后，承担相应的换新等任务，现郑重承诺如下：</w:t>
      </w:r>
    </w:p>
    <w:p w14:paraId="77D601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1.本单位依法合规设立，具备相应销售资质。</w:t>
      </w:r>
    </w:p>
    <w:p w14:paraId="2E50ED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2.销售的参加以旧换新活动的电动自行车新车，具有符合现行强制性国家标准的产品合格证、强制性产品认证（CCC）证书。</w:t>
      </w:r>
    </w:p>
    <w:p w14:paraId="422CAD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3.保证销售的参加以旧换新活动的电动自行车新车的价格，不高于参加以旧换新活动前1个月内本单位同款产品的平均成交价格，向社会公开承诺，不搞先涨价再补贴，接受消费者监督。</w:t>
      </w:r>
    </w:p>
    <w:p w14:paraId="38F8921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4.加强政策宣传，做到政策图解、价格公示、监督电话、承诺书“四上墙”。</w:t>
      </w:r>
    </w:p>
    <w:p w14:paraId="4AEB2A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保证参加以旧换新活动收回的报废老旧电动自行车及自带的锂离子蓄电池、铅酸蓄电池未经我单位流入二手市场、改装黑作坊和骗补。按规定将报废老旧电动自行车及自带的锂离子蓄电池、铅酸蓄电池分别交售给参与以旧换新活动的回收企业、报废锂离子蓄电池、铅酸蓄电池回收处置企业。</w:t>
      </w:r>
    </w:p>
    <w:p w14:paraId="06E66D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妥善做好参加以旧换新活动收回的老旧电动自行车及自带的锂离子蓄电池、铅酸蓄电池临时性保管工作，不在居民住宅、人员密集场所违规储存，要及时交回收企业清运。收回的锂离子蓄电池、铅酸蓄电池做到“一日一清”。参加以旧换新活动期间，杜绝发生火灾事故。</w:t>
      </w:r>
    </w:p>
    <w:p w14:paraId="55A919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7.接受有关监督执法部门的监督检查，以及电动自行车以旧换新工作牵头部门的工作指导，落实各项工作要求。 </w:t>
      </w:r>
    </w:p>
    <w:p w14:paraId="53D9A9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如果违反以上承诺，本企业/销售企业愿意无条件承担相应后果和法律责任。</w:t>
      </w:r>
    </w:p>
    <w:p w14:paraId="0E95FA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80" w:firstLineChars="900"/>
        <w:textAlignment w:val="auto"/>
        <w:outlineLvl w:val="9"/>
        <w:rPr>
          <w:rFonts w:hint="default" w:ascii="Times New Roman" w:hAnsi="Times New Roman" w:eastAsia="仿宋_GB2312" w:cs="Times New Roman"/>
          <w:color w:val="auto"/>
          <w:sz w:val="32"/>
          <w:szCs w:val="32"/>
          <w:lang w:val="en-US" w:eastAsia="zh-CN"/>
        </w:rPr>
      </w:pPr>
    </w:p>
    <w:p w14:paraId="621A753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80" w:firstLineChars="900"/>
        <w:textAlignment w:val="auto"/>
        <w:outlineLvl w:val="9"/>
        <w:rPr>
          <w:rFonts w:hint="default" w:ascii="Times New Roman" w:hAnsi="Times New Roman" w:eastAsia="仿宋_GB2312" w:cs="Times New Roman"/>
          <w:color w:val="auto"/>
          <w:sz w:val="32"/>
          <w:szCs w:val="32"/>
          <w:lang w:val="en-US" w:eastAsia="zh-CN"/>
        </w:rPr>
      </w:pPr>
    </w:p>
    <w:p w14:paraId="2DD496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80" w:firstLineChars="9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承诺企业/销售企业（盖章）：</w:t>
      </w:r>
    </w:p>
    <w:p w14:paraId="4EEECA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法人代表或负责人（签字）：</w:t>
      </w:r>
    </w:p>
    <w:p w14:paraId="6B3F00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2025年  月   日</w:t>
      </w:r>
    </w:p>
    <w:p w14:paraId="28838568">
      <w:pPr>
        <w:pStyle w:val="7"/>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jc w:val="right"/>
        <w:textAlignment w:val="auto"/>
        <w:outlineLvl w:val="9"/>
        <w:rPr>
          <w:rFonts w:hint="default" w:ascii="Times New Roman" w:hAnsi="Times New Roman" w:cs="Times New Roman"/>
          <w:sz w:val="32"/>
          <w:highlight w:val="none"/>
          <w:lang w:val="en-US" w:eastAsia="zh-CN"/>
        </w:rPr>
      </w:pPr>
    </w:p>
    <w:p w14:paraId="024C8332">
      <w:pPr>
        <w:pStyle w:val="7"/>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jc w:val="right"/>
        <w:textAlignment w:val="auto"/>
        <w:outlineLvl w:val="9"/>
        <w:rPr>
          <w:rFonts w:hint="default" w:ascii="Times New Roman" w:hAnsi="Times New Roman" w:cs="Times New Roman"/>
          <w:sz w:val="32"/>
          <w:highlight w:val="none"/>
          <w:lang w:val="en-US" w:eastAsia="zh-CN"/>
        </w:rPr>
      </w:pPr>
    </w:p>
    <w:p w14:paraId="5C33F852">
      <w:pPr>
        <w:pStyle w:val="7"/>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jc w:val="right"/>
        <w:textAlignment w:val="auto"/>
        <w:outlineLvl w:val="9"/>
        <w:rPr>
          <w:rFonts w:hint="default" w:ascii="Times New Roman" w:hAnsi="Times New Roman" w:cs="Times New Roman"/>
          <w:sz w:val="32"/>
          <w:highlight w:val="none"/>
          <w:lang w:val="en-US" w:eastAsia="zh-CN"/>
        </w:rPr>
      </w:pPr>
    </w:p>
    <w:p w14:paraId="6857DFF8">
      <w:pPr>
        <w:pStyle w:val="7"/>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jc w:val="right"/>
        <w:textAlignment w:val="auto"/>
        <w:outlineLvl w:val="9"/>
        <w:rPr>
          <w:rFonts w:hint="default" w:ascii="Times New Roman" w:hAnsi="Times New Roman" w:cs="Times New Roman"/>
          <w:sz w:val="32"/>
          <w:highlight w:val="none"/>
          <w:lang w:val="en-US" w:eastAsia="zh-CN"/>
        </w:rPr>
      </w:pPr>
    </w:p>
    <w:p w14:paraId="2013EE41">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textAlignment w:val="auto"/>
        <w:outlineLvl w:val="9"/>
        <w:rPr>
          <w:rFonts w:hint="default" w:ascii="Times New Roman" w:hAnsi="Times New Roman" w:eastAsia="黑体" w:cs="Times New Roman"/>
          <w:spacing w:val="7"/>
          <w:sz w:val="32"/>
          <w:szCs w:val="32"/>
          <w:highlight w:val="none"/>
          <w:lang w:val="en-US" w:eastAsia="zh-CN"/>
        </w:rPr>
        <w:sectPr>
          <w:pgSz w:w="11906" w:h="16838"/>
          <w:pgMar w:top="2098" w:right="1474" w:bottom="1984" w:left="1587" w:header="720" w:footer="992" w:gutter="0"/>
          <w:pgNumType w:fmt="decimal"/>
          <w:cols w:space="720" w:num="1"/>
          <w:rtlGutter w:val="0"/>
          <w:docGrid w:type="lines" w:linePitch="327" w:charSpace="0"/>
        </w:sectPr>
      </w:pPr>
    </w:p>
    <w:p w14:paraId="29A9CB4B">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textAlignment w:val="auto"/>
        <w:outlineLvl w:val="9"/>
        <w:rPr>
          <w:rFonts w:hint="eastAsia" w:ascii="黑体" w:hAnsi="黑体" w:eastAsia="黑体" w:cs="黑体"/>
          <w:color w:val="auto"/>
          <w:sz w:val="36"/>
          <w:szCs w:val="36"/>
          <w:highlight w:val="none"/>
          <w:lang w:val="en-US" w:eastAsia="zh-CN"/>
        </w:rPr>
      </w:pPr>
      <w:r>
        <w:rPr>
          <w:rFonts w:hint="eastAsia" w:ascii="黑体" w:hAnsi="黑体" w:eastAsia="黑体" w:cs="黑体"/>
          <w:spacing w:val="7"/>
          <w:sz w:val="32"/>
          <w:szCs w:val="32"/>
          <w:highlight w:val="none"/>
          <w:lang w:val="en-US" w:eastAsia="zh-CN"/>
        </w:rPr>
        <w:t>附件4</w:t>
      </w:r>
    </w:p>
    <w:p w14:paraId="2527EC8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auto"/>
          <w:sz w:val="36"/>
          <w:szCs w:val="36"/>
          <w:highlight w:val="none"/>
          <w:lang w:val="en-US" w:eastAsia="zh-CN"/>
        </w:rPr>
      </w:pPr>
    </w:p>
    <w:p w14:paraId="0228CC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参加电动自行车以旧换新工作回收企业承诺书</w:t>
      </w:r>
    </w:p>
    <w:p w14:paraId="2B44687C">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default" w:ascii="Times New Roman" w:hAnsi="Times New Roman" w:eastAsia="仿宋_GB2312" w:cs="Times New Roman"/>
          <w:color w:val="auto"/>
          <w:sz w:val="32"/>
          <w:szCs w:val="32"/>
          <w:highlight w:val="none"/>
          <w:lang w:val="en-US" w:eastAsia="zh-CN"/>
        </w:rPr>
      </w:pPr>
    </w:p>
    <w:p w14:paraId="3644820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我单位作为回收企业，自愿参加电动自行车以旧换新，经批准后，承担老旧电动自行车报废回收任务，现郑重承诺如下：</w:t>
      </w:r>
    </w:p>
    <w:p w14:paraId="27D39F35">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1.本单位依法合规设立，具备</w:t>
      </w:r>
      <w:r>
        <w:rPr>
          <w:rFonts w:hint="default" w:ascii="Times New Roman" w:hAnsi="Times New Roman" w:eastAsia="仿宋_GB2312" w:cs="Times New Roman"/>
          <w:color w:val="auto"/>
          <w:sz w:val="32"/>
          <w:szCs w:val="32"/>
          <w:highlight w:val="none"/>
          <w:lang w:eastAsia="zh-CN"/>
        </w:rPr>
        <w:t>相应回收资质。</w:t>
      </w:r>
    </w:p>
    <w:p w14:paraId="0C84290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2.按照公允原则回收消费者交售的报废老旧电动自行车，保证</w:t>
      </w:r>
      <w:r>
        <w:rPr>
          <w:rFonts w:hint="default" w:ascii="Times New Roman" w:hAnsi="Times New Roman" w:eastAsia="仿宋_GB2312" w:cs="Times New Roman"/>
          <w:color w:val="auto"/>
          <w:sz w:val="32"/>
          <w:szCs w:val="32"/>
          <w:highlight w:val="none"/>
          <w:lang w:eastAsia="zh-CN"/>
        </w:rPr>
        <w:t>价格公平、不操纵市场，不串通压价。</w:t>
      </w:r>
    </w:p>
    <w:p w14:paraId="4940152F">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妥善处理报废旧车，及时到销售销售企业接收、清运以旧换新活动回收的报废车辆，完善交接登记手续。</w:t>
      </w:r>
    </w:p>
    <w:p w14:paraId="1D99547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4.保证对回收的报废老旧电动自行车及自带的锂离子蓄电池、铅酸蓄电池，交由具备资质的回收拆解或综合利用企业进行专业处置，不非法拆解处理。</w:t>
      </w:r>
    </w:p>
    <w:p w14:paraId="10FC3F00">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5.保证以旧换新活动回收的车架、锂离子蓄电池、铅酸蓄电池未经我单位流入二手市场、改装黑作坊和骗补，严防发生安全事故。</w:t>
      </w:r>
    </w:p>
    <w:p w14:paraId="78848A70">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6.接受资质审批的行业主管部门监督管理，以及电动自行车以旧换新工作牵头部门的工作指导，落实各项工作要求。</w:t>
      </w:r>
    </w:p>
    <w:p w14:paraId="06BD2D5C">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如果违反以上承诺，本企业愿意无条件承担相应后果和法律责任。</w:t>
      </w:r>
    </w:p>
    <w:p w14:paraId="3E732481">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0"/>
        <w:jc w:val="both"/>
        <w:textAlignment w:val="auto"/>
        <w:outlineLvl w:val="9"/>
        <w:rPr>
          <w:rFonts w:hint="default" w:ascii="Times New Roman" w:hAnsi="Times New Roman" w:eastAsia="仿宋_GB2312" w:cs="Times New Roman"/>
          <w:color w:val="auto"/>
          <w:sz w:val="32"/>
          <w:szCs w:val="32"/>
          <w:highlight w:val="none"/>
          <w:lang w:val="en-US" w:eastAsia="zh-CN"/>
        </w:rPr>
      </w:pPr>
    </w:p>
    <w:p w14:paraId="38B4350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0"/>
        <w:jc w:val="both"/>
        <w:textAlignment w:val="auto"/>
        <w:outlineLvl w:val="9"/>
        <w:rPr>
          <w:rFonts w:hint="default" w:ascii="Times New Roman" w:hAnsi="Times New Roman" w:eastAsia="仿宋_GB2312" w:cs="Times New Roman"/>
          <w:color w:val="auto"/>
          <w:sz w:val="32"/>
          <w:szCs w:val="32"/>
          <w:highlight w:val="none"/>
          <w:lang w:val="en-US" w:eastAsia="zh-CN"/>
        </w:rPr>
      </w:pPr>
    </w:p>
    <w:p w14:paraId="44501A6C">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承诺企业（盖章）：</w:t>
      </w:r>
    </w:p>
    <w:p w14:paraId="733BFCF1">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法人代表（签字）：</w:t>
      </w:r>
    </w:p>
    <w:p w14:paraId="1CC94FF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0"/>
        <w:jc w:val="both"/>
        <w:textAlignment w:val="auto"/>
        <w:outlineLvl w:val="9"/>
      </w:pPr>
      <w:r>
        <w:rPr>
          <w:rFonts w:hint="default" w:ascii="Times New Roman" w:hAnsi="Times New Roman" w:eastAsia="仿宋_GB2312" w:cs="Times New Roman"/>
          <w:color w:val="auto"/>
          <w:sz w:val="32"/>
          <w:szCs w:val="32"/>
          <w:highlight w:val="none"/>
          <w:lang w:val="en-US" w:eastAsia="zh-CN"/>
        </w:rPr>
        <w:t xml:space="preserve">                                  2025年  月   日</w:t>
      </w:r>
    </w:p>
    <w:p w14:paraId="558ECDE7"/>
    <w:sectPr>
      <w:pgSz w:w="11906" w:h="16838"/>
      <w:pgMar w:top="2098" w:right="1474" w:bottom="1984" w:left="1587" w:header="720" w:footer="992" w:gutter="0"/>
      <w:pgNumType w:fmt="decimal"/>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77952F"/>
    <w:rsid w:val="12423FE4"/>
    <w:rsid w:val="DD7795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Indent 2"/>
    <w:basedOn w:val="1"/>
    <w:next w:val="3"/>
    <w:qFormat/>
    <w:uiPriority w:val="0"/>
    <w:pPr>
      <w:spacing w:after="120" w:line="480" w:lineRule="auto"/>
      <w:ind w:left="420" w:leftChars="200"/>
    </w:pPr>
  </w:style>
  <w:style w:type="paragraph" w:styleId="3">
    <w:name w:val="Body Text First Indent 2"/>
    <w:basedOn w:val="4"/>
    <w:next w:val="4"/>
    <w:unhideWhenUsed/>
    <w:qFormat/>
    <w:uiPriority w:val="0"/>
    <w:pPr>
      <w:ind w:firstLine="420" w:firstLineChars="200"/>
    </w:pPr>
  </w:style>
  <w:style w:type="paragraph" w:styleId="4">
    <w:name w:val="Body Text Indent"/>
    <w:basedOn w:val="1"/>
    <w:next w:val="5"/>
    <w:qFormat/>
    <w:uiPriority w:val="0"/>
    <w:pPr>
      <w:spacing w:after="120"/>
      <w:ind w:left="420" w:leftChars="200"/>
    </w:pPr>
    <w:rPr>
      <w:rFonts w:ascii="Times New Roman" w:hAnsi="Times New Roman" w:eastAsia="宋体" w:cs="Times New Roman"/>
    </w:rPr>
  </w:style>
  <w:style w:type="paragraph" w:styleId="5">
    <w:name w:val="Normal Indent"/>
    <w:basedOn w:val="1"/>
    <w:qFormat/>
    <w:uiPriority w:val="0"/>
    <w:pPr>
      <w:ind w:firstLine="420" w:firstLineChars="200"/>
    </w:pPr>
    <w:rPr>
      <w:rFonts w:ascii="Times New Roman" w:hAnsi="Times New Roman" w:eastAsia="仿宋" w:cs="Times New Roman"/>
      <w:sz w:val="32"/>
    </w:rPr>
  </w:style>
  <w:style w:type="paragraph" w:styleId="6">
    <w:name w:val="Body Text"/>
    <w:basedOn w:val="1"/>
    <w:next w:val="7"/>
    <w:qFormat/>
    <w:uiPriority w:val="0"/>
    <w:pPr>
      <w:spacing w:before="0" w:after="140" w:line="276" w:lineRule="auto"/>
    </w:pPr>
  </w:style>
  <w:style w:type="paragraph" w:styleId="7">
    <w:name w:val="Body Text First Indent"/>
    <w:basedOn w:val="6"/>
    <w:next w:val="1"/>
    <w:unhideWhenUsed/>
    <w:qFormat/>
    <w:uiPriority w:val="99"/>
    <w:pPr>
      <w:ind w:firstLine="420" w:firstLineChars="100"/>
    </w:pPr>
  </w:style>
  <w:style w:type="paragraph" w:styleId="8">
    <w:name w:val="table of figures"/>
    <w:basedOn w:val="1"/>
    <w:next w:val="1"/>
    <w:qFormat/>
    <w:uiPriority w:val="0"/>
    <w:pPr>
      <w:spacing w:before="100" w:beforeAutospacing="1" w:after="100" w:afterAutospacing="1"/>
      <w:ind w:left="200" w:leftChars="200" w:hanging="200" w:hangingChars="200"/>
    </w:pPr>
    <w:rPr>
      <w:rFonts w:ascii="Calibri" w:hAnsi="Calibri" w:eastAsia="宋体" w:cs="Times New Roman"/>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font61"/>
    <w:basedOn w:val="11"/>
    <w:qFormat/>
    <w:uiPriority w:val="0"/>
    <w:rPr>
      <w:rFonts w:hint="default" w:ascii="Times New Roman" w:hAnsi="Times New Roman" w:cs="Times New Roman"/>
      <w:color w:val="000000"/>
      <w:sz w:val="15"/>
      <w:szCs w:val="15"/>
      <w:u w:val="none"/>
    </w:rPr>
  </w:style>
  <w:style w:type="character" w:customStyle="1" w:styleId="13">
    <w:name w:val="font51"/>
    <w:basedOn w:val="11"/>
    <w:qFormat/>
    <w:uiPriority w:val="0"/>
    <w:rPr>
      <w:rFonts w:hint="eastAsia" w:ascii="仿宋_GB2312" w:eastAsia="仿宋_GB2312" w:cs="仿宋_GB2312"/>
      <w:color w:val="000000"/>
      <w:sz w:val="15"/>
      <w:szCs w:val="15"/>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1873</Words>
  <Characters>1934</Characters>
  <Lines>0</Lines>
  <Paragraphs>0</Paragraphs>
  <TotalTime>0</TotalTime>
  <ScaleCrop>false</ScaleCrop>
  <LinksUpToDate>false</LinksUpToDate>
  <CharactersWithSpaces>2125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2025-02-25T11:42:00Z</dcterms:created>
  <dc:creator>uos</dc:creator>
  <cp:lastModifiedBy>不知道</cp:lastModifiedBy>
  <dcterms:modified xsi:type="dcterms:W3CDTF">2025-02-27T03:23:13Z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5DACC07388874279B6CF92DE85A58520_13</vt:lpwstr>
  </property>
</Properties>
</file>