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E1E0C9">
      <w:pPr>
        <w:ind w:firstLine="640" w:firstLineChars="200"/>
        <w:jc w:val="center"/>
        <w:rPr>
          <w:rFonts w:ascii="Times New Roman" w:hAnsi="Times New Roman"/>
          <w:szCs w:val="21"/>
        </w:rPr>
      </w:pPr>
      <w:bookmarkStart w:id="0" w:name="_GoBack"/>
      <w:bookmarkEnd w:id="0"/>
      <w:r>
        <w:rPr>
          <w:rFonts w:hint="eastAsia" w:ascii="黑体" w:hAnsi="黑体" w:eastAsia="黑体"/>
          <w:bCs/>
          <w:color w:val="474646"/>
          <w:sz w:val="32"/>
          <w:szCs w:val="32"/>
        </w:rPr>
        <w:t>网上报名缴费办法</w:t>
      </w:r>
    </w:p>
    <w:p w14:paraId="6EE911F5">
      <w:pPr>
        <w:kinsoku w:val="0"/>
        <w:wordWrap w:val="0"/>
        <w:overflowPunct w:val="0"/>
        <w:autoSpaceDE w:val="0"/>
        <w:autoSpaceDN w:val="0"/>
        <w:ind w:firstLine="560" w:firstLineChars="200"/>
        <w:rPr>
          <w:rFonts w:ascii="宋体" w:hAnsi="宋体" w:eastAsia="宋体"/>
          <w:sz w:val="28"/>
          <w:szCs w:val="28"/>
        </w:rPr>
      </w:pPr>
      <w:r>
        <w:rPr>
          <w:rFonts w:hint="eastAsia" w:ascii="宋体" w:hAnsi="宋体" w:eastAsia="宋体"/>
          <w:sz w:val="28"/>
          <w:szCs w:val="28"/>
          <w:lang w:val="en-US" w:eastAsia="zh-CN"/>
        </w:rPr>
        <w:t>2025年浦江县教育系统公开招聘工作人员考试</w:t>
      </w:r>
      <w:r>
        <w:rPr>
          <w:rFonts w:hint="eastAsia" w:ascii="宋体" w:hAnsi="宋体" w:eastAsia="宋体"/>
          <w:sz w:val="28"/>
          <w:szCs w:val="28"/>
        </w:rPr>
        <w:t>考务费由考生在规定时间内通过浙江政务服务网（</w:t>
      </w:r>
      <w:r>
        <w:fldChar w:fldCharType="begin"/>
      </w:r>
      <w:r>
        <w:instrText xml:space="preserve"> HYPERLINK "http://pay.zjzwfw.gov.cn）缴纳" </w:instrText>
      </w:r>
      <w:r>
        <w:fldChar w:fldCharType="separate"/>
      </w:r>
      <w:r>
        <w:rPr>
          <w:rStyle w:val="8"/>
          <w:rFonts w:ascii="宋体" w:hAnsi="宋体" w:eastAsia="宋体"/>
          <w:sz w:val="28"/>
          <w:szCs w:val="28"/>
        </w:rPr>
        <w:t>http://pay.zjzwfw.gov.cn</w:t>
      </w:r>
      <w:r>
        <w:rPr>
          <w:rStyle w:val="8"/>
          <w:rFonts w:hint="eastAsia" w:ascii="宋体" w:hAnsi="宋体" w:eastAsia="宋体"/>
          <w:sz w:val="28"/>
          <w:szCs w:val="28"/>
        </w:rPr>
        <w:t>）缴纳</w:t>
      </w:r>
      <w:r>
        <w:rPr>
          <w:rStyle w:val="8"/>
          <w:rFonts w:hint="eastAsia" w:ascii="宋体" w:hAnsi="宋体" w:eastAsia="宋体"/>
          <w:sz w:val="28"/>
          <w:szCs w:val="28"/>
        </w:rPr>
        <w:fldChar w:fldCharType="end"/>
      </w:r>
      <w:r>
        <w:rPr>
          <w:rFonts w:hint="eastAsia" w:ascii="宋体" w:hAnsi="宋体" w:eastAsia="宋体"/>
          <w:sz w:val="28"/>
          <w:szCs w:val="28"/>
        </w:rPr>
        <w:t>，考务费一经缴纳，不予退还。具体方法说明如下：</w:t>
      </w:r>
    </w:p>
    <w:p w14:paraId="242DA41A">
      <w:pPr>
        <w:keepNext w:val="0"/>
        <w:keepLines w:val="0"/>
        <w:pageBreakBefore w:val="0"/>
        <w:widowControl/>
        <w:kinsoku/>
        <w:wordWrap/>
        <w:overflowPunct/>
        <w:topLinePunct w:val="0"/>
        <w:autoSpaceDE/>
        <w:autoSpaceDN/>
        <w:bidi w:val="0"/>
        <w:adjustRightInd w:val="0"/>
        <w:snapToGrid w:val="0"/>
        <w:ind w:firstLine="560" w:firstLineChars="200"/>
        <w:jc w:val="both"/>
        <w:textAlignment w:val="auto"/>
        <w:rPr>
          <w:rFonts w:ascii="宋体" w:hAnsi="宋体" w:eastAsia="宋体"/>
          <w:sz w:val="28"/>
          <w:szCs w:val="28"/>
        </w:rPr>
      </w:pPr>
      <w:r>
        <w:rPr>
          <w:rFonts w:hint="eastAsia" w:ascii="宋体" w:hAnsi="宋体" w:eastAsia="宋体"/>
          <w:sz w:val="28"/>
          <w:szCs w:val="28"/>
        </w:rPr>
        <w:t>1.网上资格初审通过后</w:t>
      </w:r>
      <w:r>
        <w:rPr>
          <w:rFonts w:ascii="宋体" w:hAnsi="宋体" w:eastAsia="宋体"/>
          <w:sz w:val="28"/>
          <w:szCs w:val="28"/>
        </w:rPr>
        <w:t>，</w:t>
      </w:r>
      <w:r>
        <w:rPr>
          <w:rFonts w:hint="eastAsia" w:ascii="宋体" w:hAnsi="宋体" w:eastAsia="宋体"/>
          <w:sz w:val="28"/>
          <w:szCs w:val="28"/>
          <w:lang w:eastAsia="zh-CN"/>
        </w:rPr>
        <w:t>浦江</w:t>
      </w:r>
      <w:r>
        <w:rPr>
          <w:rFonts w:hint="eastAsia" w:ascii="宋体" w:hAnsi="宋体" w:eastAsia="宋体"/>
          <w:sz w:val="28"/>
          <w:szCs w:val="28"/>
        </w:rPr>
        <w:t>县教育局将通过浙江政务服务网向考生在网上报名时登记的手机号码发送</w:t>
      </w:r>
      <w:r>
        <w:rPr>
          <w:rFonts w:ascii="宋体" w:hAnsi="宋体" w:eastAsia="宋体"/>
          <w:sz w:val="28"/>
          <w:szCs w:val="28"/>
        </w:rPr>
        <w:t>缴费短信</w:t>
      </w:r>
      <w:r>
        <w:rPr>
          <w:rFonts w:hint="eastAsia" w:ascii="宋体" w:hAnsi="宋体" w:eastAsia="宋体"/>
          <w:sz w:val="28"/>
          <w:szCs w:val="28"/>
        </w:rPr>
        <w:t>，短信上有每个人</w:t>
      </w:r>
      <w:r>
        <w:rPr>
          <w:rFonts w:ascii="宋体" w:hAnsi="宋体" w:eastAsia="宋体"/>
          <w:sz w:val="28"/>
          <w:szCs w:val="28"/>
        </w:rPr>
        <w:t>对应的唯一缴款单号，务必按时缴费</w:t>
      </w:r>
      <w:r>
        <w:rPr>
          <w:rFonts w:hint="eastAsia" w:ascii="宋体" w:hAnsi="宋体" w:eastAsia="宋体"/>
          <w:sz w:val="28"/>
          <w:szCs w:val="28"/>
        </w:rPr>
        <w:t>。</w:t>
      </w:r>
    </w:p>
    <w:p w14:paraId="29DB5221">
      <w:pPr>
        <w:keepNext w:val="0"/>
        <w:keepLines w:val="0"/>
        <w:pageBreakBefore w:val="0"/>
        <w:widowControl/>
        <w:kinsoku/>
        <w:wordWrap/>
        <w:overflowPunct/>
        <w:topLinePunct w:val="0"/>
        <w:autoSpaceDE/>
        <w:autoSpaceDN/>
        <w:bidi w:val="0"/>
        <w:adjustRightInd w:val="0"/>
        <w:snapToGrid w:val="0"/>
        <w:ind w:firstLine="560" w:firstLineChars="200"/>
        <w:jc w:val="both"/>
        <w:textAlignment w:val="auto"/>
        <w:rPr>
          <w:rFonts w:hint="eastAsia" w:ascii="宋体" w:hAnsi="宋体" w:eastAsia="宋体"/>
          <w:sz w:val="28"/>
          <w:szCs w:val="28"/>
          <w:lang w:eastAsia="zh-CN"/>
        </w:rPr>
      </w:pPr>
      <w:r>
        <w:rPr>
          <w:rFonts w:hint="eastAsia" w:ascii="宋体" w:hAnsi="宋体" w:eastAsia="宋体"/>
          <w:sz w:val="28"/>
          <w:szCs w:val="28"/>
        </w:rPr>
        <w:t>2.资格初审通过的考生，若在20</w:t>
      </w:r>
      <w:r>
        <w:rPr>
          <w:rFonts w:hint="eastAsia" w:ascii="宋体" w:hAnsi="宋体" w:eastAsia="宋体"/>
          <w:sz w:val="28"/>
          <w:szCs w:val="28"/>
          <w:lang w:val="en-US" w:eastAsia="zh-CN"/>
        </w:rPr>
        <w:t>25</w:t>
      </w:r>
      <w:r>
        <w:rPr>
          <w:rFonts w:hint="eastAsia" w:ascii="宋体" w:hAnsi="宋体" w:eastAsia="宋体"/>
          <w:sz w:val="28"/>
          <w:szCs w:val="28"/>
        </w:rPr>
        <w:t>年</w:t>
      </w:r>
      <w:r>
        <w:rPr>
          <w:rFonts w:hint="eastAsia" w:ascii="宋体" w:hAnsi="宋体" w:eastAsia="宋体"/>
          <w:sz w:val="28"/>
          <w:szCs w:val="28"/>
          <w:lang w:val="en-US" w:eastAsia="zh-CN"/>
        </w:rPr>
        <w:t>3</w:t>
      </w:r>
      <w:r>
        <w:rPr>
          <w:rFonts w:hint="eastAsia" w:ascii="宋体" w:hAnsi="宋体" w:eastAsia="宋体"/>
          <w:sz w:val="28"/>
          <w:szCs w:val="28"/>
        </w:rPr>
        <w:t>月</w:t>
      </w:r>
      <w:r>
        <w:rPr>
          <w:rFonts w:hint="eastAsia" w:ascii="宋体" w:hAnsi="宋体" w:eastAsia="宋体"/>
          <w:sz w:val="28"/>
          <w:szCs w:val="28"/>
          <w:lang w:val="en-US" w:eastAsia="zh-CN"/>
        </w:rPr>
        <w:t>17</w:t>
      </w:r>
      <w:r>
        <w:rPr>
          <w:rFonts w:hint="eastAsia" w:ascii="宋体" w:hAnsi="宋体" w:eastAsia="宋体"/>
          <w:sz w:val="28"/>
          <w:szCs w:val="28"/>
        </w:rPr>
        <w:t>日</w:t>
      </w:r>
      <w:r>
        <w:rPr>
          <w:rFonts w:hint="eastAsia" w:ascii="宋体" w:hAnsi="宋体" w:eastAsia="宋体"/>
          <w:sz w:val="28"/>
          <w:szCs w:val="28"/>
          <w:lang w:eastAsia="zh-CN"/>
        </w:rPr>
        <w:t>中</w:t>
      </w:r>
      <w:r>
        <w:rPr>
          <w:rFonts w:hint="eastAsia" w:ascii="宋体" w:hAnsi="宋体" w:eastAsia="宋体"/>
          <w:sz w:val="28"/>
          <w:szCs w:val="28"/>
        </w:rPr>
        <w:t>午12时前未收到缴费短信，或有其它疑问，请电话联系浦江县教育局人事科（0579—8</w:t>
      </w:r>
      <w:r>
        <w:rPr>
          <w:rFonts w:ascii="宋体" w:hAnsi="宋体" w:eastAsia="宋体"/>
          <w:sz w:val="28"/>
          <w:szCs w:val="28"/>
        </w:rPr>
        <w:t>4206560</w:t>
      </w:r>
      <w:r>
        <w:rPr>
          <w:rFonts w:hint="eastAsia" w:ascii="宋体" w:hAnsi="宋体" w:eastAsia="宋体"/>
          <w:sz w:val="28"/>
          <w:szCs w:val="28"/>
        </w:rPr>
        <w:t>、</w:t>
      </w:r>
      <w:r>
        <w:rPr>
          <w:rFonts w:ascii="宋体" w:hAnsi="宋体" w:eastAsia="宋体"/>
          <w:sz w:val="28"/>
          <w:szCs w:val="28"/>
        </w:rPr>
        <w:t>84205908</w:t>
      </w:r>
      <w:r>
        <w:rPr>
          <w:rFonts w:hint="eastAsia" w:ascii="宋体" w:hAnsi="宋体" w:eastAsia="宋体"/>
          <w:sz w:val="28"/>
          <w:szCs w:val="28"/>
        </w:rPr>
        <w:t>）</w:t>
      </w:r>
      <w:r>
        <w:rPr>
          <w:rFonts w:hint="eastAsia" w:ascii="宋体" w:hAnsi="宋体" w:eastAsia="宋体"/>
          <w:sz w:val="28"/>
          <w:szCs w:val="28"/>
          <w:lang w:eastAsia="zh-CN"/>
        </w:rPr>
        <w:t>。</w:t>
      </w:r>
    </w:p>
    <w:p w14:paraId="4E5054E4">
      <w:pPr>
        <w:ind w:firstLine="560" w:firstLineChars="200"/>
        <w:rPr>
          <w:rFonts w:ascii="宋体" w:hAnsi="宋体" w:eastAsia="宋体"/>
          <w:sz w:val="28"/>
          <w:szCs w:val="28"/>
        </w:rPr>
      </w:pPr>
      <w:r>
        <w:rPr>
          <w:rFonts w:hint="eastAsia" w:ascii="宋体" w:hAnsi="宋体" w:eastAsia="宋体"/>
          <w:sz w:val="28"/>
          <w:szCs w:val="28"/>
        </w:rPr>
        <w:t>3.缴费时限截止到202</w:t>
      </w:r>
      <w:r>
        <w:rPr>
          <w:rFonts w:hint="eastAsia" w:ascii="宋体" w:hAnsi="宋体" w:eastAsia="宋体"/>
          <w:sz w:val="28"/>
          <w:szCs w:val="28"/>
          <w:lang w:val="en-US" w:eastAsia="zh-CN"/>
        </w:rPr>
        <w:t>5</w:t>
      </w:r>
      <w:r>
        <w:rPr>
          <w:rFonts w:hint="eastAsia" w:ascii="宋体" w:hAnsi="宋体" w:eastAsia="宋体"/>
          <w:sz w:val="28"/>
          <w:szCs w:val="28"/>
        </w:rPr>
        <w:t>年</w:t>
      </w:r>
      <w:r>
        <w:rPr>
          <w:rFonts w:hint="eastAsia" w:ascii="宋体" w:hAnsi="宋体" w:eastAsia="宋体"/>
          <w:sz w:val="28"/>
          <w:szCs w:val="28"/>
          <w:lang w:val="en-US" w:eastAsia="zh-CN"/>
        </w:rPr>
        <w:t>3</w:t>
      </w:r>
      <w:r>
        <w:rPr>
          <w:rFonts w:hint="eastAsia" w:ascii="宋体" w:hAnsi="宋体" w:eastAsia="宋体"/>
          <w:sz w:val="28"/>
          <w:szCs w:val="28"/>
        </w:rPr>
        <w:t>月</w:t>
      </w:r>
      <w:r>
        <w:rPr>
          <w:rFonts w:hint="eastAsia" w:ascii="宋体" w:hAnsi="宋体" w:eastAsia="宋体"/>
          <w:sz w:val="28"/>
          <w:szCs w:val="28"/>
          <w:lang w:val="en-US" w:eastAsia="zh-CN"/>
        </w:rPr>
        <w:t>18</w:t>
      </w:r>
      <w:r>
        <w:rPr>
          <w:rFonts w:hint="eastAsia" w:ascii="宋体" w:hAnsi="宋体" w:eastAsia="宋体"/>
          <w:sz w:val="28"/>
          <w:szCs w:val="28"/>
        </w:rPr>
        <w:t>日。逾期未缴费的，视为自动放弃本次报考。</w:t>
      </w:r>
    </w:p>
    <w:p w14:paraId="59C82FDC">
      <w:pPr>
        <w:ind w:firstLine="560" w:firstLineChars="200"/>
        <w:rPr>
          <w:rFonts w:ascii="宋体" w:hAnsi="宋体" w:eastAsia="宋体"/>
          <w:color w:val="000000" w:themeColor="text1"/>
          <w:sz w:val="28"/>
          <w:szCs w:val="28"/>
        </w:rPr>
      </w:pPr>
      <w:r>
        <w:rPr>
          <w:rFonts w:hint="eastAsia" w:ascii="宋体" w:hAnsi="宋体" w:eastAsia="宋体"/>
          <w:sz w:val="28"/>
          <w:szCs w:val="28"/>
        </w:rPr>
        <w:t>4.</w:t>
      </w:r>
      <w:r>
        <w:rPr>
          <w:rFonts w:ascii="宋体" w:hAnsi="宋体" w:eastAsia="宋体"/>
          <w:sz w:val="28"/>
          <w:szCs w:val="28"/>
        </w:rPr>
        <w:t>考</w:t>
      </w:r>
      <w:r>
        <w:rPr>
          <w:rFonts w:ascii="宋体" w:hAnsi="宋体" w:eastAsia="宋体"/>
          <w:color w:val="000000" w:themeColor="text1"/>
          <w:sz w:val="28"/>
          <w:szCs w:val="28"/>
        </w:rPr>
        <w:t>生</w:t>
      </w:r>
      <w:r>
        <w:rPr>
          <w:rFonts w:hint="eastAsia" w:ascii="宋体" w:hAnsi="宋体" w:eastAsia="宋体"/>
          <w:color w:val="000000" w:themeColor="text1"/>
          <w:sz w:val="28"/>
          <w:szCs w:val="28"/>
          <w:lang w:eastAsia="zh-CN"/>
        </w:rPr>
        <w:t>缴费成功后</w:t>
      </w:r>
      <w:r>
        <w:rPr>
          <w:rFonts w:hint="eastAsia" w:ascii="宋体" w:hAnsi="宋体" w:eastAsia="宋体"/>
          <w:color w:val="000000" w:themeColor="text1"/>
          <w:sz w:val="28"/>
          <w:szCs w:val="28"/>
        </w:rPr>
        <w:t>，在开考前2天登入报名系统自行下载打印准考证</w:t>
      </w:r>
      <w:r>
        <w:rPr>
          <w:rFonts w:ascii="宋体" w:hAnsi="宋体" w:eastAsia="宋体"/>
          <w:color w:val="000000" w:themeColor="text1"/>
          <w:sz w:val="28"/>
          <w:szCs w:val="28"/>
        </w:rPr>
        <w:t>。</w:t>
      </w:r>
    </w:p>
    <w:p w14:paraId="04D0CB1C">
      <w:pPr>
        <w:ind w:firstLine="560" w:firstLineChars="200"/>
        <w:rPr>
          <w:rFonts w:ascii="宋体" w:hAnsi="宋体" w:eastAsia="宋体"/>
          <w:sz w:val="28"/>
          <w:szCs w:val="28"/>
        </w:rPr>
      </w:pPr>
      <w:r>
        <w:rPr>
          <w:rFonts w:ascii="宋体" w:hAnsi="宋体" w:eastAsia="宋体"/>
          <w:sz w:val="28"/>
          <w:szCs w:val="28"/>
        </w:rPr>
        <w:t>5</w:t>
      </w:r>
      <w:r>
        <w:rPr>
          <w:rFonts w:hint="eastAsia" w:ascii="宋体" w:hAnsi="宋体" w:eastAsia="宋体"/>
          <w:sz w:val="28"/>
          <w:szCs w:val="28"/>
        </w:rPr>
        <w:t>.特别提醒：考生在完成缴费前必须关注手机上的短信通知（缴费短信系统只发1次），保持手机联系通畅。因考生自身原因造成的责任由考生承担。</w:t>
      </w:r>
    </w:p>
    <w:p w14:paraId="5A47863C">
      <w:pPr>
        <w:ind w:firstLine="560" w:firstLineChars="200"/>
        <w:rPr>
          <w:rFonts w:ascii="宋体" w:hAnsi="宋体" w:eastAsia="宋体"/>
          <w:sz w:val="28"/>
          <w:szCs w:val="28"/>
          <w:highlight w:val="yellow"/>
        </w:rPr>
      </w:pPr>
      <w:r>
        <w:rPr>
          <w:rFonts w:hint="eastAsia" w:ascii="宋体" w:hAnsi="宋体" w:eastAsia="宋体"/>
          <w:sz w:val="28"/>
          <w:szCs w:val="28"/>
        </w:rPr>
        <w:t>缴费具体操作：</w:t>
      </w:r>
    </w:p>
    <w:p w14:paraId="63F254DC">
      <w:pPr>
        <w:shd w:val="clear" w:color="auto" w:fill="FFFFFF"/>
        <w:ind w:firstLine="560" w:firstLineChars="200"/>
        <w:rPr>
          <w:rFonts w:ascii="宋体" w:hAnsi="宋体" w:eastAsia="宋体"/>
          <w:sz w:val="28"/>
          <w:szCs w:val="28"/>
        </w:rPr>
      </w:pPr>
      <w:r>
        <w:rPr>
          <w:rFonts w:hint="eastAsia" w:ascii="宋体" w:hAnsi="宋体" w:eastAsia="宋体"/>
          <w:sz w:val="28"/>
          <w:szCs w:val="28"/>
        </w:rPr>
        <w:t>（一）登陆浙江政务服务网</w:t>
      </w:r>
      <w:r>
        <w:fldChar w:fldCharType="begin"/>
      </w:r>
      <w:r>
        <w:instrText xml:space="preserve"> HYPERLINK "http://pay.zjzwfw.gov.cn/" </w:instrText>
      </w:r>
      <w:r>
        <w:fldChar w:fldCharType="separate"/>
      </w:r>
      <w:r>
        <w:rPr>
          <w:rFonts w:hint="eastAsia" w:ascii="宋体" w:hAnsi="宋体" w:eastAsia="宋体"/>
          <w:sz w:val="28"/>
          <w:szCs w:val="28"/>
        </w:rPr>
        <w:t>http://pay.zjzwfw.gov.cn/</w:t>
      </w:r>
      <w:r>
        <w:rPr>
          <w:rFonts w:hint="eastAsia" w:ascii="宋体" w:hAnsi="宋体" w:eastAsia="宋体"/>
          <w:sz w:val="28"/>
          <w:szCs w:val="28"/>
        </w:rPr>
        <w:fldChar w:fldCharType="end"/>
      </w:r>
    </w:p>
    <w:p w14:paraId="6F04F1B8">
      <w:pPr>
        <w:ind w:firstLine="560" w:firstLineChars="200"/>
        <w:jc w:val="center"/>
        <w:rPr>
          <w:rFonts w:ascii="宋体" w:hAnsi="宋体" w:eastAsia="宋体"/>
          <w:sz w:val="28"/>
          <w:szCs w:val="28"/>
        </w:rPr>
      </w:pPr>
      <w:r>
        <w:rPr>
          <w:rFonts w:ascii="宋体" w:hAnsi="宋体" w:eastAsia="宋体"/>
          <w:sz w:val="28"/>
          <w:szCs w:val="28"/>
        </w:rPr>
        <w:drawing>
          <wp:inline distT="0" distB="0" distL="0" distR="0">
            <wp:extent cx="4381500" cy="497205"/>
            <wp:effectExtent l="0" t="0" r="0" b="17145"/>
            <wp:docPr id="3" name="图片 3" descr="http://wsbm.ywu.cn/Ad/eWebEditor/UploadFile/201612121542197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http://wsbm.ywu.cn/Ad/eWebEditor/UploadFile/20161212154219766.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4381500" cy="497205"/>
                    </a:xfrm>
                    <a:prstGeom prst="rect">
                      <a:avLst/>
                    </a:prstGeom>
                    <a:noFill/>
                    <a:ln>
                      <a:noFill/>
                    </a:ln>
                  </pic:spPr>
                </pic:pic>
              </a:graphicData>
            </a:graphic>
          </wp:inline>
        </w:drawing>
      </w:r>
    </w:p>
    <w:p w14:paraId="1515072F">
      <w:pPr>
        <w:shd w:val="clear" w:color="auto" w:fill="FFFFFF"/>
        <w:ind w:firstLine="560" w:firstLineChars="200"/>
        <w:rPr>
          <w:rFonts w:ascii="宋体" w:hAnsi="宋体" w:eastAsia="宋体"/>
          <w:sz w:val="28"/>
          <w:szCs w:val="28"/>
        </w:rPr>
      </w:pPr>
      <w:r>
        <w:rPr>
          <w:rFonts w:hint="eastAsia" w:ascii="宋体" w:hAnsi="宋体" w:eastAsia="宋体"/>
          <w:sz w:val="28"/>
          <w:szCs w:val="28"/>
        </w:rPr>
        <w:t>（二）点击“按缴款单号缴费”</w:t>
      </w:r>
    </w:p>
    <w:p w14:paraId="7BC60855">
      <w:pPr>
        <w:ind w:firstLine="560" w:firstLineChars="200"/>
        <w:jc w:val="center"/>
        <w:rPr>
          <w:rFonts w:ascii="宋体" w:hAnsi="宋体" w:eastAsia="宋体"/>
          <w:sz w:val="28"/>
          <w:szCs w:val="28"/>
        </w:rPr>
      </w:pPr>
      <w:r>
        <w:rPr>
          <w:rFonts w:ascii="宋体" w:hAnsi="宋体" w:eastAsia="宋体"/>
          <w:sz w:val="28"/>
          <w:szCs w:val="28"/>
        </w:rPr>
        <w:drawing>
          <wp:inline distT="0" distB="0" distL="0" distR="0">
            <wp:extent cx="2465070" cy="1784985"/>
            <wp:effectExtent l="0" t="0" r="11430" b="5715"/>
            <wp:docPr id="4" name="图片 4" descr="http://wsbm.ywu.cn/Ad/eWebEditor/UploadFile/201612121543184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http://wsbm.ywu.cn/Ad/eWebEditor/UploadFile/20161212154318447.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2465070" cy="1784985"/>
                    </a:xfrm>
                    <a:prstGeom prst="rect">
                      <a:avLst/>
                    </a:prstGeom>
                    <a:noFill/>
                    <a:ln>
                      <a:noFill/>
                    </a:ln>
                  </pic:spPr>
                </pic:pic>
              </a:graphicData>
            </a:graphic>
          </wp:inline>
        </w:drawing>
      </w:r>
    </w:p>
    <w:p w14:paraId="267EE7A1">
      <w:pPr>
        <w:shd w:val="clear" w:color="auto" w:fill="FFFFFF"/>
        <w:ind w:firstLine="560" w:firstLineChars="200"/>
        <w:rPr>
          <w:rFonts w:ascii="宋体" w:hAnsi="宋体" w:eastAsia="宋体"/>
          <w:sz w:val="28"/>
          <w:szCs w:val="28"/>
        </w:rPr>
      </w:pPr>
      <w:r>
        <w:rPr>
          <w:rFonts w:hint="eastAsia" w:ascii="宋体" w:hAnsi="宋体" w:eastAsia="宋体"/>
          <w:sz w:val="28"/>
          <w:szCs w:val="28"/>
        </w:rPr>
        <w:t>（三）输入通知短信上唯一的缴款单号</w:t>
      </w:r>
    </w:p>
    <w:p w14:paraId="3072592D">
      <w:pPr>
        <w:ind w:firstLine="560" w:firstLineChars="200"/>
        <w:jc w:val="center"/>
        <w:rPr>
          <w:rFonts w:ascii="宋体" w:hAnsi="宋体" w:eastAsia="宋体"/>
          <w:sz w:val="28"/>
          <w:szCs w:val="28"/>
        </w:rPr>
      </w:pPr>
      <w:r>
        <w:rPr>
          <w:rFonts w:ascii="宋体" w:hAnsi="宋体" w:eastAsia="宋体"/>
          <w:sz w:val="28"/>
          <w:szCs w:val="28"/>
        </w:rPr>
        <w:drawing>
          <wp:inline distT="0" distB="0" distL="0" distR="0">
            <wp:extent cx="2487295" cy="1397000"/>
            <wp:effectExtent l="0" t="0" r="8255" b="12700"/>
            <wp:docPr id="5" name="图片 5" descr="http://wsbm.ywu.cn/Ad/eWebEditor/UploadFile/201612121544435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http://wsbm.ywu.cn/Ad/eWebEditor/UploadFile/20161212154443596.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2487295" cy="1397000"/>
                    </a:xfrm>
                    <a:prstGeom prst="rect">
                      <a:avLst/>
                    </a:prstGeom>
                    <a:noFill/>
                    <a:ln>
                      <a:noFill/>
                    </a:ln>
                  </pic:spPr>
                </pic:pic>
              </a:graphicData>
            </a:graphic>
          </wp:inline>
        </w:drawing>
      </w:r>
    </w:p>
    <w:p w14:paraId="7EBE8955">
      <w:pPr>
        <w:shd w:val="clear" w:color="auto" w:fill="FFFFFF"/>
        <w:ind w:firstLine="560" w:firstLineChars="200"/>
        <w:rPr>
          <w:rFonts w:ascii="宋体" w:hAnsi="宋体" w:eastAsia="宋体"/>
          <w:sz w:val="28"/>
          <w:szCs w:val="28"/>
        </w:rPr>
      </w:pPr>
      <w:r>
        <w:rPr>
          <w:rFonts w:hint="eastAsia" w:ascii="宋体" w:hAnsi="宋体" w:eastAsia="宋体"/>
          <w:sz w:val="28"/>
          <w:szCs w:val="28"/>
        </w:rPr>
        <w:t>（四）核对缴费信息，点击确认缴款</w:t>
      </w:r>
    </w:p>
    <w:p w14:paraId="132E73E6">
      <w:pPr>
        <w:ind w:firstLine="560" w:firstLineChars="200"/>
        <w:jc w:val="center"/>
        <w:rPr>
          <w:rFonts w:ascii="宋体" w:hAnsi="宋体" w:eastAsia="宋体"/>
          <w:color w:val="474646"/>
          <w:sz w:val="28"/>
          <w:szCs w:val="28"/>
        </w:rPr>
      </w:pPr>
      <w:r>
        <w:rPr>
          <w:rFonts w:ascii="宋体" w:hAnsi="宋体" w:eastAsia="宋体"/>
          <w:sz w:val="28"/>
          <w:szCs w:val="28"/>
        </w:rPr>
        <w:drawing>
          <wp:inline distT="0" distB="0" distL="0" distR="0">
            <wp:extent cx="3528060" cy="2570480"/>
            <wp:effectExtent l="0" t="0" r="0" b="0"/>
            <wp:docPr id="2" name="图片 6" descr="http://wsbm.ywu.cn/Ad/eWebEditor/UploadFile/20161212154437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6" descr="http://wsbm.ywu.cn/Ad/eWebEditor/UploadFile/201612121544378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a:off x="0" y="0"/>
                      <a:ext cx="3550612" cy="2586918"/>
                    </a:xfrm>
                    <a:prstGeom prst="rect">
                      <a:avLst/>
                    </a:prstGeom>
                    <a:noFill/>
                    <a:ln>
                      <a:noFill/>
                    </a:ln>
                  </pic:spPr>
                </pic:pic>
              </a:graphicData>
            </a:graphic>
          </wp:inline>
        </w:drawing>
      </w:r>
    </w:p>
    <w:p w14:paraId="4799B534">
      <w:pPr>
        <w:shd w:val="clear" w:color="auto" w:fill="FFFFFF"/>
        <w:ind w:firstLine="560" w:firstLineChars="200"/>
        <w:rPr>
          <w:rFonts w:ascii="宋体" w:hAnsi="宋体" w:eastAsia="宋体"/>
          <w:sz w:val="28"/>
          <w:szCs w:val="28"/>
        </w:rPr>
      </w:pPr>
      <w:r>
        <w:rPr>
          <w:rFonts w:ascii="宋体" w:hAnsi="宋体" w:eastAsia="宋体"/>
          <w:sz w:val="28"/>
          <w:szCs w:val="28"/>
        </w:rPr>
        <w:drawing>
          <wp:anchor distT="0" distB="0" distL="114300" distR="114300" simplePos="0" relativeHeight="251659264" behindDoc="0" locked="0" layoutInCell="1" allowOverlap="1">
            <wp:simplePos x="0" y="0"/>
            <wp:positionH relativeFrom="column">
              <wp:posOffset>733425</wp:posOffset>
            </wp:positionH>
            <wp:positionV relativeFrom="paragraph">
              <wp:posOffset>287020</wp:posOffset>
            </wp:positionV>
            <wp:extent cx="3277870" cy="2009140"/>
            <wp:effectExtent l="0" t="0" r="0" b="0"/>
            <wp:wrapNone/>
            <wp:docPr id="1" name="图片 7" descr="http://wsbm.ywu.cn/Ad/eWebEditor/UploadFile/201612121544577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7" descr="http://wsbm.ywu.cn/Ad/eWebEditor/UploadFile/20161212154457704.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3277870" cy="2009313"/>
                    </a:xfrm>
                    <a:prstGeom prst="rect">
                      <a:avLst/>
                    </a:prstGeom>
                    <a:noFill/>
                    <a:ln>
                      <a:noFill/>
                    </a:ln>
                  </pic:spPr>
                </pic:pic>
              </a:graphicData>
            </a:graphic>
          </wp:anchor>
        </w:drawing>
      </w:r>
      <w:r>
        <w:rPr>
          <w:rFonts w:hint="eastAsia" w:ascii="宋体" w:hAnsi="宋体" w:eastAsia="宋体"/>
          <w:sz w:val="28"/>
          <w:szCs w:val="28"/>
        </w:rPr>
        <w:t>（五）选择“银联”或“支付宝”完成缴费</w:t>
      </w:r>
    </w:p>
    <w:p w14:paraId="6E3758E9">
      <w:pPr>
        <w:pStyle w:val="5"/>
        <w:spacing w:before="0" w:beforeAutospacing="0" w:after="0" w:afterAutospacing="0" w:line="480" w:lineRule="exact"/>
        <w:ind w:right="110" w:rightChars="50" w:firstLine="640" w:firstLineChars="200"/>
        <w:jc w:val="center"/>
        <w:rPr>
          <w:rFonts w:ascii="仿宋_GB2312" w:hAnsi="Tahoma" w:eastAsia="仿宋_GB2312" w:cstheme="minorBidi"/>
          <w:sz w:val="32"/>
          <w:szCs w:val="32"/>
        </w:rPr>
      </w:pPr>
    </w:p>
    <w:p w14:paraId="49646260">
      <w:pPr>
        <w:pStyle w:val="5"/>
        <w:spacing w:before="0" w:beforeAutospacing="0" w:after="0" w:afterAutospacing="0" w:line="480" w:lineRule="exact"/>
        <w:ind w:right="110" w:rightChars="50" w:firstLine="360" w:firstLineChars="200"/>
        <w:jc w:val="center"/>
        <w:rPr>
          <w:rFonts w:ascii="仿宋_GB2312" w:hAnsi="Tahoma" w:eastAsia="仿宋_GB2312" w:cstheme="minorBidi"/>
          <w:sz w:val="32"/>
          <w:szCs w:val="32"/>
        </w:rPr>
      </w:pPr>
      <w:r>
        <w:rPr>
          <w:sz w:val="18"/>
          <w:szCs w:val="18"/>
        </w:rPr>
        <w:drawing>
          <wp:inline distT="0" distB="0" distL="0" distR="0">
            <wp:extent cx="4535170" cy="2780030"/>
            <wp:effectExtent l="0" t="0" r="17780" b="1270"/>
            <wp:docPr id="8" name="图片 7" descr="http://wsbm.ywu.cn/Ad/eWebEditor/UploadFile/201612121544577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descr="http://wsbm.ywu.cn/Ad/eWebEditor/UploadFile/20161212154457704.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4535170" cy="2780030"/>
                    </a:xfrm>
                    <a:prstGeom prst="rect">
                      <a:avLst/>
                    </a:prstGeom>
                    <a:noFill/>
                    <a:ln>
                      <a:noFill/>
                    </a:ln>
                  </pic:spPr>
                </pic:pic>
              </a:graphicData>
            </a:graphic>
          </wp:inline>
        </w:drawing>
      </w:r>
    </w:p>
    <w:sectPr>
      <w:pgSz w:w="11906" w:h="16838"/>
      <w:pgMar w:top="1440" w:right="1800" w:bottom="1440" w:left="1800"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1"/>
  <w:bordersDoNotSurroundFooter w:val="1"/>
  <w:documentProtection w:enforcement="0"/>
  <w:defaultTabStop w:val="720"/>
  <w:characterSpacingControl w:val="doNotCompress"/>
  <w:footnotePr>
    <w:footnote w:id="0"/>
    <w:footnote w:id="1"/>
  </w:foot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VkNmQ3ZmIxNTNlMjdjODIyOGQyMWNmNTllYTRhYTgifQ=="/>
  </w:docVars>
  <w:rsids>
    <w:rsidRoot w:val="00D31D50"/>
    <w:rsid w:val="000331D8"/>
    <w:rsid w:val="00046B64"/>
    <w:rsid w:val="000D5FA3"/>
    <w:rsid w:val="001001A3"/>
    <w:rsid w:val="001833DF"/>
    <w:rsid w:val="00191420"/>
    <w:rsid w:val="00194BA5"/>
    <w:rsid w:val="001A66F8"/>
    <w:rsid w:val="002221B2"/>
    <w:rsid w:val="002F7434"/>
    <w:rsid w:val="003203DE"/>
    <w:rsid w:val="00323B43"/>
    <w:rsid w:val="003D37D8"/>
    <w:rsid w:val="003E406D"/>
    <w:rsid w:val="003F5426"/>
    <w:rsid w:val="00426133"/>
    <w:rsid w:val="004358AB"/>
    <w:rsid w:val="00491D3F"/>
    <w:rsid w:val="004B327A"/>
    <w:rsid w:val="004B5D2A"/>
    <w:rsid w:val="004B6301"/>
    <w:rsid w:val="004E0A24"/>
    <w:rsid w:val="00513627"/>
    <w:rsid w:val="005246DB"/>
    <w:rsid w:val="0053473F"/>
    <w:rsid w:val="00546016"/>
    <w:rsid w:val="005E4B39"/>
    <w:rsid w:val="00622C33"/>
    <w:rsid w:val="00672A04"/>
    <w:rsid w:val="00692B9D"/>
    <w:rsid w:val="007F06DA"/>
    <w:rsid w:val="00810A52"/>
    <w:rsid w:val="008116B0"/>
    <w:rsid w:val="00824751"/>
    <w:rsid w:val="00880292"/>
    <w:rsid w:val="00880FDB"/>
    <w:rsid w:val="008A55DC"/>
    <w:rsid w:val="008B7726"/>
    <w:rsid w:val="008C4CB2"/>
    <w:rsid w:val="008E55D7"/>
    <w:rsid w:val="0095055D"/>
    <w:rsid w:val="00954704"/>
    <w:rsid w:val="0096678A"/>
    <w:rsid w:val="009763E9"/>
    <w:rsid w:val="00A46A6E"/>
    <w:rsid w:val="00A77551"/>
    <w:rsid w:val="00AF75DC"/>
    <w:rsid w:val="00B079AC"/>
    <w:rsid w:val="00B9219F"/>
    <w:rsid w:val="00C22EF0"/>
    <w:rsid w:val="00C51CAE"/>
    <w:rsid w:val="00D0412B"/>
    <w:rsid w:val="00D31D50"/>
    <w:rsid w:val="00E603A1"/>
    <w:rsid w:val="00EC0BCC"/>
    <w:rsid w:val="00F70C92"/>
    <w:rsid w:val="00F76FD0"/>
    <w:rsid w:val="05C7570A"/>
    <w:rsid w:val="0D814F67"/>
    <w:rsid w:val="0EDD10C6"/>
    <w:rsid w:val="176C0545"/>
    <w:rsid w:val="1F826D16"/>
    <w:rsid w:val="25BD7D93"/>
    <w:rsid w:val="2A697B7F"/>
    <w:rsid w:val="31ED5E4A"/>
    <w:rsid w:val="32D21C69"/>
    <w:rsid w:val="33CC47B1"/>
    <w:rsid w:val="3C902BFF"/>
    <w:rsid w:val="3D2A0A9B"/>
    <w:rsid w:val="3DB854FC"/>
    <w:rsid w:val="47220AC2"/>
    <w:rsid w:val="4E587DBB"/>
    <w:rsid w:val="50542C77"/>
    <w:rsid w:val="552F7491"/>
    <w:rsid w:val="60D70C9A"/>
    <w:rsid w:val="62C86CE9"/>
    <w:rsid w:val="67671ED7"/>
    <w:rsid w:val="6D246649"/>
    <w:rsid w:val="6D9439AF"/>
    <w:rsid w:val="6EF9374F"/>
    <w:rsid w:val="78AB7891"/>
    <w:rsid w:val="7DF664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pPr>
    <w:rPr>
      <w:rFonts w:ascii="Tahoma" w:hAnsi="Tahoma" w:eastAsia="微软雅黑" w:cstheme="minorBidi"/>
      <w:sz w:val="22"/>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pPr>
      <w:spacing w:after="0"/>
    </w:pPr>
    <w:rPr>
      <w:sz w:val="18"/>
      <w:szCs w:val="18"/>
    </w:rPr>
  </w:style>
  <w:style w:type="paragraph" w:styleId="3">
    <w:name w:val="footer"/>
    <w:basedOn w:val="1"/>
    <w:link w:val="12"/>
    <w:unhideWhenUsed/>
    <w:qFormat/>
    <w:uiPriority w:val="99"/>
    <w:pPr>
      <w:tabs>
        <w:tab w:val="center" w:pos="4153"/>
        <w:tab w:val="right" w:pos="8306"/>
      </w:tabs>
    </w:pPr>
    <w:rPr>
      <w:sz w:val="18"/>
      <w:szCs w:val="18"/>
    </w:rPr>
  </w:style>
  <w:style w:type="paragraph" w:styleId="4">
    <w:name w:val="header"/>
    <w:basedOn w:val="1"/>
    <w:link w:val="11"/>
    <w:unhideWhenUsed/>
    <w:qFormat/>
    <w:uiPriority w:val="99"/>
    <w:pPr>
      <w:pBdr>
        <w:bottom w:val="single" w:color="auto" w:sz="6" w:space="1"/>
      </w:pBdr>
      <w:tabs>
        <w:tab w:val="center" w:pos="4153"/>
        <w:tab w:val="right" w:pos="8306"/>
      </w:tabs>
      <w:jc w:val="center"/>
    </w:pPr>
    <w:rPr>
      <w:sz w:val="18"/>
      <w:szCs w:val="18"/>
    </w:rPr>
  </w:style>
  <w:style w:type="paragraph" w:styleId="5">
    <w:name w:val="Normal (Web)"/>
    <w:basedOn w:val="1"/>
    <w:qFormat/>
    <w:uiPriority w:val="0"/>
    <w:pPr>
      <w:adjustRightInd/>
      <w:snapToGrid/>
      <w:spacing w:before="100" w:beforeAutospacing="1" w:after="100" w:afterAutospacing="1"/>
    </w:pPr>
    <w:rPr>
      <w:rFonts w:ascii="宋体" w:hAnsi="宋体" w:eastAsia="宋体" w:cs="Times New Roman"/>
      <w:sz w:val="24"/>
      <w:szCs w:val="24"/>
    </w:rPr>
  </w:style>
  <w:style w:type="character" w:styleId="8">
    <w:name w:val="Hyperlink"/>
    <w:basedOn w:val="7"/>
    <w:unhideWhenUsed/>
    <w:qFormat/>
    <w:uiPriority w:val="99"/>
    <w:rPr>
      <w:color w:val="0000FF"/>
      <w:u w:val="single"/>
    </w:rPr>
  </w:style>
  <w:style w:type="character" w:customStyle="1" w:styleId="9">
    <w:name w:val="批注框文本 字符"/>
    <w:basedOn w:val="7"/>
    <w:link w:val="2"/>
    <w:semiHidden/>
    <w:qFormat/>
    <w:uiPriority w:val="99"/>
    <w:rPr>
      <w:rFonts w:ascii="Tahoma" w:hAnsi="Tahoma"/>
      <w:sz w:val="18"/>
      <w:szCs w:val="18"/>
    </w:rPr>
  </w:style>
  <w:style w:type="character" w:customStyle="1" w:styleId="10">
    <w:name w:val="style21"/>
    <w:qFormat/>
    <w:uiPriority w:val="0"/>
    <w:rPr>
      <w:rFonts w:hint="eastAsia" w:ascii="黑体" w:eastAsia="黑体"/>
      <w:sz w:val="32"/>
      <w:szCs w:val="32"/>
    </w:rPr>
  </w:style>
  <w:style w:type="character" w:customStyle="1" w:styleId="11">
    <w:name w:val="页眉 字符"/>
    <w:basedOn w:val="7"/>
    <w:link w:val="4"/>
    <w:qFormat/>
    <w:uiPriority w:val="99"/>
    <w:rPr>
      <w:rFonts w:ascii="Tahoma" w:hAnsi="Tahoma" w:eastAsia="微软雅黑"/>
      <w:sz w:val="18"/>
      <w:szCs w:val="18"/>
    </w:rPr>
  </w:style>
  <w:style w:type="character" w:customStyle="1" w:styleId="12">
    <w:name w:val="页脚 字符"/>
    <w:basedOn w:val="7"/>
    <w:link w:val="3"/>
    <w:qFormat/>
    <w:uiPriority w:val="99"/>
    <w:rPr>
      <w:rFonts w:ascii="Tahoma" w:hAnsi="Tahoma" w:eastAsia="微软雅黑"/>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427</Words>
  <Characters>508</Characters>
  <Lines>4</Lines>
  <Paragraphs>1</Paragraphs>
  <TotalTime>282</TotalTime>
  <ScaleCrop>false</ScaleCrop>
  <LinksUpToDate>false</LinksUpToDate>
  <CharactersWithSpaces>508</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HP</dc:creator>
  <cp:lastModifiedBy>不知道</cp:lastModifiedBy>
  <cp:lastPrinted>2025-01-26T03:12:00Z</cp:lastPrinted>
  <dcterms:modified xsi:type="dcterms:W3CDTF">2025-02-10T01:08:57Z</dcterms:modified>
  <cp:revision>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A8923F24EB93434EB20EE52118CBD60B_13</vt:lpwstr>
  </property>
</Properties>
</file>