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附件2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金华市公安局机关招聘警务辅助人员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体能测试实施规则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一、10米×4往返跑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</w:pPr>
      <w:r>
        <w:rPr>
          <w:rFonts w:hint="eastAsia" w:ascii="仿宋" w:hAnsi="仿宋" w:eastAsia="仿宋" w:cs="仿宋"/>
          <w:spacing w:val="0"/>
          <w:sz w:val="32"/>
          <w:szCs w:val="32"/>
        </w:rPr>
        <w:t>场地器材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场地为10米长的直线跑道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在跑道的两端各划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一条</w:t>
      </w:r>
      <w:r>
        <w:rPr>
          <w:rFonts w:hint="eastAsia" w:ascii="仿宋" w:hAnsi="仿宋" w:eastAsia="仿宋" w:cs="仿宋"/>
          <w:spacing w:val="0"/>
          <w:sz w:val="32"/>
          <w:szCs w:val="32"/>
        </w:rPr>
        <w:t>5cm宽直线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和 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将木块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10cm×5cm×5cm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按每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道</w:t>
      </w:r>
      <w:r>
        <w:rPr>
          <w:rFonts w:hint="eastAsia" w:ascii="仿宋" w:hAnsi="仿宋" w:eastAsia="仿宋" w:cs="仿宋"/>
          <w:spacing w:val="0"/>
          <w:sz w:val="32"/>
          <w:szCs w:val="32"/>
        </w:rPr>
        <w:t>3块竖立摆放(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其中</w:t>
      </w:r>
      <w:r>
        <w:rPr>
          <w:rFonts w:hint="eastAsia" w:ascii="仿宋" w:hAnsi="仿宋" w:eastAsia="仿宋" w:cs="仿宋"/>
          <w:spacing w:val="0"/>
          <w:sz w:val="32"/>
          <w:szCs w:val="32"/>
        </w:rPr>
        <w:t>2块放在S2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线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上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1块放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S1线上)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，秒表</w:t>
      </w:r>
      <w:r>
        <w:rPr>
          <w:rFonts w:hint="eastAsia" w:ascii="仿宋" w:hAnsi="仿宋" w:eastAsia="仿宋" w:cs="仿宋"/>
          <w:spacing w:val="0"/>
          <w:sz w:val="32"/>
          <w:szCs w:val="32"/>
        </w:rPr>
        <w:t>若干块。</w:t>
      </w:r>
    </w:p>
    <w:p>
      <w:pPr>
        <w:spacing w:before="232" w:line="222" w:lineRule="auto"/>
        <w:ind w:left="634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7"/>
          <w:sz w:val="30"/>
          <w:szCs w:val="30"/>
        </w:rPr>
        <w:t>场地图示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189230</wp:posOffset>
            </wp:positionV>
            <wp:extent cx="2597150" cy="1797050"/>
            <wp:effectExtent l="0" t="0" r="12700" b="1270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7157" cy="17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pStyle w:val="2"/>
        <w:spacing w:before="98" w:line="227" w:lineRule="auto"/>
        <w:ind w:left="929"/>
      </w:pPr>
      <w:r>
        <w:rPr>
          <w:spacing w:val="10"/>
        </w:rPr>
        <w:t>标志物</w:t>
      </w:r>
      <w:r>
        <w:rPr>
          <w:spacing w:val="5"/>
        </w:rPr>
        <w:t xml:space="preserve">                         </w:t>
      </w:r>
      <w:r>
        <w:rPr>
          <w:spacing w:val="10"/>
        </w:rPr>
        <w:t>标志物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组测方法：发令员、计时员、监督员、成绩记录员若干名。 按组别进行测试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0"/>
          <w:sz w:val="32"/>
          <w:szCs w:val="32"/>
        </w:rPr>
        <w:t>每人最多可测2次，1次测评达标，即视为该项目测评合格。成绩以“秒</w:t>
      </w:r>
      <w:r>
        <w:rPr>
          <w:rFonts w:hint="eastAsia" w:cs="仿宋"/>
          <w:spacing w:val="0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pacing w:val="0"/>
          <w:sz w:val="32"/>
          <w:szCs w:val="32"/>
        </w:rPr>
        <w:t>为单位，保留1位小数，第2位小数非“0”时则进1。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动作要求：受测试者采用站立式起跑，听到发令后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从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pacing w:val="0"/>
          <w:sz w:val="32"/>
          <w:szCs w:val="32"/>
        </w:rPr>
        <w:t>线外跑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到</w:t>
      </w:r>
      <w:r>
        <w:rPr>
          <w:rFonts w:hint="eastAsia" w:ascii="仿宋" w:hAnsi="仿宋" w:eastAsia="仿宋" w:cs="仿宋"/>
          <w:spacing w:val="0"/>
          <w:sz w:val="32"/>
          <w:szCs w:val="32"/>
        </w:rPr>
        <w:t>S2线前(脚不得踩线)用手将竖立的木块推倒后折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返，往返跑2次，每次推倒1个木块，第2次返回时冲出S1 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1.出发时抢跑；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2.折返时脚踩S1或S2线；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ascii="黑体" w:hAnsi="黑体" w:eastAsia="黑体" w:cs="黑体"/>
          <w:b w:val="0"/>
          <w:bC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3.折返时未推倒木块。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二 、男子1000米跑、女子800米跑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场地器材：400米标准田径场，发令枪、发令旗、秒表、号码标识若干。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组测方法：发令员、计时员、弯道检查员、监督员、成绩记录员若干名。按组别进行测试，每人最多可测1次。计时员看到发令信号计时开始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当受测试者躯干越过终点线时停表。计时员准确计时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记录员负责登记每人成绩。成绩以“分+秒”为单位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不保留小数位，小数位非“0”时则进1。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动作要求：受测试者统一采用站立式起跑姿势，在起跑线外听到或看到发令信号时开始起跑，跑完相应距离越过终点线后视为完成测试。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注意事项：测试时有以下任一情况，不计取成绩：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1.出发时抢跑；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2.出发时脚踩线；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3.途中跑时超越或踩踏最内侧跑道线。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0" w:afterLines="50" w:line="240" w:lineRule="auto"/>
        <w:ind w:left="0" w:firstLine="660" w:firstLineChars="200"/>
        <w:textAlignment w:val="auto"/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5"/>
          <w:sz w:val="32"/>
          <w:szCs w:val="32"/>
        </w:rPr>
        <w:t>三、纵跳摸高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场地器材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通常在室内场地测试，起跳处铺垫厚度不超过2厘米的硬质无弹性垫子。如选择室外场地测试，需在天气状况许可的情况下进行，当天平均气温应在15—35摄氏度之间，无太阳直射、风力不超过3级。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组测方法：裁判员、监督员、成绩记录员若干名。按组别进行测试，每人最多可测3次，1次测试达标，即视为该项目测试合格，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次均未达标者视为不合格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成绩仅为“合格”或“不合格”两项。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动作要求：受测试者赤脚或穿袜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双脚自然分开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呈站立姿势。接到开始测试指令后，受测者屈膝半蹲，双臂后摆，随后双脚蹬地垂直向上起跳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同时双臂向前上方快速摆动，举起一侧优势手触摸合格高度的目标物，触摸到相应高度者视为合格。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注意事项：测试时有以下任一情况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不计取成绩：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1.起跳时双腿有移动或有垫步动作；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2.手指甲超过指尖0.3厘米；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3.戴手套等其他物品；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640" w:firstLineChars="200"/>
        <w:textAlignment w:val="auto"/>
        <w:rPr>
          <w:rFonts w:ascii="黑体" w:hAnsi="黑体" w:eastAsia="黑体" w:cs="黑体"/>
          <w:b/>
          <w:bCs/>
          <w:spacing w:val="3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0"/>
          <w:position w:val="0"/>
          <w:sz w:val="32"/>
          <w:szCs w:val="32"/>
        </w:rPr>
        <w:t>4.穿鞋进行测试。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（一）1000米跑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场地：400米田径场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测评方法：测试采用中国田径协会审定的最新田径竞赛规则。登记成绩以分、秒为单位，不计小数。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注意事项：1、按2—16人分组测试；2、不准穿钉鞋，不得抢跑；3、每人测试一次。</w:t>
      </w:r>
    </w:p>
    <w:p>
      <w:pPr>
        <w:pStyle w:val="5"/>
        <w:widowControl/>
        <w:spacing w:beforeAutospacing="0" w:afterAutospacing="0" w:line="600" w:lineRule="exact"/>
        <w:ind w:left="64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sz w:val="32"/>
          <w:szCs w:val="32"/>
          <w:lang w:val="en-US" w:eastAsia="zh-CN"/>
        </w:rPr>
        <w:t>二</w:t>
      </w:r>
      <w:r>
        <w:rPr>
          <w:rFonts w:hint="eastAsia" w:ascii="楷体_GB2312" w:hAnsi="黑体" w:eastAsia="楷体_GB2312" w:cs="黑体"/>
          <w:sz w:val="32"/>
          <w:szCs w:val="32"/>
        </w:rPr>
        <w:t>）俯卧撑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场地：平整地面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测评方法：受测试者双手略宽于肩，双脚并拢，挺胸收紧腹部，屈肘将重心下降至胸部触碰记次器后快速撑起，记为一次。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注意事项：1、按2—4人分组测试；2、成绩以记次器记录为准；3、每人测试一次。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</w:t>
      </w:r>
      <w:r>
        <w:rPr>
          <w:rFonts w:hint="eastAsia" w:ascii="楷体_GB2312" w:hAnsi="黑体" w:eastAsia="楷体_GB2312" w:cs="黑体"/>
          <w:sz w:val="32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sz w:val="32"/>
          <w:szCs w:val="32"/>
        </w:rPr>
        <w:t>）立定跳远</w:t>
      </w:r>
    </w:p>
    <w:p>
      <w:pPr>
        <w:pStyle w:val="5"/>
        <w:widowControl/>
        <w:spacing w:beforeAutospacing="0" w:afterAutospacing="0"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场地：沙坑</w:t>
      </w:r>
      <w:bookmarkStart w:id="0" w:name="_GoBack"/>
      <w:bookmarkEnd w:id="0"/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测评方法：受测试者在起点线两脚左右开立，两臂前后摆动蹬地起跳，落地后用米尺测量起点线至脚后跟处距离。记录以米为单位，取两位小数。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注意事项：1、逐人测试；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起跳时不得踩越起点线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落地必须两脚平稳站立至成绩测量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4、每人测试两次。</w:t>
      </w:r>
    </w:p>
    <w:p>
      <w:pPr>
        <w:rPr>
          <w:rFonts w:hint="eastAsia"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br w:type="page"/>
      </w:r>
    </w:p>
    <w:p>
      <w:pPr>
        <w:pStyle w:val="5"/>
        <w:widowControl/>
        <w:spacing w:beforeAutospacing="0" w:afterAutospacing="0" w:line="600" w:lineRule="exact"/>
        <w:jc w:val="center"/>
        <w:rPr>
          <w:rFonts w:hint="eastAsia" w:ascii="方正小标宋简体" w:eastAsia="方正小标宋简体"/>
          <w:bCs/>
          <w:kern w:val="2"/>
          <w:sz w:val="44"/>
          <w:szCs w:val="44"/>
        </w:rPr>
      </w:pPr>
    </w:p>
    <w:p>
      <w:pPr>
        <w:pStyle w:val="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金华市公安机关招聘警务辅助人员</w:t>
      </w:r>
    </w:p>
    <w:p>
      <w:pPr>
        <w:pStyle w:val="5"/>
        <w:widowControl/>
        <w:spacing w:beforeAutospacing="0" w:afterAutospacing="0" w:line="600" w:lineRule="exact"/>
        <w:jc w:val="center"/>
        <w:rPr>
          <w:rFonts w:ascii="Times New Roman" w:hAns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体能测试标准</w:t>
      </w:r>
    </w:p>
    <w:p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</w:pPr>
    </w:p>
    <w:p>
      <w:pPr>
        <w:widowControl/>
        <w:spacing w:line="560" w:lineRule="exact"/>
        <w:ind w:firstLine="63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F3F3F"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3F3F3F"/>
          <w:kern w:val="0"/>
          <w:sz w:val="32"/>
          <w:szCs w:val="32"/>
        </w:rPr>
        <w:t>男子组</w:t>
      </w:r>
    </w:p>
    <w:tbl>
      <w:tblPr>
        <w:tblStyle w:val="6"/>
        <w:tblW w:w="8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1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项目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≤13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1"/>
        </w:numPr>
        <w:spacing w:line="560" w:lineRule="exact"/>
        <w:ind w:firstLine="627" w:firstLineChars="196"/>
        <w:jc w:val="left"/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F3F3F"/>
          <w:kern w:val="0"/>
          <w:sz w:val="32"/>
          <w:szCs w:val="32"/>
        </w:rPr>
        <w:t>女子组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≤14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 xml:space="preserve">  ≤4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′</w:t>
            </w: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3F3F3F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3F3F3F"/>
                <w:kern w:val="0"/>
                <w:sz w:val="32"/>
                <w:szCs w:val="32"/>
              </w:rPr>
              <w:t>≥230厘米</w:t>
            </w:r>
          </w:p>
        </w:tc>
      </w:tr>
    </w:tbl>
    <w:p>
      <w:pPr>
        <w:pStyle w:val="5"/>
        <w:widowControl/>
        <w:spacing w:beforeAutospacing="0" w:afterAutospacing="0" w:line="600" w:lineRule="exact"/>
        <w:rPr>
          <w:rFonts w:ascii="黑体" w:hAnsi="黑体" w:eastAsia="黑体" w:cs="黑体"/>
          <w:sz w:val="32"/>
          <w:szCs w:val="32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br w:type="page"/>
      </w:r>
    </w:p>
    <w:p>
      <w:pPr>
        <w:pStyle w:val="5"/>
        <w:widowControl/>
        <w:spacing w:beforeAutospacing="0" w:afterAutospacing="0"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应急处突</w:t>
      </w:r>
      <w:r>
        <w:rPr>
          <w:rFonts w:hint="eastAsia" w:ascii="黑体" w:hAnsi="黑体" w:eastAsia="黑体" w:cs="黑体"/>
          <w:sz w:val="32"/>
          <w:szCs w:val="32"/>
        </w:rPr>
        <w:t>岗位</w:t>
      </w:r>
    </w:p>
    <w:tbl>
      <w:tblPr>
        <w:tblStyle w:val="7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152"/>
        <w:gridCol w:w="2152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项目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分值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1000米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（分/秒）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俯卧撑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（次）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立定跳远</w:t>
            </w:r>
          </w:p>
          <w:p>
            <w:pPr>
              <w:pStyle w:val="5"/>
              <w:widowControl/>
              <w:spacing w:beforeAutospacing="0" w:afterAutospacing="0" w:line="48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100</w:t>
            </w:r>
          </w:p>
        </w:tc>
        <w:tc>
          <w:tcPr>
            <w:tcW w:w="2152" w:type="dxa"/>
            <w:vAlign w:val="center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3’35”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34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3’40”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33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90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3’45”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32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3’50”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31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3’55”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4’00”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29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70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4’05”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28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4’10”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27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4’15”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26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4’20”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4’25”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24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4’30”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23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4’35”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21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4’40”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152" w:type="dxa"/>
          </w:tcPr>
          <w:p>
            <w:pPr>
              <w:pStyle w:val="5"/>
              <w:widowControl/>
              <w:spacing w:beforeAutospacing="0" w:afterAutospacing="0"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2.13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FF330"/>
    <w:multiLevelType w:val="singleLevel"/>
    <w:tmpl w:val="D2BFF3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jkwYzc4MmYyMTM5OWE4NjJiOTI4NWNhMjllODUifQ=="/>
  </w:docVars>
  <w:rsids>
    <w:rsidRoot w:val="00C653DB"/>
    <w:rsid w:val="0007554C"/>
    <w:rsid w:val="00084AE2"/>
    <w:rsid w:val="000D4730"/>
    <w:rsid w:val="00111D2A"/>
    <w:rsid w:val="001376BA"/>
    <w:rsid w:val="00175496"/>
    <w:rsid w:val="001A1A92"/>
    <w:rsid w:val="001A67F9"/>
    <w:rsid w:val="001F10C6"/>
    <w:rsid w:val="00274A0F"/>
    <w:rsid w:val="002F0447"/>
    <w:rsid w:val="003E4D71"/>
    <w:rsid w:val="004D43E7"/>
    <w:rsid w:val="005665D5"/>
    <w:rsid w:val="005C0531"/>
    <w:rsid w:val="005E0C79"/>
    <w:rsid w:val="00710777"/>
    <w:rsid w:val="00783B6B"/>
    <w:rsid w:val="007A79A5"/>
    <w:rsid w:val="008145DB"/>
    <w:rsid w:val="00894B18"/>
    <w:rsid w:val="008C1203"/>
    <w:rsid w:val="008F1B29"/>
    <w:rsid w:val="00921546"/>
    <w:rsid w:val="009C5863"/>
    <w:rsid w:val="00AA7192"/>
    <w:rsid w:val="00B27724"/>
    <w:rsid w:val="00BE230A"/>
    <w:rsid w:val="00C653DB"/>
    <w:rsid w:val="00CC540F"/>
    <w:rsid w:val="00D341CA"/>
    <w:rsid w:val="00D508B6"/>
    <w:rsid w:val="00D56E77"/>
    <w:rsid w:val="00DB697B"/>
    <w:rsid w:val="00EA1595"/>
    <w:rsid w:val="00FD140B"/>
    <w:rsid w:val="027D7CC0"/>
    <w:rsid w:val="0B305C80"/>
    <w:rsid w:val="53D53AA0"/>
    <w:rsid w:val="71D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6</Pages>
  <Words>1768</Words>
  <Characters>1947</Characters>
  <Lines>12</Lines>
  <Paragraphs>3</Paragraphs>
  <TotalTime>26</TotalTime>
  <ScaleCrop>false</ScaleCrop>
  <LinksUpToDate>false</LinksUpToDate>
  <CharactersWithSpaces>1994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2018-09-04T09:31:00Z</dcterms:created>
  <dc:creator>胡怡佳</dc:creator>
  <cp:lastModifiedBy>雅意</cp:lastModifiedBy>
  <dcterms:modified xsi:type="dcterms:W3CDTF">2024-05-31T07:20:33Z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8FC10B58E6FF4CE796C654D47F99E32E</vt:lpwstr>
  </property>
</Properties>
</file>