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D875E">
      <w:pPr>
        <w:spacing w:line="520" w:lineRule="exact"/>
        <w:rPr>
          <w:rFonts w:asci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附件3</w:t>
      </w:r>
    </w:p>
    <w:p w14:paraId="344A27B7">
      <w:pPr>
        <w:spacing w:line="520" w:lineRule="exact"/>
        <w:jc w:val="center"/>
        <w:rPr>
          <w:rFonts w:ascii="方正小标宋简体" w:hAnsi="Times New Roman" w:eastAsia="方正小标宋简体"/>
          <w:sz w:val="40"/>
          <w:szCs w:val="32"/>
        </w:rPr>
      </w:pPr>
      <w:r>
        <w:rPr>
          <w:rFonts w:hint="eastAsia" w:ascii="方正小标宋简体" w:hAnsi="Times New Roman" w:eastAsia="方正小标宋简体"/>
          <w:sz w:val="40"/>
          <w:szCs w:val="32"/>
        </w:rPr>
        <w:t>各招聘单位简介</w:t>
      </w:r>
    </w:p>
    <w:p w14:paraId="70253911">
      <w:pPr>
        <w:spacing w:line="52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金华市中心医院医疗集团（医学中心）：</w:t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t>金华市中心医院医疗集团（医学中心）于2021年以金华市中心医院为核心组建，目前拥有金华市中心医院、金华市妇幼保健院2家主要成员单位，全托管磐安县人民医院（金华市中心医院磐安分院）、婺城区第一人民医院（金华市中心医院金西院区）。</w:t>
      </w:r>
    </w:p>
    <w:p w14:paraId="76283B97">
      <w:pPr>
        <w:spacing w:line="520" w:lineRule="exact"/>
        <w:ind w:firstLine="643" w:firstLineChars="200"/>
        <w:rPr>
          <w:rFonts w:hint="eastAsia" w:ascii="仿宋_GB2312" w:hAnsi="Times New Roman" w:eastAsia="仿宋_GB2312"/>
          <w:spacing w:val="8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金华市中心医院：</w:t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t>金华市中心医院始建于1910年，是浙中地区有较大影响力的三级甲等综合医院、浙中西部医疗中心建设主体单位、省级区域医疗中心，2020年挂牌浙江大学医学院附属金华医院，在全国三级公立医院绩效考核中连续五年进入A+序列，2022年排名全国第83名。医院现为国家级住院医师规范化培训基地、浙江省卫生健康新技术和适宜技术培育推广基地、浙江省博士后工作站。现有国家级临床重点专科1个，省级临床重点专科5个，省医学重点扶植学科3个，省区域专病中心9个，省市共建学科2个，省中医名科1个，省中医药重点专科1个，市医学重点学科30个，市中医药重点专科3个，获批金华市肿瘤营养与代谢研究重点实验室；近年来被授予全国文明单位、全国医药卫生系统先进集体、全国综合医院中医药工作示范单位、公立医院管理金鼎奖、浙江省综合医改2021年度“十佳典型案例”、中国最佳医院管理团队等荣誉。</w:t>
      </w:r>
    </w:p>
    <w:p w14:paraId="051957BA">
      <w:pPr>
        <w:spacing w:line="52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金华市妇幼保健院：</w:t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t>金华市妇幼保健院始建于1983年，前身是金华地区妇幼保健站，是集预防、保健、医疗康复、科研、教学为一体的三级甲等妇幼保健院。于2020年8月搬迁新址，新院区由金华市妇幼保健院与金华市中心医院儿科、妇科、产科整合建立来，是金华市妇女儿童医疗保健中心。医院坚持保健与临床相结合原则，以“大专科+强综合”学科发展框架，成立了覆盖临床诊疗、个体保健、群体保健领域的妇女保健部、孕产保健部及儿童保健部，以妇科、产科、儿科为龙头，拥有中医妇科、产前诊断、盆底康复、儿童生长发育、更年期保健等特色专科。拥有1个浙江省区域专病中心学科（儿科），4个金华市医学重点学科（儿科学、小儿外科学、妇科学、妇女保健学），是金华市危重孕产妇救治中心、金华市危重新生儿救治中心建设单位，金华市产前筛查、产前诊断、儿童生长发育、产科质控中心等挂靠单位，承担全市妇女儿童全周期健康管理工作。</w:t>
      </w:r>
    </w:p>
    <w:p w14:paraId="161AA8AC">
      <w:pPr>
        <w:spacing w:line="520" w:lineRule="exact"/>
        <w:ind w:firstLine="643" w:firstLineChars="200"/>
        <w:rPr>
          <w:rFonts w:ascii="仿宋_GB2312" w:hAnsi="Times New Roman" w:eastAsia="仿宋_GB2312"/>
          <w:spacing w:val="8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金华市中医医院：</w:t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t>金华市中医医院是一家公益二类差额拨款事业单位。建于1958年，是三级甲等中医医院、全国示范中医院、浙江中医药大学附属医院、浙江省首批“名院”建设单位、首批国家、省级中医住院医师规范化培训基地，中医类别全科医生规范化培养基地，国家中医药管理局基层常见病多发病中医药适宜技术推广基地，浙江省“名院”建设单位、浙江省健康促进医院。拥有浙江省中医药继续教育基地3个，是一家集医疗、科研、教学、康复、保健于一体，中医特色浓厚的综合性中医医院。</w:t>
      </w:r>
    </w:p>
    <w:p w14:paraId="581E1563">
      <w:pPr>
        <w:spacing w:line="520" w:lineRule="exact"/>
        <w:ind w:firstLine="643" w:firstLineChars="200"/>
        <w:rPr>
          <w:rFonts w:hint="eastAsia" w:ascii="仿宋_GB2312" w:hAnsi="Times New Roman" w:eastAsia="仿宋_GB2312"/>
          <w:spacing w:val="8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金华市第二医院：</w:t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t>金华市第二医院创建于1958年，是集医疗、教学、科研、康复和防治职能于一体的诊治精神、心理和老年疾病的现代化三级甲等专科医院。是“全国爱心护理工程示范基地”，全国“敬老文明号”表彰单位，浙江中西部地区精神卫生事业的龙头单位，金华市精神卫生中心，浙江省政府指定的精神病医学鉴定医院，省级医养结合单位。医院立足精神科、老年科，深耕亚专科建设，形成了涵盖中西医结合、精神康复、老年康复、癫痫门诊、早期干预、情感障碍、抑郁症、睡眠障碍、儿童精神、记忆障碍、老年内科等多方向的优势专科群。医院占地90亩，实际开放床位1000张，另设有李凌江国家级名医工作站、金卫东名医工作站，是齐齐哈尔医学院教学实习基地，是与浙江师范大学法政学院共建社会工作教学科研实践基地。</w:t>
      </w:r>
    </w:p>
    <w:p w14:paraId="713554C6">
      <w:pPr>
        <w:spacing w:line="520" w:lineRule="exact"/>
        <w:ind w:firstLine="643" w:firstLineChars="200"/>
        <w:rPr>
          <w:rFonts w:ascii="仿宋_GB2312" w:hAnsi="Times New Roman" w:eastAsia="仿宋_GB2312"/>
          <w:spacing w:val="8"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金华市第五医院：</w:t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t>金华市第五医院（浙江医院金华分院）创建于1982年，是一家集预防、医疗、保健为一体的二级乙等综合性医院，公益二类差额拨款事业单位。医院设有内、外、妇、儿、皮肤、康复医学、口腔、眼耳鼻咽喉等科室，其中皮肤科为金华市重点学科。</w:t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cr/>
      </w:r>
      <w:r>
        <w:rPr>
          <w:rFonts w:hint="eastAsia" w:ascii="仿宋_GB2312" w:hAnsi="Times New Roman" w:eastAsia="仿宋_GB2312"/>
          <w:spacing w:val="8"/>
          <w:sz w:val="32"/>
          <w:szCs w:val="32"/>
        </w:rPr>
        <w:t xml:space="preserve">    医院迁建项目位于金华市婺城区二环西路西侧、临江东路以北地块，占地面积约170亩。医院按浙江省综合性三甲医院标准设置，建设床位数1000张，拟于2026年建成投入使用。项目完成后金华市第五医院（浙江医院金华分院）将引进浙江医院的深度合作和管理，将医院建设成为浙江中西部代表性的以皮肤、老年和康复医学为特色专科的三甲综合公立医院。</w:t>
      </w:r>
    </w:p>
    <w:p w14:paraId="7A200490">
      <w:pPr>
        <w:spacing w:line="520" w:lineRule="exact"/>
        <w:ind w:firstLine="675" w:firstLineChars="200"/>
        <w:rPr>
          <w:rFonts w:hint="eastAsia" w:ascii="仿宋_GB2312" w:hAnsi="Times New Roman" w:eastAsia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spacing w:val="8"/>
          <w:sz w:val="32"/>
          <w:szCs w:val="32"/>
        </w:rPr>
        <w:t>金华市中心血站：</w:t>
      </w:r>
      <w:r>
        <w:rPr>
          <w:rFonts w:hint="eastAsia" w:ascii="仿宋_GB2312" w:hAnsi="Times New Roman" w:eastAsia="仿宋_GB2312"/>
          <w:spacing w:val="8"/>
          <w:sz w:val="32"/>
          <w:szCs w:val="32"/>
          <w:lang w:val="en-US" w:eastAsia="zh-CN"/>
        </w:rPr>
        <w:t>金华市中心血站始建于1990年，是集采供血、科研、教学为一体的公益一类事业单位。负责市本级和武义、磐安两县的采供血工作，下设义乌市中心血站，兰溪市、东阳市、浦江县3个中心血库和永康市采供血点，承担全市采供血工作的业务指导、质量管理、教育培训、集中化检测（含衢州）和输血医学科研任务。连续16年8届荣获全国“无偿献血先进市”称号，荣获“浙江省卫生健康系统先锋党支部”、“护卫生命 天使血缘”爱心献血团队、浙江省文明单位、金华市抗击新冠肺炎疫情先进集体、五星基层党组织、市直第一批成绩突出型清廉站所、市三八红旗手等荣誉。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DC"/>
    <w:rsid w:val="000530AE"/>
    <w:rsid w:val="000746CA"/>
    <w:rsid w:val="00086A9C"/>
    <w:rsid w:val="000B4E51"/>
    <w:rsid w:val="000D6BB8"/>
    <w:rsid w:val="000D7C62"/>
    <w:rsid w:val="000E0016"/>
    <w:rsid w:val="000F18D0"/>
    <w:rsid w:val="001037EC"/>
    <w:rsid w:val="001109CB"/>
    <w:rsid w:val="001112F4"/>
    <w:rsid w:val="001122A7"/>
    <w:rsid w:val="00160C8F"/>
    <w:rsid w:val="0016296B"/>
    <w:rsid w:val="00172034"/>
    <w:rsid w:val="001877B0"/>
    <w:rsid w:val="001A2039"/>
    <w:rsid w:val="001B3084"/>
    <w:rsid w:val="001F182C"/>
    <w:rsid w:val="002004D8"/>
    <w:rsid w:val="00253C75"/>
    <w:rsid w:val="002B3BD9"/>
    <w:rsid w:val="002D31A3"/>
    <w:rsid w:val="00300EB0"/>
    <w:rsid w:val="00323490"/>
    <w:rsid w:val="00347CF1"/>
    <w:rsid w:val="003876BB"/>
    <w:rsid w:val="003C4D1D"/>
    <w:rsid w:val="003E34CF"/>
    <w:rsid w:val="003F1733"/>
    <w:rsid w:val="004114A2"/>
    <w:rsid w:val="004322D6"/>
    <w:rsid w:val="0048104E"/>
    <w:rsid w:val="00484E6E"/>
    <w:rsid w:val="00497015"/>
    <w:rsid w:val="004D2A9D"/>
    <w:rsid w:val="004D3059"/>
    <w:rsid w:val="004F3776"/>
    <w:rsid w:val="00506F4D"/>
    <w:rsid w:val="00525883"/>
    <w:rsid w:val="00546ED6"/>
    <w:rsid w:val="00550D1D"/>
    <w:rsid w:val="00573DFF"/>
    <w:rsid w:val="00586996"/>
    <w:rsid w:val="005970E4"/>
    <w:rsid w:val="005F2993"/>
    <w:rsid w:val="00600D6D"/>
    <w:rsid w:val="0061019B"/>
    <w:rsid w:val="0062442E"/>
    <w:rsid w:val="006C6033"/>
    <w:rsid w:val="006E624A"/>
    <w:rsid w:val="00732F97"/>
    <w:rsid w:val="00735DC9"/>
    <w:rsid w:val="00750AB4"/>
    <w:rsid w:val="00757C65"/>
    <w:rsid w:val="007602A2"/>
    <w:rsid w:val="0079169C"/>
    <w:rsid w:val="007A4591"/>
    <w:rsid w:val="007C021A"/>
    <w:rsid w:val="007D0483"/>
    <w:rsid w:val="007F1145"/>
    <w:rsid w:val="0080529D"/>
    <w:rsid w:val="00867300"/>
    <w:rsid w:val="00875684"/>
    <w:rsid w:val="00881E7D"/>
    <w:rsid w:val="0089308A"/>
    <w:rsid w:val="008D74A9"/>
    <w:rsid w:val="008E2566"/>
    <w:rsid w:val="008E71AF"/>
    <w:rsid w:val="008F4DF5"/>
    <w:rsid w:val="00903112"/>
    <w:rsid w:val="00906079"/>
    <w:rsid w:val="00912202"/>
    <w:rsid w:val="00955030"/>
    <w:rsid w:val="0095729E"/>
    <w:rsid w:val="00983803"/>
    <w:rsid w:val="00992BEA"/>
    <w:rsid w:val="009A666A"/>
    <w:rsid w:val="009A796C"/>
    <w:rsid w:val="009B0DEF"/>
    <w:rsid w:val="00AB44CC"/>
    <w:rsid w:val="00AF18E3"/>
    <w:rsid w:val="00AF4AD2"/>
    <w:rsid w:val="00B2288E"/>
    <w:rsid w:val="00B22C84"/>
    <w:rsid w:val="00B237CA"/>
    <w:rsid w:val="00B24016"/>
    <w:rsid w:val="00B4188D"/>
    <w:rsid w:val="00BE4BDD"/>
    <w:rsid w:val="00BF1346"/>
    <w:rsid w:val="00C34D18"/>
    <w:rsid w:val="00C51D73"/>
    <w:rsid w:val="00C63D1E"/>
    <w:rsid w:val="00CC14E1"/>
    <w:rsid w:val="00CE79F1"/>
    <w:rsid w:val="00CF7995"/>
    <w:rsid w:val="00D019AE"/>
    <w:rsid w:val="00D167B0"/>
    <w:rsid w:val="00D16E64"/>
    <w:rsid w:val="00D34FBD"/>
    <w:rsid w:val="00D63DB7"/>
    <w:rsid w:val="00D910DC"/>
    <w:rsid w:val="00D92937"/>
    <w:rsid w:val="00D97C60"/>
    <w:rsid w:val="00DA24F0"/>
    <w:rsid w:val="00DD22B9"/>
    <w:rsid w:val="00DF6FBD"/>
    <w:rsid w:val="00E2694E"/>
    <w:rsid w:val="00E414B5"/>
    <w:rsid w:val="00EA18EF"/>
    <w:rsid w:val="00EB5FFD"/>
    <w:rsid w:val="00EC5D06"/>
    <w:rsid w:val="00EC71D3"/>
    <w:rsid w:val="00ED17D3"/>
    <w:rsid w:val="00EE659B"/>
    <w:rsid w:val="00EF1058"/>
    <w:rsid w:val="00F2348F"/>
    <w:rsid w:val="00F52AC4"/>
    <w:rsid w:val="00F66588"/>
    <w:rsid w:val="00F926B3"/>
    <w:rsid w:val="00FD165F"/>
    <w:rsid w:val="00FD50BA"/>
    <w:rsid w:val="00FD55B7"/>
    <w:rsid w:val="00FE08B4"/>
    <w:rsid w:val="00FF25B7"/>
    <w:rsid w:val="1C5D2F42"/>
    <w:rsid w:val="228E6D52"/>
    <w:rsid w:val="31261EBE"/>
    <w:rsid w:val="32664AA6"/>
    <w:rsid w:val="35FB4F7A"/>
    <w:rsid w:val="3F6B36A9"/>
    <w:rsid w:val="4EDA7186"/>
    <w:rsid w:val="506E1EDC"/>
    <w:rsid w:val="582610D3"/>
    <w:rsid w:val="5F2D58C1"/>
    <w:rsid w:val="6A4B2E20"/>
    <w:rsid w:val="72D75258"/>
    <w:rsid w:val="749B0188"/>
    <w:rsid w:val="759655C4"/>
    <w:rsid w:val="768571E4"/>
    <w:rsid w:val="7A6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1968</Words>
  <Characters>2017</Characters>
  <Lines>15</Lines>
  <Paragraphs>4</Paragraphs>
  <TotalTime>5</TotalTime>
  <ScaleCrop>false</ScaleCrop>
  <LinksUpToDate>false</LinksUpToDate>
  <CharactersWithSpaces>2022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2017-08-15T00:53:00Z</dcterms:created>
  <dc:creator>xz</dc:creator>
  <cp:lastModifiedBy>不知道</cp:lastModifiedBy>
  <cp:lastPrinted>2019-09-09T07:52:00Z</cp:lastPrinted>
  <dcterms:modified xsi:type="dcterms:W3CDTF">2024-11-04T02:28:51Z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C9BC9A8DC59D423B8535C646B1C12431_13</vt:lpwstr>
  </property>
</Properties>
</file>