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32"/>
        <w:tblOverlap w:val="never"/>
        <w:tblW w:w="10477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597"/>
        <w:gridCol w:w="1134"/>
        <w:gridCol w:w="1701"/>
        <w:gridCol w:w="1134"/>
        <w:gridCol w:w="1701"/>
        <w:gridCol w:w="185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477" w:type="dxa"/>
            <w:gridSpan w:val="7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color w:val="003366"/>
                <w:sz w:val="44"/>
                <w:szCs w:val="44"/>
                <w:u w:val="double"/>
              </w:rPr>
              <w:t>报名申请表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477" w:type="dxa"/>
            <w:gridSpan w:val="7"/>
            <w:tcBorders>
              <w:top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应聘岗位：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 名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   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周</w:t>
            </w:r>
            <w:r>
              <w:rPr>
                <w:rFonts w:hint="eastAsia"/>
                <w:sz w:val="18"/>
                <w:szCs w:val="18"/>
              </w:rPr>
              <w:t>岁）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1988.08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（34）</w:t>
            </w: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   族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/出生地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浙江杭州/浙江杭州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（加入时间）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中共党员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（2009.12）</w:t>
            </w: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   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（取得时间）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中级经济师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（2020.09）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参加工作时间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2010.07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期望年薪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第一学历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（毕业时间）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（2010.07）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毕业院校及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所学专业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行政管理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取得学位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管理学学士</w:t>
            </w: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（毕业时间）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硕士研究生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（2016.07）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毕业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院校及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所学专业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金融工程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取得学位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经济学硕士</w:t>
            </w: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现居住地</w:t>
            </w:r>
          </w:p>
        </w:tc>
        <w:tc>
          <w:tcPr>
            <w:tcW w:w="4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浙江省杭州市XX区XX小区XX幢XXX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婚姻状况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eastAsiaTheme="minorEastAsia"/>
                <w:sz w:val="18"/>
                <w:szCs w:val="18"/>
                <w:u w:val="singl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（主要包括父母、配偶、子女）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称谓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工作单位及职务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父亲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XX公司 XX部门经理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母亲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XX公司 XX部门职员（退休）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培训经历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（高中开始填写）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教育单位及专业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2003.09-2006.06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XX中学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2006.09-2010.07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XX大学 行政管理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2013.09-2016.07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XX大学 金融工程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经济学硕士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（正式参加工作之日起填写，请填写完整，可增加行次）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2010.07-2013.08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办公室职员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辞职读研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2013.09-2016.07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XX大学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XX学院学生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2016.08-2022.06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XX部主管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职业发展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2022.06-至今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待业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（不超过三个）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担任职务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4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4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4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9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所获证书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或奖项</w:t>
            </w:r>
          </w:p>
        </w:tc>
        <w:tc>
          <w:tcPr>
            <w:tcW w:w="9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XXXX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.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XX：XX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从业资格证书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4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自我评价</w:t>
            </w:r>
          </w:p>
        </w:tc>
        <w:tc>
          <w:tcPr>
            <w:tcW w:w="9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备</w:t>
      </w:r>
      <w:r>
        <w:rPr>
          <w:rFonts w:hint="eastAsia"/>
        </w:rPr>
        <w:t>注：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如实、完整填写，请控制在两页纸内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应聘者按规定填写《报名申请表》并提供身份证、毕业证、学位证、</w:t>
      </w:r>
      <w:r>
        <w:rPr>
          <w:rFonts w:hint="eastAsia"/>
          <w:lang w:val="en-US" w:eastAsia="zh-CN"/>
        </w:rPr>
        <w:t>学信网学籍证明、奖项等</w:t>
      </w:r>
      <w:r>
        <w:rPr>
          <w:rFonts w:hint="eastAsia"/>
          <w:lang w:eastAsia="zh-CN"/>
        </w:rPr>
        <w:t>证书，留学</w:t>
      </w:r>
      <w:r>
        <w:rPr>
          <w:rFonts w:hint="eastAsia"/>
          <w:lang w:val="en-US" w:eastAsia="zh-CN"/>
        </w:rPr>
        <w:t>归国</w:t>
      </w:r>
      <w:r>
        <w:rPr>
          <w:rFonts w:hint="eastAsia"/>
          <w:lang w:eastAsia="zh-CN"/>
        </w:rPr>
        <w:t>人员须提供教育部留学服务中心出具的国外学历学位认证书；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3.《报名</w:t>
      </w:r>
      <w:r>
        <w:rPr>
          <w:rFonts w:hint="eastAsia" w:asciiTheme="minorHAnsi" w:hAnsiTheme="minorHAnsi" w:cstheme="minorBidi"/>
          <w:kern w:val="2"/>
          <w:sz w:val="21"/>
          <w:szCs w:val="24"/>
          <w:lang w:val="en-US" w:eastAsia="zh-CN" w:bidi="ar-SA"/>
        </w:rPr>
        <w:t>申请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表》要求word文件格式，照片要求JPG</w:t>
      </w:r>
      <w:r>
        <w:rPr>
          <w:rFonts w:hint="eastAsia" w:asciiTheme="minorHAnsi" w:hAnsiTheme="minorHAnsi" w:cstheme="minorBidi"/>
          <w:kern w:val="2"/>
          <w:sz w:val="21"/>
          <w:szCs w:val="24"/>
          <w:lang w:val="en-US" w:eastAsia="zh-CN" w:bidi="ar-SA"/>
        </w:rPr>
        <w:t>文件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格式，其他材料要求PDF文件格式，打包为一个压缩文件（不高于10M）</w:t>
      </w:r>
      <w:r>
        <w:rPr>
          <w:rFonts w:hint="eastAsia" w:asciiTheme="minorHAnsi" w:hAnsiTheme="minorHAnsi" w:cstheme="minorBidi"/>
          <w:kern w:val="2"/>
          <w:sz w:val="21"/>
          <w:szCs w:val="24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以“应聘</w:t>
      </w:r>
      <w:r>
        <w:rPr>
          <w:rFonts w:hint="eastAsia" w:asciiTheme="minorHAnsi" w:hAnsiTheme="minorHAnsi" w:cstheme="minorBidi"/>
          <w:kern w:val="2"/>
          <w:sz w:val="21"/>
          <w:szCs w:val="24"/>
          <w:lang w:val="en-US" w:eastAsia="zh-CN" w:bidi="ar-SA"/>
        </w:rPr>
        <w:t>岗位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+姓名”命名，发送至报名邮箱</w:t>
      </w:r>
      <w:r>
        <w:rPr>
          <w:rFonts w:hint="eastAsia" w:asciiTheme="minorHAnsi" w:hAnsiTheme="minorHAnsi" w:cstheme="minorBidi"/>
          <w:kern w:val="2"/>
          <w:sz w:val="21"/>
          <w:szCs w:val="24"/>
          <w:lang w:val="en-US" w:eastAsia="zh-CN" w:bidi="ar-SA"/>
        </w:rPr>
        <w:t>hznfjthr@163.com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YWU2MmRhODJjOWE1MjM3MGEwYTI3NmIxZjIzNzMifQ=="/>
  </w:docVars>
  <w:rsids>
    <w:rsidRoot w:val="1B8D3293"/>
    <w:rsid w:val="02AF1CD5"/>
    <w:rsid w:val="0BE61CC5"/>
    <w:rsid w:val="0D14096F"/>
    <w:rsid w:val="0F3371BB"/>
    <w:rsid w:val="12C95789"/>
    <w:rsid w:val="15DC20BA"/>
    <w:rsid w:val="1A6E639F"/>
    <w:rsid w:val="1B412BB1"/>
    <w:rsid w:val="1B8D3293"/>
    <w:rsid w:val="1EA55F21"/>
    <w:rsid w:val="1EF62436"/>
    <w:rsid w:val="238B7F7F"/>
    <w:rsid w:val="28A00EE2"/>
    <w:rsid w:val="2AB0446D"/>
    <w:rsid w:val="2C31604A"/>
    <w:rsid w:val="2C3D07B3"/>
    <w:rsid w:val="33637B15"/>
    <w:rsid w:val="37C333CC"/>
    <w:rsid w:val="435010FE"/>
    <w:rsid w:val="435F0D0D"/>
    <w:rsid w:val="45902493"/>
    <w:rsid w:val="47AF58BF"/>
    <w:rsid w:val="4A1247FF"/>
    <w:rsid w:val="4D250EF9"/>
    <w:rsid w:val="4D44171B"/>
    <w:rsid w:val="4DDA533C"/>
    <w:rsid w:val="4EF622FE"/>
    <w:rsid w:val="4F910C29"/>
    <w:rsid w:val="4FE97B4C"/>
    <w:rsid w:val="54201D72"/>
    <w:rsid w:val="54EB57B4"/>
    <w:rsid w:val="551F6668"/>
    <w:rsid w:val="562300AF"/>
    <w:rsid w:val="56987DE4"/>
    <w:rsid w:val="5712105B"/>
    <w:rsid w:val="5A933D9A"/>
    <w:rsid w:val="5F611E2E"/>
    <w:rsid w:val="5FB752B5"/>
    <w:rsid w:val="61084BCE"/>
    <w:rsid w:val="63032770"/>
    <w:rsid w:val="68F84FF2"/>
    <w:rsid w:val="6AF660F4"/>
    <w:rsid w:val="71A3189E"/>
    <w:rsid w:val="729628FC"/>
    <w:rsid w:val="73EA41A5"/>
    <w:rsid w:val="7501164B"/>
    <w:rsid w:val="75A23502"/>
    <w:rsid w:val="77380704"/>
    <w:rsid w:val="7E546348"/>
    <w:rsid w:val="7F0A67D3"/>
    <w:rsid w:val="7FAB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before="102"/>
      <w:ind w:left="112"/>
    </w:pPr>
    <w:rPr>
      <w:sz w:val="28"/>
      <w:szCs w:val="28"/>
    </w:rPr>
  </w:style>
  <w:style w:type="paragraph" w:styleId="3">
    <w:name w:val="toc 4"/>
    <w:next w:val="1"/>
    <w:qFormat/>
    <w:uiPriority w:val="0"/>
    <w:pPr>
      <w:wordWrap w:val="0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Body Text First Indent"/>
    <w:basedOn w:val="2"/>
    <w:qFormat/>
    <w:uiPriority w:val="0"/>
    <w:pPr>
      <w:spacing w:before="80" w:after="80" w:line="440" w:lineRule="exact"/>
      <w:ind w:firstLine="200" w:firstLineChars="200"/>
    </w:pPr>
    <w:rPr>
      <w:rFonts w:ascii="Times New Roman" w:hAnsi="Times New Roman" w:cs="Times New Roman"/>
      <w:szCs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833</Characters>
  <Lines>0</Lines>
  <Paragraphs>0</Paragraphs>
  <TotalTime>10</TotalTime>
  <ScaleCrop>false</ScaleCrop>
  <LinksUpToDate>false</LinksUpToDate>
  <CharactersWithSpaces>849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2022-08-03T02:28:00Z</dcterms:created>
  <dc:creator>王榕</dc:creator>
  <cp:lastModifiedBy>Administrator</cp:lastModifiedBy>
  <cp:lastPrinted>2023-03-03T08:07:00Z</cp:lastPrinted>
  <dcterms:modified xsi:type="dcterms:W3CDTF">2024-03-14T05:12:52Z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ED361B67A1CA4D4F9F56615B7FD8B15C_13</vt:lpwstr>
  </property>
</Properties>
</file>