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哈尔滨市引进高校毕业生申领安家费生活补助申请表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2"/>
          <w:szCs w:val="22"/>
        </w:rPr>
        <w:t xml:space="preserve">单位名称（盖章）：                      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</w:rPr>
        <w:t xml:space="preserve">        统一社会信用代码：          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</w:rPr>
        <w:t xml:space="preserve">                   申报时间： 年 月 日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080"/>
        <w:gridCol w:w="1020"/>
        <w:gridCol w:w="633"/>
        <w:gridCol w:w="746"/>
        <w:gridCol w:w="746"/>
        <w:gridCol w:w="1070"/>
        <w:gridCol w:w="1155"/>
        <w:gridCol w:w="1030"/>
        <w:gridCol w:w="1040"/>
        <w:gridCol w:w="640"/>
        <w:gridCol w:w="1125"/>
        <w:gridCol w:w="1185"/>
        <w:gridCol w:w="1010"/>
        <w:gridCol w:w="840"/>
        <w:gridCol w:w="866"/>
        <w:gridCol w:w="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所在区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毕业证书编码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劳动合同起止时间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申请资金类别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10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单位银行账号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安家费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4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人数合计：</w:t>
            </w:r>
          </w:p>
        </w:tc>
        <w:tc>
          <w:tcPr>
            <w:tcW w:w="68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资金合计（人民币大写）：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255" w:hRule="atLeast"/>
          <w:jc w:val="center"/>
        </w:trPr>
        <w:tc>
          <w:tcPr>
            <w:tcW w:w="14819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注：申请单位填报前需核验申请人的身份证、学历证、劳动合同签订时间。申请单位承诺填报申请人信息真实，有效。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255" w:hRule="atLeast"/>
          <w:jc w:val="center"/>
        </w:trPr>
        <w:tc>
          <w:tcPr>
            <w:tcW w:w="14819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填表人及电话：                                         人力资源（人事）负责人签字：                           企（事）业负责人签字:    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  <w:sectPr>
          <w:pgSz w:w="16838" w:h="11906" w:orient="landscape"/>
          <w:pgMar w:top="1588" w:right="2098" w:bottom="1474" w:left="1985" w:header="851" w:footer="1417" w:gutter="0"/>
          <w:pgNumType w:fmt="numberInDash"/>
          <w:cols w:space="720" w:num="1"/>
          <w:docGrid w:type="lines" w:linePitch="589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32DA6F82"/>
    <w:rsid w:val="32DA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2023-08-30T07:19:00Z</dcterms:created>
  <dc:creator>WPS_1636713206</dc:creator>
  <cp:lastModifiedBy>WPS_1636713206</cp:lastModifiedBy>
  <dcterms:modified xsi:type="dcterms:W3CDTF">2023-08-30T07:20:31Z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EF1FB7F53D3B45CEBCF251ED9F697947_11</vt:lpwstr>
  </property>
</Properties>
</file>