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62322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 w:firstLineChars="0"/>
        <w:jc w:val="both"/>
        <w:rPr>
          <w:rFonts w:hint="eastAsia" w:ascii="仿宋_GB2312" w:eastAsia="仿宋_GB2312" w:cs="仿宋_GB2312"/>
          <w:szCs w:val="32"/>
          <w:lang w:val="en-US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附表1</w:t>
      </w:r>
    </w:p>
    <w:p w14:paraId="10957124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老旧营运货车报废更新补贴标准</w:t>
      </w:r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表</w:t>
      </w:r>
    </w:p>
    <w:p w14:paraId="32DBED0E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eastAsia" w:ascii="仿宋" w:hAnsi="仿宋" w:eastAsia="仿宋" w:cs="仿宋"/>
          <w:kern w:val="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提前报废老旧营运柴油货车补贴标准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3564"/>
        <w:gridCol w:w="3400"/>
      </w:tblGrid>
      <w:tr w14:paraId="720BE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759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车辆类型</w:t>
            </w:r>
          </w:p>
        </w:tc>
        <w:tc>
          <w:tcPr>
            <w:tcW w:w="20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84FE4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提前报废时间</w:t>
            </w:r>
          </w:p>
        </w:tc>
        <w:tc>
          <w:tcPr>
            <w:tcW w:w="19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45C4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补贴标准（万元/辆）</w:t>
            </w:r>
          </w:p>
        </w:tc>
      </w:tr>
      <w:tr w14:paraId="6E43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3" w:type="pct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218E8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中型</w:t>
            </w:r>
          </w:p>
        </w:tc>
        <w:tc>
          <w:tcPr>
            <w:tcW w:w="20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BE7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不足1年</w:t>
            </w:r>
          </w:p>
        </w:tc>
        <w:tc>
          <w:tcPr>
            <w:tcW w:w="19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2D2E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0575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3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5ABD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20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045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满1年（含）不足2年</w:t>
            </w:r>
          </w:p>
        </w:tc>
        <w:tc>
          <w:tcPr>
            <w:tcW w:w="19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4317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1.0</w:t>
            </w:r>
          </w:p>
        </w:tc>
      </w:tr>
      <w:tr w14:paraId="69B2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3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950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20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035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满2年（含）不足4年</w:t>
            </w:r>
          </w:p>
        </w:tc>
        <w:tc>
          <w:tcPr>
            <w:tcW w:w="19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6387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1.8</w:t>
            </w:r>
          </w:p>
        </w:tc>
      </w:tr>
      <w:tr w14:paraId="7AEFB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3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E76E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2091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72711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满4年（含）以上</w:t>
            </w:r>
          </w:p>
        </w:tc>
        <w:tc>
          <w:tcPr>
            <w:tcW w:w="19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82225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2.5</w:t>
            </w:r>
          </w:p>
        </w:tc>
      </w:tr>
      <w:tr w14:paraId="2F1AC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433017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重型</w:t>
            </w:r>
          </w:p>
        </w:tc>
        <w:tc>
          <w:tcPr>
            <w:tcW w:w="2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547C0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不足1年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6C4F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0</w:t>
            </w:r>
          </w:p>
        </w:tc>
      </w:tr>
      <w:tr w14:paraId="2A123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7CE58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2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7A9F1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满1年（含）不足2年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A3DAB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1.2</w:t>
            </w:r>
          </w:p>
        </w:tc>
      </w:tr>
      <w:tr w14:paraId="2D07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325C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2091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BB3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满2年（含）不足4年</w:t>
            </w:r>
          </w:p>
        </w:tc>
        <w:tc>
          <w:tcPr>
            <w:tcW w:w="19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6560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3.5</w:t>
            </w:r>
          </w:p>
        </w:tc>
      </w:tr>
      <w:tr w14:paraId="0F4C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D86C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20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B23E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满4年（含）以上</w:t>
            </w:r>
          </w:p>
        </w:tc>
        <w:tc>
          <w:tcPr>
            <w:tcW w:w="19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A061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4.5</w:t>
            </w:r>
          </w:p>
        </w:tc>
      </w:tr>
    </w:tbl>
    <w:p w14:paraId="2B9590F6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eastAsia" w:ascii="仿宋" w:hAnsi="仿宋" w:eastAsia="仿宋" w:cs="仿宋"/>
          <w:kern w:val="2"/>
          <w:szCs w:val="32"/>
          <w:lang w:val="en-US" w:bidi="ar"/>
        </w:rPr>
      </w:pPr>
    </w:p>
    <w:p w14:paraId="42F37A51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eastAsia" w:ascii="仿宋" w:hAnsi="仿宋" w:eastAsia="仿宋" w:cs="仿宋"/>
          <w:kern w:val="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新购营运货车补贴标准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863"/>
        <w:gridCol w:w="3240"/>
        <w:gridCol w:w="2726"/>
      </w:tblGrid>
      <w:tr w14:paraId="0CC1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F57A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车辆类型</w:t>
            </w:r>
          </w:p>
        </w:tc>
        <w:tc>
          <w:tcPr>
            <w:tcW w:w="1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514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新购国六排放标准营运柴油货车补贴标准（万元/辆）</w:t>
            </w:r>
          </w:p>
        </w:tc>
        <w:tc>
          <w:tcPr>
            <w:tcW w:w="1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6679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新购新能源营运货车补贴标准</w:t>
            </w:r>
          </w:p>
          <w:p w14:paraId="0E916CA3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（万元/辆）</w:t>
            </w:r>
          </w:p>
        </w:tc>
      </w:tr>
      <w:tr w14:paraId="7310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A2C1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中型</w:t>
            </w:r>
          </w:p>
        </w:tc>
        <w:tc>
          <w:tcPr>
            <w:tcW w:w="1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15C97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2.5</w:t>
            </w:r>
          </w:p>
        </w:tc>
        <w:tc>
          <w:tcPr>
            <w:tcW w:w="1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6B38E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3.5</w:t>
            </w:r>
          </w:p>
        </w:tc>
      </w:tr>
      <w:tr w14:paraId="2E13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640B2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重型</w:t>
            </w:r>
          </w:p>
        </w:tc>
        <w:tc>
          <w:tcPr>
            <w:tcW w:w="10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9507F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2轴</w:t>
            </w:r>
          </w:p>
        </w:tc>
        <w:tc>
          <w:tcPr>
            <w:tcW w:w="1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03F2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4.0</w:t>
            </w:r>
          </w:p>
        </w:tc>
        <w:tc>
          <w:tcPr>
            <w:tcW w:w="1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FA006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7.0</w:t>
            </w:r>
          </w:p>
        </w:tc>
      </w:tr>
      <w:tr w14:paraId="449B6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D5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763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3轴</w:t>
            </w:r>
          </w:p>
        </w:tc>
        <w:tc>
          <w:tcPr>
            <w:tcW w:w="1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A3D58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5.5</w:t>
            </w:r>
          </w:p>
        </w:tc>
        <w:tc>
          <w:tcPr>
            <w:tcW w:w="1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377E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8.5</w:t>
            </w:r>
          </w:p>
        </w:tc>
      </w:tr>
      <w:tr w14:paraId="6487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3D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仿宋_GB2312"/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D5279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4轴及以上</w:t>
            </w:r>
          </w:p>
        </w:tc>
        <w:tc>
          <w:tcPr>
            <w:tcW w:w="1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9833C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6.5</w:t>
            </w:r>
          </w:p>
        </w:tc>
        <w:tc>
          <w:tcPr>
            <w:tcW w:w="1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7F98D"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9.5</w:t>
            </w:r>
          </w:p>
        </w:tc>
      </w:tr>
    </w:tbl>
    <w:p w14:paraId="7DC159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70175"/>
    <w:rsid w:val="5177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2025-05-21T03:57:00Z</dcterms:created>
  <dc:creator>Cony</dc:creator>
  <cp:lastModifiedBy>Cony</cp:lastModifiedBy>
  <dcterms:modified xsi:type="dcterms:W3CDTF">2025-05-21T03:57:33Z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37906784174849B18F39E041A85FA670_11</vt:lpwstr>
  </property>
  <property fmtid="{D5CDD505-2E9C-101B-9397-08002B2CF9AE}" pid="4" name="KSOTemplateDocerSaveRecord">
    <vt:lpwstr>eyJoZGlkIjoiMDdhZjYzNmQxMjYzNWY3NjQ5OTUwMjU5N2NmYTUyZDciLCJ1c2VySWQiOiI0NDEyNDIyMDcifQ==</vt:lpwstr>
  </property>
</Properties>
</file>