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海口市“摩羯”台风水产养殖生产设施受灾修复</w:t>
      </w:r>
    </w:p>
    <w:p w14:paraId="47CB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补贴申报表</w:t>
      </w:r>
    </w:p>
    <w:tbl>
      <w:tblPr>
        <w:tblStyle w:val="6"/>
        <w:tblpPr w:leftFromText="180" w:rightFromText="180" w:vertAnchor="text" w:horzAnchor="page" w:tblpX="1874" w:tblpY="6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933"/>
        <w:gridCol w:w="2034"/>
        <w:gridCol w:w="1936"/>
      </w:tblGrid>
      <w:tr w14:paraId="2C9E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19" w:type="dxa"/>
            <w:noWrap w:val="0"/>
            <w:vAlign w:val="top"/>
          </w:tcPr>
          <w:p w14:paraId="5145B036">
            <w:pPr>
              <w:tabs>
                <w:tab w:val="left" w:pos="321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4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养殖户（场）名称</w:t>
            </w:r>
          </w:p>
        </w:tc>
        <w:tc>
          <w:tcPr>
            <w:tcW w:w="1933" w:type="dxa"/>
            <w:noWrap w:val="0"/>
            <w:vAlign w:val="top"/>
          </w:tcPr>
          <w:p w14:paraId="0D54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noWrap w:val="0"/>
            <w:vAlign w:val="top"/>
          </w:tcPr>
          <w:p w14:paraId="2132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所在位置</w:t>
            </w:r>
          </w:p>
        </w:tc>
        <w:tc>
          <w:tcPr>
            <w:tcW w:w="1936" w:type="dxa"/>
            <w:noWrap w:val="0"/>
            <w:vAlign w:val="top"/>
          </w:tcPr>
          <w:p w14:paraId="13BC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821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19" w:type="dxa"/>
            <w:noWrap w:val="0"/>
            <w:vAlign w:val="top"/>
          </w:tcPr>
          <w:p w14:paraId="5386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法人姓名</w:t>
            </w:r>
          </w:p>
        </w:tc>
        <w:tc>
          <w:tcPr>
            <w:tcW w:w="1933" w:type="dxa"/>
            <w:noWrap w:val="0"/>
            <w:vAlign w:val="top"/>
          </w:tcPr>
          <w:p w14:paraId="73CC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noWrap w:val="0"/>
            <w:vAlign w:val="top"/>
          </w:tcPr>
          <w:p w14:paraId="2E48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36" w:type="dxa"/>
            <w:noWrap w:val="0"/>
            <w:vAlign w:val="top"/>
          </w:tcPr>
          <w:p w14:paraId="5846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1118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 w14:paraId="72FA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1933" w:type="dxa"/>
            <w:noWrap w:val="0"/>
            <w:vAlign w:val="top"/>
          </w:tcPr>
          <w:p w14:paraId="1679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noWrap w:val="0"/>
            <w:vAlign w:val="top"/>
          </w:tcPr>
          <w:p w14:paraId="2767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936" w:type="dxa"/>
            <w:noWrap w:val="0"/>
            <w:vAlign w:val="top"/>
          </w:tcPr>
          <w:p w14:paraId="1309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0606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 w14:paraId="48B9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养殖面积（亩）</w:t>
            </w:r>
          </w:p>
        </w:tc>
        <w:tc>
          <w:tcPr>
            <w:tcW w:w="1933" w:type="dxa"/>
            <w:noWrap w:val="0"/>
            <w:vAlign w:val="top"/>
          </w:tcPr>
          <w:p w14:paraId="1345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noWrap w:val="0"/>
            <w:vAlign w:val="top"/>
          </w:tcPr>
          <w:p w14:paraId="2091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主要养殖品种</w:t>
            </w:r>
          </w:p>
        </w:tc>
        <w:tc>
          <w:tcPr>
            <w:tcW w:w="1936" w:type="dxa"/>
            <w:noWrap w:val="0"/>
            <w:vAlign w:val="top"/>
          </w:tcPr>
          <w:p w14:paraId="3267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5F8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9" w:type="dxa"/>
            <w:noWrap w:val="0"/>
            <w:vAlign w:val="top"/>
          </w:tcPr>
          <w:p w14:paraId="160F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补贴类别（渔排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/工厂化养殖车间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903" w:type="dxa"/>
            <w:gridSpan w:val="3"/>
            <w:noWrap w:val="0"/>
            <w:vAlign w:val="top"/>
          </w:tcPr>
          <w:p w14:paraId="4584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FFB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19" w:type="dxa"/>
            <w:noWrap w:val="0"/>
            <w:vAlign w:val="top"/>
          </w:tcPr>
          <w:p w14:paraId="7990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受灾面积（平方米）</w:t>
            </w:r>
          </w:p>
        </w:tc>
        <w:tc>
          <w:tcPr>
            <w:tcW w:w="5903" w:type="dxa"/>
            <w:gridSpan w:val="3"/>
            <w:noWrap w:val="0"/>
            <w:vAlign w:val="top"/>
          </w:tcPr>
          <w:p w14:paraId="1723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0763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19" w:type="dxa"/>
            <w:noWrap w:val="0"/>
            <w:vAlign w:val="top"/>
          </w:tcPr>
          <w:p w14:paraId="2D83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修复金额（元）</w:t>
            </w:r>
          </w:p>
        </w:tc>
        <w:tc>
          <w:tcPr>
            <w:tcW w:w="5903" w:type="dxa"/>
            <w:gridSpan w:val="3"/>
            <w:noWrap w:val="0"/>
            <w:vAlign w:val="center"/>
          </w:tcPr>
          <w:p w14:paraId="146B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145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19" w:type="dxa"/>
            <w:noWrap w:val="0"/>
            <w:vAlign w:val="top"/>
          </w:tcPr>
          <w:p w14:paraId="3801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申请补助资金（元）</w:t>
            </w:r>
          </w:p>
        </w:tc>
        <w:tc>
          <w:tcPr>
            <w:tcW w:w="5903" w:type="dxa"/>
            <w:gridSpan w:val="3"/>
            <w:noWrap w:val="0"/>
            <w:vAlign w:val="top"/>
          </w:tcPr>
          <w:p w14:paraId="77A3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4405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9" w:type="dxa"/>
            <w:noWrap w:val="0"/>
            <w:vAlign w:val="center"/>
          </w:tcPr>
          <w:p w14:paraId="13AA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申请单位意见</w:t>
            </w:r>
          </w:p>
        </w:tc>
        <w:tc>
          <w:tcPr>
            <w:tcW w:w="5903" w:type="dxa"/>
            <w:gridSpan w:val="3"/>
            <w:noWrap w:val="0"/>
            <w:vAlign w:val="top"/>
          </w:tcPr>
          <w:p w14:paraId="63C6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本单位（人）所填报的相关信息和提供的佐证材料真实、合法，如有不实之处，愿承担相应的法律责任和后果。</w:t>
            </w:r>
            <w:r>
              <w:rPr>
                <w:rFonts w:hint="eastAsia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签名：</w:t>
            </w:r>
          </w:p>
          <w:p w14:paraId="1310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0801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 w14:paraId="4702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0517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619" w:type="dxa"/>
            <w:noWrap w:val="0"/>
            <w:vAlign w:val="center"/>
          </w:tcPr>
          <w:p w14:paraId="1D6B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镇审核意见</w:t>
            </w:r>
          </w:p>
        </w:tc>
        <w:tc>
          <w:tcPr>
            <w:tcW w:w="5903" w:type="dxa"/>
            <w:gridSpan w:val="3"/>
            <w:noWrap w:val="0"/>
            <w:vAlign w:val="top"/>
          </w:tcPr>
          <w:p w14:paraId="7DC9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签名：</w:t>
            </w:r>
          </w:p>
          <w:p w14:paraId="7448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02DC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 w14:paraId="5E46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3DDB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619" w:type="dxa"/>
            <w:noWrap w:val="0"/>
            <w:vAlign w:val="center"/>
          </w:tcPr>
          <w:p w14:paraId="066E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区（桂林洋）农业农村局审核意见</w:t>
            </w:r>
          </w:p>
        </w:tc>
        <w:tc>
          <w:tcPr>
            <w:tcW w:w="5903" w:type="dxa"/>
            <w:gridSpan w:val="3"/>
            <w:noWrap w:val="0"/>
            <w:vAlign w:val="top"/>
          </w:tcPr>
          <w:p w14:paraId="1CD4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签名：</w:t>
            </w:r>
          </w:p>
          <w:p w14:paraId="7CAE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 w14:paraId="0DE68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068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 w14:paraId="4146E5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7397F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0"/>
        <w:gridCol w:w="765"/>
        <w:gridCol w:w="788"/>
        <w:gridCol w:w="1072"/>
        <w:gridCol w:w="1072"/>
        <w:gridCol w:w="1072"/>
        <w:gridCol w:w="1377"/>
        <w:gridCol w:w="1416"/>
        <w:gridCol w:w="1333"/>
        <w:gridCol w:w="1620"/>
        <w:gridCol w:w="1149"/>
        <w:gridCol w:w="643"/>
      </w:tblGrid>
      <w:tr w14:paraId="48B7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2F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73CA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E23A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022C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A543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A6C1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9F3C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3D0A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13BC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71D5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B993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0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黑体" w:eastAsia="黑体" w:cs="黑体"/>
                <w:color w:val="auto"/>
                <w:sz w:val="44"/>
                <w:szCs w:val="44"/>
                <w:lang w:val="en-US" w:eastAsia="zh-CN"/>
              </w:rPr>
              <w:t>农业生产防灾救灾资金项目和绩效目标备案表</w:t>
            </w:r>
          </w:p>
        </w:tc>
      </w:tr>
      <w:tr w14:paraId="7AF4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5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截止日期：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单位：万元、户</w:t>
            </w:r>
          </w:p>
        </w:tc>
      </w:tr>
      <w:tr w14:paraId="63C9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F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C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支出标准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符合救灾十条的哪一条（必填）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CE0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A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0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分为粮食、橡胶、其他种植业、畜牧业、渔业、人居环境、农田水利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C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17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8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01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8E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B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种粮补贴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0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64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2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8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3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补助种粮农户购置种苗、农资等恢复生产费用。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计划补助农户**户，补助绝收面积**亩、受灾面积**亩。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水稻绝收补助**元/亩，受灾补助**元/亩，每户补贴总额不超过**万元。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C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B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5A43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E638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C7BA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C536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C75D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465C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0D8D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65ED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EB56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3BBE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6571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F9AD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8593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C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492C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A9AF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C549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0864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4065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0A32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A2EA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6CBD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5447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DF3E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9B2C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5B89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1124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F387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bookmarkStart w:id="0" w:name="_GoBack"/>
      <w:bookmarkEnd w:id="0"/>
    </w:p>
    <w:p w14:paraId="430C1B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66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950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46EF6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8.15pt;mso-position-horizontal:outside;mso-position-horizontal-relative:margin;z-index:251659264;mso-width-relative:page;mso-height-relative:page;" filled="f" stroked="f" coordsize="21600,21600" o:gfxdata="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u1NO1AAAAAQBAAAPAAAAAAAAAAEAIAAAACIAAABkcnMvZG93bnJldi54bWxQSwECFAAUAAAA&#10;CACHTuJAlUn4Q7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46EF6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7D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3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F9179"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15pt;mso-position-horizontal:outside;mso-position-horizontal-relative:margin;z-index:251660288;mso-width-relative:page;mso-height-relative:page;" filled="f" stroked="f" coordsize="21600,21600" o:gfxdata="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UmD8u1AAAAAQBAAAPAAAAAAAAAAEAIAAAACIAAABkcnMvZG93bnJldi54bWxQSwECFAAUAAAA&#10;CACHTuJA6/gDEr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F9179"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D09C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5B1CDDD6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01A71001">
    <w:pPr>
      <w:pStyle w:val="4"/>
      <w:tabs>
        <w:tab w:val="clear" w:pos="4153"/>
      </w:tabs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8FEA">
    <w:pPr>
      <w:pStyle w:val="4"/>
      <w:rPr>
        <w:rFonts w:hint="eastAsia" w:ascii="黑体" w:hAnsi="黑体" w:eastAsia="黑体" w:cs="黑体"/>
        <w:sz w:val="32"/>
        <w:szCs w:val="32"/>
        <w:lang w:eastAsia="zh-CN"/>
      </w:rPr>
    </w:pPr>
  </w:p>
  <w:p w14:paraId="6D94CDC9">
    <w:pPr>
      <w:pStyle w:val="4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73086B3E"/>
    <w:rsid w:val="730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2024-10-15T05:37:00Z</dcterms:created>
  <dc:creator>孪蓝笨匦磺</dc:creator>
  <cp:lastModifiedBy>孪蓝笨匦磺</cp:lastModifiedBy>
  <dcterms:modified xsi:type="dcterms:W3CDTF">2024-10-15T05:37:24Z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AEF227F52990435BB3137EDDB7ACF910_11</vt:lpwstr>
  </property>
</Properties>
</file>