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756" w:firstLineChars="210"/>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江苏省2025年普通高校招生享受照顾政策考生</w:t>
      </w:r>
    </w:p>
    <w:p>
      <w:pPr>
        <w:adjustRightInd w:val="0"/>
        <w:spacing w:line="56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申请表</w:t>
      </w:r>
    </w:p>
    <w:p>
      <w:pPr>
        <w:adjustRightInd w:val="0"/>
        <w:snapToGrid w:val="0"/>
        <w:ind w:left="-283" w:leftChars="-135" w:right="-370" w:rightChars="-176"/>
        <w:jc w:val="left"/>
        <w:rPr>
          <w:rFonts w:hint="default" w:ascii="Times New Roman" w:hAnsi="Times New Roman" w:eastAsia="仿宋_GB2312" w:cs="Times New Roman"/>
          <w:color w:val="000000"/>
          <w:sz w:val="22"/>
          <w:szCs w:val="21"/>
        </w:rPr>
      </w:pPr>
      <w:r>
        <w:rPr>
          <w:rFonts w:hint="default" w:ascii="Times New Roman" w:hAnsi="Times New Roman" w:eastAsia="仿宋_GB2312" w:cs="Times New Roman"/>
          <w:color w:val="000000"/>
          <w:sz w:val="24"/>
        </w:rPr>
        <w:t>报名点（中学）：</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市</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县（市、区）</w:t>
      </w:r>
      <w:r>
        <w:rPr>
          <w:rFonts w:hint="default" w:ascii="Times New Roman" w:hAnsi="Times New Roman" w:eastAsia="仿宋_GB2312" w:cs="Times New Roman"/>
          <w:color w:val="000000"/>
          <w:sz w:val="24"/>
          <w:u w:val="single"/>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2266"/>
        <w:gridCol w:w="1215"/>
        <w:gridCol w:w="350"/>
        <w:gridCol w:w="427"/>
        <w:gridCol w:w="379"/>
        <w:gridCol w:w="510"/>
        <w:gridCol w:w="75"/>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3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姓名</w:t>
            </w:r>
          </w:p>
        </w:tc>
        <w:tc>
          <w:tcPr>
            <w:tcW w:w="2266"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color w:val="000000"/>
                <w:sz w:val="24"/>
              </w:rPr>
            </w:pPr>
          </w:p>
        </w:tc>
        <w:tc>
          <w:tcPr>
            <w:tcW w:w="1215"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性别</w:t>
            </w:r>
          </w:p>
        </w:tc>
        <w:tc>
          <w:tcPr>
            <w:tcW w:w="777" w:type="dxa"/>
            <w:gridSpan w:val="2"/>
            <w:tcBorders>
              <w:top w:val="single" w:color="auto" w:sz="6"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仿宋_GB2312" w:cs="Times New Roman"/>
                <w:color w:val="000000"/>
                <w:sz w:val="24"/>
                <w:u w:val="single"/>
              </w:rPr>
            </w:pPr>
          </w:p>
        </w:tc>
        <w:tc>
          <w:tcPr>
            <w:tcW w:w="964" w:type="dxa"/>
            <w:gridSpan w:val="3"/>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考籍号</w:t>
            </w:r>
          </w:p>
        </w:tc>
        <w:tc>
          <w:tcPr>
            <w:tcW w:w="3100"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300" w:lineRule="exact"/>
              <w:ind w:firstLine="720" w:firstLineChars="300"/>
              <w:rPr>
                <w:rFonts w:hint="default" w:ascii="Times New Roman" w:hAnsi="Times New Roman" w:eastAsia="仿宋_GB2312" w:cs="Times New Roman"/>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3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户籍</w:t>
            </w:r>
          </w:p>
          <w:p>
            <w:pPr>
              <w:adjustRightInd w:val="0"/>
              <w:snapToGrid w:val="0"/>
              <w:spacing w:line="3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所在地</w:t>
            </w:r>
          </w:p>
        </w:tc>
        <w:tc>
          <w:tcPr>
            <w:tcW w:w="8322" w:type="dxa"/>
            <w:gridSpan w:val="8"/>
            <w:tcBorders>
              <w:top w:val="single" w:color="auto" w:sz="6" w:space="0"/>
              <w:left w:val="single" w:color="auto" w:sz="4" w:space="0"/>
              <w:bottom w:val="single" w:color="auto" w:sz="4" w:space="0"/>
              <w:right w:val="single" w:color="auto" w:sz="6" w:space="0"/>
            </w:tcBorders>
            <w:noWrap w:val="0"/>
            <w:vAlign w:val="center"/>
          </w:tcPr>
          <w:p>
            <w:pPr>
              <w:widowControl/>
              <w:adjustRightInd w:val="0"/>
              <w:snapToGrid w:val="0"/>
              <w:spacing w:line="300" w:lineRule="exact"/>
              <w:jc w:val="left"/>
              <w:rPr>
                <w:rFonts w:hint="default" w:ascii="Times New Roman" w:hAnsi="Times New Roman" w:eastAsia="仿宋_GB2312" w:cs="Times New Roman"/>
                <w:color w:val="000000"/>
                <w:sz w:val="13"/>
                <w:szCs w:val="11"/>
                <w:u w:val="single"/>
              </w:rPr>
            </w:pPr>
          </w:p>
          <w:p>
            <w:pPr>
              <w:widowControl/>
              <w:adjustRightInd w:val="0"/>
              <w:snapToGrid w:val="0"/>
              <w:spacing w:line="3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省（市、区）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市</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36"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身份证号</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000000"/>
                <w:sz w:val="24"/>
              </w:rPr>
            </w:pPr>
          </w:p>
        </w:tc>
        <w:tc>
          <w:tcPr>
            <w:tcW w:w="131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81" w:leftChars="-86" w:right="-174" w:rightChars="-83"/>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毕业学校或</w:t>
            </w:r>
          </w:p>
          <w:p>
            <w:pPr>
              <w:adjustRightInd w:val="0"/>
              <w:snapToGrid w:val="0"/>
              <w:spacing w:line="3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工作单位</w:t>
            </w:r>
          </w:p>
        </w:tc>
        <w:tc>
          <w:tcPr>
            <w:tcW w:w="3175" w:type="dxa"/>
            <w:gridSpan w:val="2"/>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300" w:lineRule="exact"/>
              <w:ind w:firstLine="1200" w:firstLineChars="500"/>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36"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ind w:left="-181" w:leftChars="-86" w:right="-174" w:rightChars="-83"/>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申请照顾</w:t>
            </w:r>
          </w:p>
          <w:p>
            <w:pPr>
              <w:adjustRightInd w:val="0"/>
              <w:snapToGrid w:val="0"/>
              <w:ind w:left="-181" w:leftChars="-86" w:right="-174" w:rightChars="-83"/>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类型</w:t>
            </w:r>
          </w:p>
        </w:tc>
        <w:tc>
          <w:tcPr>
            <w:tcW w:w="8322" w:type="dxa"/>
            <w:gridSpan w:val="8"/>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□烈士子女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□在服役期间荣立二等功以上或被战区（原大军区）以上单位授予荣誉称号的退役军人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□自主就业的退役士兵</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□归侨    □华侨子女    □归侨子女   □台湾省籍考生  □台湾户籍考生</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□平时荣获二等功或者战时荣获三等功以上奖励军人的子女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□一至四级残疾军人的子女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□因公牺牲军人的子女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□驻国家确定的三类以上艰苦边远地区和西藏自治区、军队划定的二类以上岛屿工作累计满20年军人的子女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□在国家确定的四类以上艰苦边远地区或者军队划定的特类岛屿工作累计满10年军人的子女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□在飞或停飞不满1年或达到飞行最高年限空勤军人的子女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□从事舰艇工作满20年军人的子女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□在航天和涉核岗位工作累计满15年军人的子女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□公安英模和因公牺牲、一级至四级因公伤残公安民警子女</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□退出部队现役的考生   □残疾人民警察</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
                <w:w w:val="96"/>
                <w:kern w:val="0"/>
                <w:sz w:val="24"/>
                <w:fitText w:val="7920" w:id="1101475477"/>
              </w:rPr>
              <w:t>□经共青团中央青年志愿者守信联合激励系统认定获得5A级青年志愿者的考</w:t>
            </w:r>
            <w:r>
              <w:rPr>
                <w:rFonts w:hint="default" w:ascii="Times New Roman" w:hAnsi="Times New Roman" w:eastAsia="仿宋_GB2312" w:cs="Times New Roman"/>
                <w:color w:val="000000"/>
                <w:spacing w:val="0"/>
                <w:w w:val="96"/>
                <w:kern w:val="0"/>
                <w:sz w:val="24"/>
                <w:fitText w:val="7920" w:id="1101475477"/>
              </w:rPr>
              <w:t>生</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□受到设区市级以上人民政府或省级以上部门表彰的见义勇为人员或其子女  </w:t>
            </w:r>
          </w:p>
          <w:p>
            <w:pPr>
              <w:adjustRightInd w:val="0"/>
              <w:snapToGrid w:val="0"/>
              <w:spacing w:line="2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其他说明：</w:t>
            </w:r>
          </w:p>
          <w:p>
            <w:pPr>
              <w:adjustRightInd w:val="0"/>
              <w:snapToGrid w:val="0"/>
              <w:spacing w:line="280" w:lineRule="exact"/>
              <w:jc w:val="righ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考生签名：</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36"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县（市、区）主管部门审核意见</w:t>
            </w:r>
          </w:p>
        </w:tc>
        <w:tc>
          <w:tcPr>
            <w:tcW w:w="34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审核意见：</w:t>
            </w: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 xml:space="preserve">（公章）                                                  </w:t>
            </w:r>
          </w:p>
          <w:p>
            <w:pPr>
              <w:adjustRightInd w:val="0"/>
              <w:snapToGrid w:val="0"/>
              <w:spacing w:line="264" w:lineRule="auto"/>
              <w:jc w:val="right"/>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 xml:space="preserve">      年   月   日</w:t>
            </w:r>
          </w:p>
        </w:tc>
        <w:tc>
          <w:tcPr>
            <w:tcW w:w="11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90" w:leftChars="-43" w:right="-132" w:rightChars="-63"/>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市级主管</w:t>
            </w:r>
          </w:p>
          <w:p>
            <w:pPr>
              <w:adjustRightInd w:val="0"/>
              <w:snapToGrid w:val="0"/>
              <w:ind w:left="-90" w:leftChars="-43" w:right="-132" w:rightChars="-63"/>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部门审核</w:t>
            </w:r>
          </w:p>
          <w:p>
            <w:pPr>
              <w:adjustRightInd w:val="0"/>
              <w:snapToGrid w:val="0"/>
              <w:ind w:left="-90" w:leftChars="-43" w:right="-132" w:rightChars="-63"/>
              <w:jc w:val="center"/>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意见</w:t>
            </w:r>
          </w:p>
        </w:tc>
        <w:tc>
          <w:tcPr>
            <w:tcW w:w="3685" w:type="dxa"/>
            <w:gridSpan w:val="3"/>
            <w:tcBorders>
              <w:top w:val="single" w:color="auto" w:sz="4" w:space="0"/>
              <w:left w:val="single" w:color="auto" w:sz="4" w:space="0"/>
              <w:bottom w:val="single" w:color="auto" w:sz="4" w:space="0"/>
              <w:right w:val="single" w:color="auto" w:sz="6" w:space="0"/>
            </w:tcBorders>
            <w:noWrap w:val="0"/>
            <w:vAlign w:val="center"/>
          </w:tcPr>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审核意见：</w:t>
            </w: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 xml:space="preserve">（公章）                                                  </w:t>
            </w:r>
          </w:p>
          <w:p>
            <w:pPr>
              <w:widowControl/>
              <w:jc w:val="right"/>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36"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县（市、区）招生考试机构审核意见</w:t>
            </w:r>
          </w:p>
        </w:tc>
        <w:tc>
          <w:tcPr>
            <w:tcW w:w="34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审核意见：</w:t>
            </w: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 xml:space="preserve">（公章）                                                  </w:t>
            </w:r>
          </w:p>
          <w:p>
            <w:pPr>
              <w:adjustRightInd w:val="0"/>
              <w:snapToGrid w:val="0"/>
              <w:spacing w:line="264" w:lineRule="auto"/>
              <w:ind w:right="8" w:rightChars="4"/>
              <w:jc w:val="righ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年   月   日</w:t>
            </w:r>
          </w:p>
        </w:tc>
        <w:tc>
          <w:tcPr>
            <w:tcW w:w="11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left="-124" w:leftChars="-59" w:right="-88" w:rightChars="-42"/>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省级主管</w:t>
            </w:r>
          </w:p>
          <w:p>
            <w:pPr>
              <w:adjustRightInd w:val="0"/>
              <w:snapToGrid w:val="0"/>
              <w:spacing w:line="320" w:lineRule="exact"/>
              <w:ind w:left="-124" w:leftChars="-59" w:right="-88" w:rightChars="-42"/>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部门审核</w:t>
            </w:r>
          </w:p>
          <w:p>
            <w:pPr>
              <w:adjustRightInd w:val="0"/>
              <w:snapToGrid w:val="0"/>
              <w:spacing w:line="320" w:lineRule="exact"/>
              <w:ind w:left="-124" w:leftChars="-59" w:right="-88" w:rightChars="-42"/>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意见</w:t>
            </w:r>
          </w:p>
        </w:tc>
        <w:tc>
          <w:tcPr>
            <w:tcW w:w="3685" w:type="dxa"/>
            <w:gridSpan w:val="3"/>
            <w:tcBorders>
              <w:top w:val="single" w:color="auto" w:sz="4" w:space="0"/>
              <w:left w:val="single" w:color="auto" w:sz="4" w:space="0"/>
              <w:bottom w:val="single" w:color="auto" w:sz="4" w:space="0"/>
              <w:right w:val="single" w:color="auto" w:sz="6" w:space="0"/>
            </w:tcBorders>
            <w:noWrap w:val="0"/>
            <w:vAlign w:val="center"/>
          </w:tcPr>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审核意见：</w:t>
            </w: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p>
          <w:p>
            <w:pPr>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审核人：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 xml:space="preserve">（公章）                                                  </w:t>
            </w:r>
          </w:p>
          <w:p>
            <w:pPr>
              <w:adjustRightInd w:val="0"/>
              <w:snapToGrid w:val="0"/>
              <w:spacing w:line="264" w:lineRule="auto"/>
              <w:ind w:right="8" w:rightChars="4"/>
              <w:jc w:val="righ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年   月   日</w:t>
            </w:r>
          </w:p>
        </w:tc>
      </w:tr>
    </w:tbl>
    <w:p>
      <w:pPr>
        <w:adjustRightIn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考生须仔细阅读填表说明。交表截止时间为2024年12月31日，逾期不予受理。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NGU2MTM3YWM2MmUwNmEwNWNiYzU2ZDA5ZjA3OWMifQ=="/>
    <w:docVar w:name="KSO_WPS_MARK_KEY" w:val="5acd3f97-bf05-47a9-afb5-c9f5157d4714"/>
  </w:docVars>
  <w:rsids>
    <w:rsidRoot w:val="13BA1855"/>
    <w:rsid w:val="13BA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2024-10-25T02:38:00Z</dcterms:created>
  <dc:creator>Administrator</dc:creator>
  <cp:lastModifiedBy>Administrator</cp:lastModifiedBy>
  <dcterms:modified xsi:type="dcterms:W3CDTF">2024-10-25T02:38:46Z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0A921A381CA44FDEBB409EA3377FFB01</vt:lpwstr>
  </property>
</Properties>
</file>