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贵州省公务员考试录用诚信报考承诺书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自愿参加贵州省2025年度省、市、县、乡四级机关统一面向社会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招录公务员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人民警察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招录单位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职位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职位代码及名称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，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笔试环节成绩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按百分制计算后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分，已进入资格复审环节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我已仔细阅读《贵州省公务员考试录用诚信管理实施办法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试行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 和招录公告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清楚并同意有关诚信报考内容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报名时填报的信息真实有效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提供招录公告和招录职位要求的所有材料均真实、准确、完整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绝无弄虚作假。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认真对待每一个考录环节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完成相应的程序。若经资格复审合格获得面试资格，在面试、体能测评、体检、考察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拟录用公示等环节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不能无故放弃或中断。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三、严格遵守考试纪律，不以任何形式作弊。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若本人有违反诚信报考承诺的行为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愿意按照《贵州省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公务</w:t>
      </w:r>
      <w:r>
        <w:rPr>
          <w:rFonts w:hint="eastAsia" w:ascii="仿宋_GB2312" w:hAnsi="仿宋_GB2312" w:eastAsia="仿宋_GB2312" w:cs="仿宋_GB2312"/>
          <w:sz w:val="32"/>
          <w:szCs w:val="32"/>
        </w:rPr>
        <w:t>员考试录用诚信管理实施办法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试行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》和其他相关规定接受相应处理。 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718" w:leftChars="304" w:hanging="6080" w:hangingChars="1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703" w:leftChars="3192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426" w:leftChars="2584" w:firstLine="960" w:firstLineChars="300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 年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 日</w:t>
      </w:r>
    </w:p>
    <w:sectPr>
      <w:pgSz w:w="11906" w:h="16838"/>
      <w:pgMar w:top="2154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0069493B"/>
    <w:rsid w:val="395C1DB7"/>
    <w:rsid w:val="4B3E562A"/>
    <w:rsid w:val="6FA439D9"/>
    <w:rsid w:val="CDAFB710"/>
    <w:rsid w:val="E1D7C55D"/>
    <w:rsid w:val="F9FE66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21.3333333333333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2020-05-13T01:52:00Z</dcterms:created>
  <dc:creator>uos</dc:creator>
  <cp:lastModifiedBy>煎饺</cp:lastModifiedBy>
  <cp:lastPrinted>2025-04-18T21:06:15Z</cp:lastPrinted>
  <dcterms:modified xsi:type="dcterms:W3CDTF">2025-04-21T03:06:58Z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56E1F5EC3739459F99225D99C6FD2407_13</vt:lpwstr>
  </property>
</Properties>
</file>