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u w:val="none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u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4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</w:rPr>
        <w:t>遵义市事业单位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  <w:lang w:eastAsia="zh-CN"/>
        </w:rPr>
        <w:t>（综合类）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</w:rPr>
        <w:t>2024年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秋季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</w:rPr>
        <w:t>赴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  <w:lang w:val="en-US" w:eastAsia="zh-CN"/>
        </w:rPr>
        <w:t>全国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</w:rPr>
        <w:t>高校引进人才评审表</w:t>
      </w:r>
    </w:p>
    <w:p>
      <w:pPr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招聘单位： 　　     招聘岗位：          该岗位参评总人数：</w:t>
      </w:r>
    </w:p>
    <w:tbl>
      <w:tblPr>
        <w:tblStyle w:val="4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48"/>
        <w:gridCol w:w="1332"/>
        <w:gridCol w:w="223"/>
        <w:gridCol w:w="366"/>
        <w:gridCol w:w="239"/>
        <w:gridCol w:w="720"/>
        <w:gridCol w:w="854"/>
        <w:gridCol w:w="874"/>
        <w:gridCol w:w="13"/>
        <w:gridCol w:w="271"/>
        <w:gridCol w:w="809"/>
        <w:gridCol w:w="540"/>
        <w:gridCol w:w="239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姓</w:t>
            </w:r>
            <w:r>
              <w:rPr>
                <w:rFonts w:ascii="Times New Roman" w:hAnsi="Times New Roman" w:eastAsia="仿宋"/>
                <w:sz w:val="28"/>
                <w:szCs w:val="28"/>
                <w:u w:val="none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年龄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仿宋" w:eastAsia="仿宋"/>
                <w:sz w:val="28"/>
                <w:szCs w:val="28"/>
                <w:u w:val="none"/>
                <w:lang w:eastAsia="zh-CN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学历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  <w:lang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职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称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毕业学校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专</w:t>
            </w:r>
            <w:r>
              <w:rPr>
                <w:rFonts w:ascii="Times New Roman" w:hAnsi="Times New Roman" w:eastAsia="仿宋"/>
                <w:sz w:val="28"/>
                <w:szCs w:val="28"/>
                <w:u w:val="none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业</w:t>
            </w:r>
          </w:p>
        </w:tc>
        <w:tc>
          <w:tcPr>
            <w:tcW w:w="3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评</w:t>
            </w:r>
            <w:r>
              <w:rPr>
                <w:rFonts w:ascii="Times New Roman" w:hAnsi="Times New Roman" w:eastAsia="仿宋"/>
                <w:sz w:val="28"/>
                <w:szCs w:val="28"/>
                <w:u w:val="none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审</w:t>
            </w:r>
          </w:p>
          <w:p>
            <w:pPr>
              <w:spacing w:line="300" w:lineRule="exact"/>
              <w:ind w:firstLine="280" w:firstLineChars="100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内</w:t>
            </w:r>
            <w:r>
              <w:rPr>
                <w:rFonts w:ascii="Times New Roman" w:hAnsi="Times New Roman" w:eastAsia="仿宋"/>
                <w:sz w:val="28"/>
                <w:szCs w:val="28"/>
                <w:u w:val="none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容</w:t>
            </w:r>
          </w:p>
        </w:tc>
        <w:tc>
          <w:tcPr>
            <w:tcW w:w="80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95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评语（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  <w:lang w:eastAsia="zh-CN"/>
              </w:rPr>
              <w:t>政治素质、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专业能力、综合素质）：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综合评分（按百分制评分）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是否同意聘用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5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评审专家组意见：</w:t>
            </w:r>
            <w:r>
              <w:rPr>
                <w:rFonts w:ascii="Times New Roman" w:hAnsi="Times New Roman" w:eastAsia="仿宋"/>
                <w:sz w:val="28"/>
                <w:szCs w:val="28"/>
                <w:u w:val="none"/>
              </w:rPr>
              <w:t xml:space="preserve">                     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组长签字：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其他评审专家签字</w:t>
            </w:r>
          </w:p>
        </w:tc>
        <w:tc>
          <w:tcPr>
            <w:tcW w:w="5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现场纪检人员签字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30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  <w:u w:val="none"/>
              </w:rPr>
              <w:t>现场评审确认</w:t>
            </w:r>
          </w:p>
          <w:p>
            <w:pPr>
              <w:rPr>
                <w:rFonts w:hint="eastAsia" w:ascii="Times New Roman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  <w:u w:val="none"/>
              </w:rPr>
              <w:t>（盖章）：</w:t>
            </w:r>
          </w:p>
          <w:p>
            <w:pPr>
              <w:spacing w:line="240" w:lineRule="exact"/>
              <w:rPr>
                <w:rFonts w:hint="eastAsia" w:ascii="Times New Roman" w:hAnsi="仿宋" w:eastAsia="仿宋"/>
                <w:sz w:val="28"/>
                <w:szCs w:val="28"/>
                <w:u w:val="none"/>
              </w:rPr>
            </w:pPr>
          </w:p>
          <w:p>
            <w:pPr>
              <w:spacing w:line="240" w:lineRule="exact"/>
              <w:rPr>
                <w:rFonts w:hint="eastAsia" w:ascii="Times New Roman" w:hAnsi="仿宋" w:eastAsia="仿宋"/>
                <w:sz w:val="28"/>
                <w:szCs w:val="28"/>
                <w:u w:val="none"/>
              </w:rPr>
            </w:pPr>
          </w:p>
          <w:p>
            <w:pPr>
              <w:wordWrap w:val="0"/>
              <w:spacing w:line="440" w:lineRule="exact"/>
              <w:ind w:right="280" w:firstLine="840" w:firstLineChars="300"/>
              <w:jc w:val="both"/>
              <w:rPr>
                <w:rFonts w:hint="eastAsia"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"/>
                <w:sz w:val="28"/>
                <w:szCs w:val="28"/>
                <w:u w:val="none"/>
              </w:rPr>
              <w:t>年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月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日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仿宋" w:eastAsia="仿宋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u w:val="none"/>
                <w:lang w:eastAsia="zh-CN"/>
              </w:rPr>
              <w:t>主管部门意见：</w:t>
            </w:r>
          </w:p>
          <w:p>
            <w:pPr>
              <w:rPr>
                <w:rFonts w:hint="eastAsia" w:ascii="Times New Roman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  <w:u w:val="none"/>
              </w:rPr>
              <w:t>（盖章）：</w:t>
            </w:r>
          </w:p>
          <w:p>
            <w:pPr>
              <w:spacing w:line="240" w:lineRule="exact"/>
              <w:rPr>
                <w:rFonts w:hint="eastAsia" w:ascii="Times New Roman" w:hAnsi="仿宋" w:eastAsia="仿宋"/>
                <w:sz w:val="28"/>
                <w:szCs w:val="28"/>
                <w:u w:val="none"/>
              </w:rPr>
            </w:pPr>
          </w:p>
          <w:p>
            <w:pPr>
              <w:ind w:firstLine="1400" w:firstLineChars="500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"/>
                <w:sz w:val="28"/>
                <w:szCs w:val="28"/>
                <w:u w:val="none"/>
              </w:rPr>
              <w:t>年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月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日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仿宋" w:eastAsia="仿宋" w:cs="Times New Roman"/>
                <w:spacing w:val="-28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pacing w:val="-28"/>
                <w:sz w:val="28"/>
                <w:szCs w:val="28"/>
                <w:u w:val="none"/>
                <w:lang w:eastAsia="zh-CN"/>
              </w:rPr>
              <w:t>事业单位人事综合管理部门意见</w:t>
            </w:r>
          </w:p>
          <w:p>
            <w:pPr>
              <w:rPr>
                <w:rFonts w:hint="eastAsia" w:ascii="Times New Roman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  <w:u w:val="none"/>
              </w:rPr>
              <w:t>（盖章）：</w:t>
            </w:r>
          </w:p>
          <w:p>
            <w:pPr>
              <w:spacing w:line="240" w:lineRule="exact"/>
              <w:rPr>
                <w:rFonts w:hint="eastAsia" w:ascii="Times New Roman" w:hAnsi="仿宋" w:eastAsia="仿宋"/>
                <w:sz w:val="28"/>
                <w:szCs w:val="28"/>
                <w:u w:val="none"/>
              </w:rPr>
            </w:pPr>
          </w:p>
          <w:p>
            <w:pPr>
              <w:wordWrap w:val="0"/>
              <w:ind w:right="140"/>
              <w:jc w:val="right"/>
              <w:rPr>
                <w:rFonts w:ascii="Times New Roman" w:hAnsi="仿宋" w:eastAsia="仿宋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"/>
                <w:sz w:val="28"/>
                <w:szCs w:val="28"/>
                <w:u w:val="none"/>
              </w:rPr>
              <w:t>年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月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日</w:t>
            </w:r>
          </w:p>
        </w:tc>
      </w:tr>
    </w:tbl>
    <w:p/>
    <w:sectPr>
      <w:pgSz w:w="11906" w:h="16838"/>
      <w:pgMar w:top="1587" w:right="1474" w:bottom="1587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大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ZDljZTAxYjNmNWJkYzc0MDkwNGQwNWEzZTEzY2YifQ=="/>
  </w:docVars>
  <w:rsids>
    <w:rsidRoot w:val="DBD6318F"/>
    <w:rsid w:val="2F036BF1"/>
    <w:rsid w:val="3E2C7E54"/>
    <w:rsid w:val="6106280B"/>
    <w:rsid w:val="BBDD776E"/>
    <w:rsid w:val="BFB78067"/>
    <w:rsid w:val="BFFF0633"/>
    <w:rsid w:val="DBD6318F"/>
    <w:rsid w:val="FAFD6BDA"/>
    <w:rsid w:val="FB7B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0</Lines>
  <Paragraphs>0</Paragraphs>
  <TotalTime>5.33333333333333</TotalTime>
  <ScaleCrop>false</ScaleCrop>
  <LinksUpToDate>false</LinksUpToDate>
  <CharactersWithSpaces>257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2024-03-09T17:35:00Z</dcterms:created>
  <dc:creator>ysgz</dc:creator>
  <cp:lastModifiedBy>煎饺</cp:lastModifiedBy>
  <cp:lastPrinted>2024-10-23T18:27:56Z</cp:lastPrinted>
  <dcterms:modified xsi:type="dcterms:W3CDTF">2024-11-14T03:26:24Z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61F94FDC2C6F4AC3AB39F5C6BF82B5E8_13</vt:lpwstr>
  </property>
</Properties>
</file>