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888" w:type="dxa"/>
        <w:jc w:val="center"/>
        <w:tblLayout w:type="fixed"/>
        <w:tblCellMar>
          <w:top w:w="0" w:type="dxa"/>
          <w:left w:w="0" w:type="dxa"/>
          <w:bottom w:w="0" w:type="dxa"/>
          <w:right w:w="0" w:type="dxa"/>
        </w:tblCellMar>
      </w:tblPr>
      <w:tblGrid>
        <w:gridCol w:w="1772"/>
        <w:gridCol w:w="2133"/>
        <w:gridCol w:w="1200"/>
        <w:gridCol w:w="2733"/>
        <w:gridCol w:w="1028"/>
        <w:gridCol w:w="1022"/>
      </w:tblGrid>
      <w:tr>
        <w:tblPrEx>
          <w:tblCellMar>
            <w:top w:w="0" w:type="dxa"/>
            <w:left w:w="0" w:type="dxa"/>
            <w:bottom w:w="0" w:type="dxa"/>
            <w:right w:w="0" w:type="dxa"/>
          </w:tblCellMar>
        </w:tblPrEx>
        <w:trPr>
          <w:trHeight w:val="1959" w:hRule="atLeast"/>
          <w:jc w:val="center"/>
        </w:trPr>
        <w:tc>
          <w:tcPr>
            <w:tcW w:w="9888" w:type="dxa"/>
            <w:gridSpan w:val="6"/>
            <w:tcBorders>
              <w:top w:val="nil"/>
              <w:left w:val="nil"/>
              <w:bottom w:val="nil"/>
              <w:right w:val="nil"/>
            </w:tcBorders>
            <w:tcMar>
              <w:top w:w="15" w:type="dxa"/>
              <w:left w:w="15" w:type="dxa"/>
              <w:right w:w="15" w:type="dxa"/>
            </w:tcMar>
            <w:vAlign w:val="center"/>
          </w:tcPr>
          <w:p>
            <w:pPr>
              <w:widowControl/>
              <w:spacing w:line="400" w:lineRule="exact"/>
              <w:jc w:val="left"/>
              <w:textAlignment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3"/>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color w:val="000000"/>
                <w:kern w:val="2"/>
                <w:sz w:val="36"/>
                <w:szCs w:val="36"/>
                <w:lang w:val="en-US" w:eastAsia="zh-CN" w:bidi="ar-SA"/>
              </w:rPr>
            </w:pPr>
            <w:r>
              <w:rPr>
                <w:rFonts w:hint="eastAsia" w:ascii="方正小标宋简体" w:hAnsi="方正小标宋简体" w:eastAsia="方正小标宋简体" w:cs="方正小标宋简体"/>
                <w:color w:val="000000"/>
                <w:kern w:val="2"/>
                <w:sz w:val="36"/>
                <w:szCs w:val="36"/>
                <w:lang w:val="en-US" w:eastAsia="zh-CN" w:bidi="ar-SA"/>
              </w:rPr>
              <w:t>黔西南州退役军人事务局2022年公开考聘</w:t>
            </w:r>
          </w:p>
          <w:p>
            <w:pPr>
              <w:pStyle w:val="3"/>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color w:val="000000"/>
                <w:kern w:val="2"/>
                <w:sz w:val="36"/>
                <w:szCs w:val="36"/>
                <w:lang w:val="en-US" w:eastAsia="zh-CN" w:bidi="ar-SA"/>
              </w:rPr>
              <w:t>事业单位工作人员个人防疫情况申报表</w:t>
            </w:r>
          </w:p>
        </w:tc>
      </w:tr>
      <w:tr>
        <w:tblPrEx>
          <w:tblCellMar>
            <w:top w:w="0" w:type="dxa"/>
            <w:left w:w="0" w:type="dxa"/>
            <w:bottom w:w="0" w:type="dxa"/>
            <w:right w:w="0" w:type="dxa"/>
          </w:tblCellMar>
        </w:tblPrEx>
        <w:trPr>
          <w:trHeight w:val="18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姓   名</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性别</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年龄</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身份证号</w:t>
            </w:r>
          </w:p>
        </w:tc>
        <w:tc>
          <w:tcPr>
            <w:tcW w:w="3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手机号码</w:t>
            </w:r>
          </w:p>
        </w:tc>
        <w:tc>
          <w:tcPr>
            <w:tcW w:w="20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工作单位</w:t>
            </w:r>
          </w:p>
        </w:tc>
        <w:tc>
          <w:tcPr>
            <w:tcW w:w="81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CellMar>
            <w:top w:w="0" w:type="dxa"/>
            <w:left w:w="0" w:type="dxa"/>
            <w:bottom w:w="0" w:type="dxa"/>
            <w:right w:w="0" w:type="dxa"/>
          </w:tblCellMar>
        </w:tblPrEx>
        <w:trPr>
          <w:trHeight w:val="415"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黑体" w:eastAsia="黑体" w:cs="等线"/>
                <w:b/>
                <w:bCs/>
                <w:sz w:val="22"/>
              </w:rPr>
            </w:pPr>
            <w:r>
              <w:rPr>
                <w:rFonts w:hint="eastAsia" w:ascii="黑体" w:eastAsia="黑体" w:cs="等线"/>
                <w:b/>
                <w:bCs/>
                <w:sz w:val="22"/>
              </w:rPr>
              <w:t>会前旅居史、发热史、接触史情况以及新冠病毒疫苗接种情况</w:t>
            </w:r>
          </w:p>
        </w:tc>
      </w:tr>
      <w:tr>
        <w:tblPrEx>
          <w:tblCellMar>
            <w:top w:w="0" w:type="dxa"/>
            <w:left w:w="0" w:type="dxa"/>
            <w:bottom w:w="0" w:type="dxa"/>
            <w:right w:w="0" w:type="dxa"/>
          </w:tblCellMar>
        </w:tblPrEx>
        <w:trPr>
          <w:trHeight w:val="44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会前28天内是否有境外或境内港台地区旅居史或接触史</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right w:val="single" w:color="auto" w:sz="4" w:space="0"/>
            </w:tcBorders>
            <w:tcMar>
              <w:top w:w="15" w:type="dxa"/>
              <w:left w:w="15" w:type="dxa"/>
              <w:right w:w="15" w:type="dxa"/>
            </w:tcMar>
            <w:vAlign w:val="center"/>
          </w:tcPr>
          <w:p>
            <w:pPr>
              <w:spacing w:line="400" w:lineRule="exact"/>
              <w:textAlignment w:val="baseline"/>
              <w:rPr>
                <w:rFonts w:ascii="等线" w:eastAsia="等线" w:cs="等线"/>
                <w:sz w:val="22"/>
              </w:rPr>
            </w:pPr>
            <w:r>
              <w:rPr>
                <w:rFonts w:hint="eastAsia" w:ascii="等线" w:eastAsia="等线" w:cs="等线"/>
                <w:sz w:val="22"/>
              </w:rPr>
              <w:t>会前14天内是否有境内高中风险地区或阳性病例报告地所在县（市、区、旗）以及陆路边境口岸所在（市、区、旗）地区旅居史</w:t>
            </w:r>
          </w:p>
        </w:tc>
        <w:tc>
          <w:tcPr>
            <w:tcW w:w="1028" w:type="dxa"/>
            <w:tcBorders>
              <w:top w:val="single" w:color="000000" w:sz="4" w:space="0"/>
              <w:left w:val="single" w:color="auto" w:sz="4" w:space="0"/>
              <w:right w:val="single" w:color="auto" w:sz="4" w:space="0"/>
            </w:tcBorders>
            <w:vAlign w:val="center"/>
          </w:tcPr>
          <w:p>
            <w:pPr>
              <w:spacing w:line="400" w:lineRule="exact"/>
              <w:jc w:val="center"/>
              <w:textAlignment w:val="baseline"/>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auto" w:sz="4" w:space="0"/>
              <w:right w:val="single" w:color="000000" w:sz="4" w:space="0"/>
            </w:tcBorders>
            <w:vAlign w:val="center"/>
          </w:tcPr>
          <w:p>
            <w:pPr>
              <w:spacing w:line="400" w:lineRule="exact"/>
              <w:jc w:val="center"/>
              <w:textAlignment w:val="baseline"/>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是否曾被诊断为新冠肺炎确诊病例、无症状感染者、疑似病例及密接、次密接</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是否有聚集性发病（会前14天内在小范围如家庭、办公室等，出现2例以上发热或呼吸道症状）的情况。</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共同居住者是否为进口货物或入境口岸相关从业人员、集中隔离点工作人员</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会前14天内是否与报告的阳性病例活动轨迹有交集</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密切接触的人员会前14天内是否有发热等症状，是否有高中风险地区、港台及境外旅居史</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50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是否为尚处在随访或医学观察期内的人员</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44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国家行程码、贵州健康码是否为黄码或红码</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是口</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等线" w:eastAsia="等线" w:cs="等线"/>
                <w:sz w:val="22"/>
              </w:rPr>
            </w:pPr>
            <w:r>
              <w:rPr>
                <w:rFonts w:hint="eastAsia" w:ascii="等线" w:eastAsia="等线" w:cs="等线"/>
                <w:sz w:val="22"/>
              </w:rPr>
              <w:t>否口</w:t>
            </w:r>
          </w:p>
        </w:tc>
      </w:tr>
      <w:tr>
        <w:tblPrEx>
          <w:tblCellMar>
            <w:top w:w="0" w:type="dxa"/>
            <w:left w:w="0" w:type="dxa"/>
            <w:bottom w:w="0" w:type="dxa"/>
            <w:right w:w="0" w:type="dxa"/>
          </w:tblCellMar>
        </w:tblPrEx>
        <w:trPr>
          <w:trHeight w:val="328"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top"/>
              <w:rPr>
                <w:rFonts w:ascii="等线" w:eastAsia="等线" w:cs="等线"/>
                <w:sz w:val="22"/>
              </w:rPr>
            </w:pPr>
            <w:r>
              <w:rPr>
                <w:rFonts w:hint="eastAsia" w:ascii="等线" w:eastAsia="等线" w:cs="等线"/>
                <w:sz w:val="22"/>
              </w:rPr>
              <w:t>本人</w:t>
            </w:r>
            <w:r>
              <w:rPr>
                <w:rFonts w:ascii="等线" w:eastAsia="等线" w:cs="等线"/>
                <w:sz w:val="22"/>
              </w:rPr>
              <w:t>14</w:t>
            </w:r>
            <w:r>
              <w:rPr>
                <w:rFonts w:hint="eastAsia" w:ascii="等线" w:eastAsia="等线" w:cs="等线"/>
                <w:sz w:val="22"/>
              </w:rPr>
              <w:t>天以来健康状况：口良好，无任何不适  口发热 口乏力 口咽痛 口咳嗽 口腹泻 口其他</w:t>
            </w:r>
          </w:p>
        </w:tc>
      </w:tr>
      <w:tr>
        <w:tblPrEx>
          <w:tblCellMar>
            <w:top w:w="0" w:type="dxa"/>
            <w:left w:w="0" w:type="dxa"/>
            <w:bottom w:w="0" w:type="dxa"/>
            <w:right w:w="0" w:type="dxa"/>
          </w:tblCellMar>
        </w:tblPrEx>
        <w:trPr>
          <w:trHeight w:val="549"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center"/>
              <w:rPr>
                <w:rFonts w:ascii="等线" w:eastAsia="等线" w:cs="等线"/>
                <w:sz w:val="22"/>
              </w:rPr>
            </w:pPr>
            <w:r>
              <w:rPr>
                <w:rFonts w:hint="eastAsia" w:ascii="等线" w:eastAsia="等线" w:cs="等线"/>
                <w:sz w:val="22"/>
              </w:rPr>
              <w:t xml:space="preserve">新冠疫苗接种情况：口未接种       口未完成全程接种（口两剂次  口三剂次）         </w:t>
            </w:r>
          </w:p>
          <w:p>
            <w:pPr>
              <w:widowControl/>
              <w:spacing w:line="400" w:lineRule="exact"/>
              <w:ind w:firstLine="1980" w:firstLineChars="900"/>
              <w:textAlignment w:val="center"/>
              <w:rPr>
                <w:rFonts w:ascii="等线" w:eastAsia="等线" w:cs="等线"/>
                <w:sz w:val="22"/>
              </w:rPr>
            </w:pPr>
            <w:r>
              <w:rPr>
                <w:rFonts w:hint="eastAsia" w:ascii="等线" w:eastAsia="等线" w:cs="等线"/>
                <w:sz w:val="22"/>
              </w:rPr>
              <w:t xml:space="preserve">口已全程接种（口一剂次  口两剂次  口三剂次）     口已完成加强针接种    </w:t>
            </w:r>
          </w:p>
          <w:p>
            <w:pPr>
              <w:widowControl/>
              <w:spacing w:line="400" w:lineRule="exact"/>
              <w:textAlignment w:val="center"/>
              <w:rPr>
                <w:sz w:val="24"/>
                <w:szCs w:val="24"/>
              </w:rPr>
            </w:pPr>
            <w:r>
              <w:rPr>
                <w:rFonts w:hint="eastAsia" w:ascii="等线" w:eastAsia="等线" w:cs="等线"/>
                <w:sz w:val="22"/>
              </w:rPr>
              <w:t>情况说明（未接种、未完成全程接种及达到加强针接种条件未进行加强针接种均需提供接种禁忌证明）：</w:t>
            </w:r>
          </w:p>
        </w:tc>
      </w:tr>
      <w:tr>
        <w:tblPrEx>
          <w:tblCellMar>
            <w:top w:w="0" w:type="dxa"/>
            <w:left w:w="0" w:type="dxa"/>
            <w:bottom w:w="0" w:type="dxa"/>
            <w:right w:w="0" w:type="dxa"/>
          </w:tblCellMar>
        </w:tblPrEx>
        <w:trPr>
          <w:trHeight w:val="484"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top"/>
              <w:rPr>
                <w:sz w:val="20"/>
              </w:rPr>
            </w:pPr>
            <w:r>
              <w:rPr>
                <w:rFonts w:hint="eastAsia" w:ascii="等线" w:eastAsia="等线" w:cs="等线"/>
                <w:sz w:val="22"/>
              </w:rPr>
              <w:t>其它需要说明的情况：</w:t>
            </w:r>
          </w:p>
        </w:tc>
      </w:tr>
      <w:tr>
        <w:tblPrEx>
          <w:tblCellMar>
            <w:top w:w="0" w:type="dxa"/>
            <w:left w:w="0" w:type="dxa"/>
            <w:bottom w:w="0" w:type="dxa"/>
            <w:right w:w="0" w:type="dxa"/>
          </w:tblCellMar>
        </w:tblPrEx>
        <w:trPr>
          <w:trHeight w:val="1559"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440" w:firstLineChars="200"/>
              <w:textAlignment w:val="top"/>
              <w:rPr>
                <w:rFonts w:ascii="等线" w:eastAsia="等线" w:cs="等线"/>
                <w:sz w:val="22"/>
              </w:rPr>
            </w:pPr>
            <w:r>
              <w:rPr>
                <w:rFonts w:hint="eastAsia" w:ascii="等线" w:eastAsia="等线" w:cs="等线"/>
                <w:sz w:val="22"/>
              </w:rPr>
              <w:t xml:space="preserve">本人对上述提供的健康相关信息的真实性负责。如因不实信息引起疫情传播和扩散，本人愿承担由此带来的全部法律责任。 </w:t>
            </w:r>
          </w:p>
          <w:p>
            <w:pPr>
              <w:widowControl/>
              <w:spacing w:line="400" w:lineRule="exact"/>
              <w:ind w:firstLine="440" w:firstLineChars="200"/>
              <w:jc w:val="center"/>
              <w:textAlignment w:val="top"/>
              <w:rPr>
                <w:rFonts w:ascii="等线" w:eastAsia="等线" w:cs="等线"/>
                <w:sz w:val="22"/>
              </w:rPr>
            </w:pPr>
            <w:r>
              <w:rPr>
                <w:rFonts w:hint="eastAsia" w:ascii="等线" w:eastAsia="等线" w:cs="等线"/>
                <w:sz w:val="22"/>
              </w:rPr>
              <w:t>承诺人：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N2FjMTJiYzU2ZDdhYzM5ODJiZmJiNjEzYjhlOWMifQ=="/>
  </w:docVars>
  <w:rsids>
    <w:rsidRoot w:val="3F7F33BF"/>
    <w:rsid w:val="0B6F53AA"/>
    <w:rsid w:val="104D47FB"/>
    <w:rsid w:val="135406C6"/>
    <w:rsid w:val="136C6A22"/>
    <w:rsid w:val="178C77E3"/>
    <w:rsid w:val="35FF4201"/>
    <w:rsid w:val="3F7F33BF"/>
    <w:rsid w:val="4BB0615B"/>
    <w:rsid w:val="554A7CF8"/>
    <w:rsid w:val="573B3FBB"/>
    <w:rsid w:val="588B3AA8"/>
    <w:rsid w:val="5F586958"/>
    <w:rsid w:val="6607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Web)"/>
    <w:basedOn w:val="1"/>
    <w:next w:val="4"/>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
    <w:name w:val="正文文本1"/>
    <w:basedOn w:val="1"/>
    <w:qFormat/>
    <w:uiPriority w:val="0"/>
    <w:pPr>
      <w:spacing w:line="408" w:lineRule="auto"/>
      <w:ind w:firstLine="400"/>
    </w:pPr>
    <w:rPr>
      <w:rFonts w:ascii="宋体" w:eastAsia="宋体" w:cs="宋体"/>
      <w:sz w:val="30"/>
      <w:szCs w:val="30"/>
      <w:lang w:val="zh-CN" w:bidi="zh-CN"/>
    </w:rPr>
  </w:style>
  <w:style w:type="paragraph" w:styleId="5">
    <w:name w:val="Title"/>
    <w:basedOn w:val="1"/>
    <w:next w:val="6"/>
    <w:qFormat/>
    <w:uiPriority w:val="0"/>
    <w:pPr>
      <w:spacing w:line="240" w:lineRule="atLeast"/>
      <w:jc w:val="center"/>
    </w:pPr>
    <w:rPr>
      <w:rFonts w:ascii="Cambria" w:hAnsi="Cambria" w:cs="Cambria"/>
      <w:b/>
      <w:bCs/>
      <w:sz w:val="32"/>
      <w:szCs w:val="32"/>
    </w:rPr>
  </w:style>
  <w:style w:type="paragraph" w:customStyle="1" w:styleId="6">
    <w:name w:val="正文文本缩进1"/>
    <w:basedOn w:val="1"/>
    <w:next w:val="1"/>
    <w:qFormat/>
    <w:uiPriority w:val="0"/>
    <w:pPr>
      <w:ind w:firstLine="420" w:firstLineChars="140"/>
    </w:pPr>
    <w:rPr>
      <w:szCs w:val="21"/>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637</Characters>
  <Lines>0</Lines>
  <Paragraphs>0</Paragraphs>
  <TotalTime>6</TotalTime>
  <ScaleCrop>false</ScaleCrop>
  <LinksUpToDate>false</LinksUpToDate>
  <CharactersWithSpaces>708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2022-05-30T02:18:00Z</dcterms:created>
  <dc:creator>WPS_1606204886</dc:creator>
  <cp:lastModifiedBy>成都省十陵片区网红小韩</cp:lastModifiedBy>
  <cp:lastPrinted>2022-06-01T09:08:00Z</cp:lastPrinted>
  <dcterms:modified xsi:type="dcterms:W3CDTF">2022-11-03T06:58:40Z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FFBBFA70147F466CB935077CE5CA01BF</vt:lpwstr>
  </property>
</Properties>
</file>