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C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贵阳市白云区2025年学前招生优待生</w:t>
      </w:r>
    </w:p>
    <w:p w14:paraId="354AA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审核材料及部门</w:t>
      </w:r>
    </w:p>
    <w:p w14:paraId="1FA819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B1480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  <w:t>1.现役军人子女：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持现役军人的军人身份证件（如军官证、文职干部证或士兵证、服役部队公函等）到白云区人民武装部备案登记，由区人民武装部出具相关证明报区教育局。</w:t>
      </w:r>
    </w:p>
    <w:p w14:paraId="101606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  <w:t>2.退役军人子女：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退伍军人身份证件、退伍证、获表彰资料等到白云区退役军人事务局备案登记（只限白云户籍），由白云区退役军人事务局出具相关证明报区教育局。</w:t>
      </w:r>
    </w:p>
    <w:p w14:paraId="713CC3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国家综合性消防救援队伍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子女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：持有效工作证件、由所在单位出具公函报区教育局。</w:t>
      </w:r>
    </w:p>
    <w:p w14:paraId="2F3482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4.公安英模等人员子女：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持有效工作证件、因公致残、牺牲、受表彰等资料，由所在单位出具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相关证明材料报区教育局。</w:t>
      </w:r>
    </w:p>
    <w:p w14:paraId="762DD6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5.父母重度残疾人子女（限白云户籍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）：持残疾证到白云区残联登记备案，由区残联出具相关证明到区教育局。</w:t>
      </w:r>
    </w:p>
    <w:p w14:paraId="54F1E5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6.白云户籍的孤儿：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由区民政局出具相关证明报区教育局。</w:t>
      </w:r>
    </w:p>
    <w:p w14:paraId="59A20629">
      <w:pPr>
        <w:ind w:firstLine="643" w:firstLineChars="200"/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  <w:t>7.依照相关政策应该给予照顾的人员子女：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持有效证件由所在单位出具相关证明报区教育局。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D6B41"/>
    <w:rsid w:val="25E0129C"/>
    <w:rsid w:val="2A404BCB"/>
    <w:rsid w:val="50F8442A"/>
    <w:rsid w:val="640A4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518</Characters>
  <Lines>0</Lines>
  <Paragraphs>0</Paragraphs>
  <TotalTime>1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2024-07-29T16:53:00Z</dcterms:created>
  <dc:creator>wang</dc:creator>
  <cp:lastModifiedBy>樊廷娟</cp:lastModifiedBy>
  <cp:lastPrinted>2025-06-04T08:23:00Z</cp:lastPrinted>
  <dcterms:modified xsi:type="dcterms:W3CDTF">2025-06-06T01:49:55Z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4AAC0CCAAE7B4E048AE979A000759856_11</vt:lpwstr>
  </property>
  <property fmtid="{D5CDD505-2E9C-101B-9397-08002B2CF9AE}" pid="4" name="KSOTemplateDocerSaveRecord">
    <vt:lpwstr>eyJoZGlkIjoiMjkyZDhhYTkzYzczYWJkNGZjZmZhZjY0ZWIzM2I0MzkiLCJ1c2VySWQiOiIyMzY1MzY2NDYifQ==</vt:lpwstr>
  </property>
</Properties>
</file>