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A09B5">
      <w:pPr>
        <w:pStyle w:val="2"/>
        <w:tabs>
          <w:tab w:val="left" w:pos="5906"/>
        </w:tabs>
        <w:spacing w:beforeAutospacing="0" w:after="0" w:afterAutospacing="0" w:line="580"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1</w:t>
      </w:r>
    </w:p>
    <w:p w14:paraId="4E00038F">
      <w:pPr>
        <w:spacing w:after="0" w:line="580" w:lineRule="exact"/>
        <w:jc w:val="center"/>
        <w:rPr>
          <w:rFonts w:eastAsia="方正小标宋_GBK"/>
          <w:sz w:val="44"/>
          <w:szCs w:val="44"/>
        </w:rPr>
      </w:pPr>
      <w:bookmarkStart w:id="0" w:name="_GoBack"/>
      <w:r>
        <w:rPr>
          <w:rFonts w:eastAsia="方正小标宋_GBK"/>
          <w:sz w:val="44"/>
          <w:szCs w:val="44"/>
        </w:rPr>
        <w:t>桂林市配售型保障性住房政策解答</w:t>
      </w:r>
    </w:p>
    <w:bookmarkEnd w:id="0"/>
    <w:p w14:paraId="0782B476">
      <w:pPr>
        <w:pStyle w:val="2"/>
        <w:spacing w:beforeAutospacing="0" w:after="0" w:afterAutospacing="0" w:line="580" w:lineRule="exact"/>
        <w:ind w:firstLine="600" w:firstLineChars="200"/>
        <w:rPr>
          <w:rFonts w:ascii="Times New Roman" w:hAnsi="Times New Roman" w:cs="Times New Roman"/>
        </w:rPr>
      </w:pPr>
    </w:p>
    <w:p w14:paraId="56CA98AA">
      <w:pPr>
        <w:pStyle w:val="2"/>
        <w:spacing w:beforeAutospacing="0" w:after="0" w:afterAutospacing="0" w:line="580" w:lineRule="exact"/>
        <w:ind w:firstLine="640" w:firstLineChars="200"/>
        <w:rPr>
          <w:rFonts w:ascii="Times New Roman" w:hAnsi="Times New Roman" w:eastAsia="黑体" w:cs="Times New Roman"/>
          <w:kern w:val="2"/>
          <w:sz w:val="32"/>
        </w:rPr>
      </w:pPr>
      <w:r>
        <w:rPr>
          <w:rFonts w:ascii="Times New Roman" w:hAnsi="Times New Roman" w:eastAsia="黑体" w:cs="Times New Roman"/>
          <w:kern w:val="2"/>
          <w:sz w:val="32"/>
          <w:szCs w:val="32"/>
        </w:rPr>
        <w:t>一、什么是配售型保障性住房？</w:t>
      </w:r>
    </w:p>
    <w:p w14:paraId="6643CCA2">
      <w:pPr>
        <w:spacing w:after="0" w:line="580" w:lineRule="exact"/>
        <w:ind w:firstLine="640" w:firstLineChars="200"/>
        <w:jc w:val="left"/>
        <w:rPr>
          <w:rFonts w:eastAsia="仿宋_GB2312"/>
          <w:kern w:val="0"/>
          <w:lang w:bidi="ar"/>
        </w:rPr>
      </w:pPr>
      <w:r>
        <w:rPr>
          <w:rFonts w:eastAsia="仿宋_GB2312"/>
          <w:kern w:val="0"/>
          <w:sz w:val="32"/>
          <w:szCs w:val="32"/>
          <w:lang w:bidi="ar"/>
        </w:rPr>
        <w:t>配售型保障性住房是指市人民政府提供土地、财税、金融等政策支持，通过新建或者收购等方式筹集，按“保本微利”的原则面向工薪收入住房困难群体、城市需要引进的人才等群体配售，每个家庭只能持有一套的保障性住房。</w:t>
      </w:r>
    </w:p>
    <w:p w14:paraId="3526D3C2">
      <w:pPr>
        <w:pStyle w:val="2"/>
        <w:spacing w:beforeAutospacing="0" w:after="0" w:afterAutospacing="0" w:line="580" w:lineRule="exact"/>
        <w:ind w:firstLine="640" w:firstLineChars="200"/>
        <w:rPr>
          <w:rFonts w:ascii="Times New Roman" w:hAnsi="Times New Roman" w:eastAsia="黑体" w:cs="Times New Roman"/>
          <w:kern w:val="2"/>
          <w:sz w:val="32"/>
        </w:rPr>
      </w:pPr>
      <w:r>
        <w:rPr>
          <w:rFonts w:ascii="Times New Roman" w:hAnsi="Times New Roman" w:eastAsia="黑体" w:cs="Times New Roman"/>
          <w:kern w:val="2"/>
          <w:sz w:val="32"/>
          <w:szCs w:val="32"/>
        </w:rPr>
        <w:t>二、配售型保障性住房产权是多久？能办理不动产权证吗？能享受商品房同等的权益吗？</w:t>
      </w:r>
    </w:p>
    <w:p w14:paraId="4C406E60">
      <w:pPr>
        <w:spacing w:after="0" w:line="580" w:lineRule="exact"/>
        <w:ind w:firstLine="640" w:firstLineChars="200"/>
        <w:jc w:val="left"/>
        <w:rPr>
          <w:rFonts w:eastAsia="仿宋_GB2312"/>
          <w:kern w:val="0"/>
          <w:lang w:bidi="ar"/>
        </w:rPr>
      </w:pPr>
      <w:r>
        <w:rPr>
          <w:rFonts w:eastAsia="仿宋_GB2312"/>
          <w:kern w:val="0"/>
          <w:sz w:val="32"/>
          <w:szCs w:val="32"/>
          <w:lang w:bidi="ar"/>
        </w:rPr>
        <w:t>配售型保障性住房享受与商品房同等的70年产权年限，产权年限自取得土地的使用权之日起计算。配售型保障性住房可以办理不动产权证。配售型保障性住房除不得自行上市交易外，享受与商品房同等的落户、入学、医疗、养老等权益。</w:t>
      </w:r>
    </w:p>
    <w:p w14:paraId="0F5AD365">
      <w:pPr>
        <w:pStyle w:val="2"/>
        <w:spacing w:beforeAutospacing="0" w:after="0" w:afterAutospacing="0" w:line="580" w:lineRule="exact"/>
        <w:ind w:firstLine="640" w:firstLineChars="200"/>
        <w:rPr>
          <w:rFonts w:ascii="Times New Roman" w:hAnsi="Times New Roman" w:eastAsia="黑体" w:cs="Times New Roman"/>
          <w:kern w:val="2"/>
          <w:sz w:val="32"/>
        </w:rPr>
      </w:pPr>
      <w:r>
        <w:rPr>
          <w:rFonts w:ascii="Times New Roman" w:hAnsi="Times New Roman" w:eastAsia="黑体" w:cs="Times New Roman"/>
          <w:kern w:val="2"/>
          <w:sz w:val="32"/>
          <w:szCs w:val="32"/>
        </w:rPr>
        <w:t>三、配售型保障性住房可以贷款吗？</w:t>
      </w:r>
    </w:p>
    <w:p w14:paraId="166EEDDB">
      <w:pPr>
        <w:spacing w:after="0" w:line="580" w:lineRule="exact"/>
        <w:ind w:firstLine="640" w:firstLineChars="200"/>
        <w:jc w:val="left"/>
        <w:rPr>
          <w:rFonts w:eastAsia="仿宋_GB2312"/>
          <w:kern w:val="0"/>
          <w:lang w:bidi="ar"/>
        </w:rPr>
      </w:pPr>
      <w:r>
        <w:rPr>
          <w:rFonts w:eastAsia="仿宋_GB2312"/>
          <w:kern w:val="0"/>
          <w:sz w:val="32"/>
          <w:szCs w:val="32"/>
          <w:lang w:bidi="ar"/>
        </w:rPr>
        <w:t>配售型保障性住房可以使用公积金或者银行按揭贷款购买。</w:t>
      </w:r>
    </w:p>
    <w:p w14:paraId="05A6BD09">
      <w:pPr>
        <w:pStyle w:val="2"/>
        <w:spacing w:beforeAutospacing="0" w:after="0" w:afterAutospacing="0" w:line="580" w:lineRule="exact"/>
        <w:ind w:firstLine="640" w:firstLineChars="200"/>
        <w:rPr>
          <w:rFonts w:ascii="Times New Roman" w:hAnsi="Times New Roman" w:eastAsia="黑体" w:cs="Times New Roman"/>
          <w:kern w:val="2"/>
          <w:sz w:val="32"/>
        </w:rPr>
      </w:pPr>
      <w:r>
        <w:rPr>
          <w:rFonts w:ascii="Times New Roman" w:hAnsi="Times New Roman" w:eastAsia="黑体" w:cs="Times New Roman"/>
          <w:kern w:val="2"/>
          <w:sz w:val="32"/>
          <w:szCs w:val="32"/>
        </w:rPr>
        <w:t>四、配售型保障性住房户型面积有多大？</w:t>
      </w:r>
    </w:p>
    <w:p w14:paraId="05FD9858">
      <w:pPr>
        <w:spacing w:after="0" w:line="580" w:lineRule="exact"/>
        <w:ind w:firstLine="640" w:firstLineChars="200"/>
        <w:jc w:val="left"/>
        <w:rPr>
          <w:rFonts w:eastAsia="仿宋_GB2312"/>
          <w:kern w:val="0"/>
          <w:lang w:bidi="ar"/>
        </w:rPr>
      </w:pPr>
      <w:r>
        <w:rPr>
          <w:rFonts w:eastAsia="仿宋_GB2312"/>
          <w:kern w:val="0"/>
          <w:sz w:val="32"/>
          <w:szCs w:val="32"/>
          <w:lang w:bidi="ar"/>
        </w:rPr>
        <w:t>配售型保障性住房以满足基本住房需求为原则，单套建筑面积以不大于120 平方米户型为主。</w:t>
      </w:r>
    </w:p>
    <w:p w14:paraId="04DDFC15">
      <w:pPr>
        <w:pStyle w:val="2"/>
        <w:spacing w:beforeAutospacing="0" w:after="0" w:afterAutospacing="0" w:line="580" w:lineRule="exact"/>
        <w:ind w:firstLine="640" w:firstLineChars="200"/>
        <w:rPr>
          <w:rFonts w:ascii="Times New Roman" w:hAnsi="Times New Roman" w:eastAsia="黑体" w:cs="Times New Roman"/>
          <w:kern w:val="2"/>
          <w:sz w:val="32"/>
        </w:rPr>
      </w:pPr>
      <w:r>
        <w:rPr>
          <w:rFonts w:ascii="Times New Roman" w:hAnsi="Times New Roman" w:eastAsia="黑体" w:cs="Times New Roman"/>
          <w:kern w:val="2"/>
          <w:sz w:val="32"/>
          <w:szCs w:val="32"/>
        </w:rPr>
        <w:t>五、配售型保障性住房价格如何确定？</w:t>
      </w:r>
    </w:p>
    <w:p w14:paraId="3BADB69E">
      <w:pPr>
        <w:spacing w:after="0" w:line="580" w:lineRule="exact"/>
        <w:ind w:firstLine="640" w:firstLineChars="200"/>
        <w:jc w:val="left"/>
        <w:rPr>
          <w:rFonts w:eastAsia="仿宋_GB2312"/>
          <w:kern w:val="0"/>
          <w:lang w:bidi="ar"/>
        </w:rPr>
      </w:pPr>
      <w:r>
        <w:rPr>
          <w:rFonts w:eastAsia="仿宋_GB2312"/>
          <w:kern w:val="0"/>
          <w:sz w:val="32"/>
          <w:szCs w:val="32"/>
          <w:lang w:bidi="ar"/>
        </w:rPr>
        <w:t>配售型保障性住房价格按照划拨土地成本和建安成本加不超过5%的利润确定，通常为同地段商品房价格的70%以内。</w:t>
      </w:r>
    </w:p>
    <w:p w14:paraId="08495B1C">
      <w:pPr>
        <w:pStyle w:val="2"/>
        <w:spacing w:beforeAutospacing="0" w:after="0" w:afterAutospacing="0" w:line="580" w:lineRule="exact"/>
        <w:ind w:firstLine="640" w:firstLineChars="200"/>
        <w:rPr>
          <w:rFonts w:ascii="Times New Roman" w:hAnsi="Times New Roman" w:eastAsia="黑体" w:cs="Times New Roman"/>
          <w:kern w:val="2"/>
          <w:sz w:val="32"/>
        </w:rPr>
      </w:pPr>
      <w:r>
        <w:rPr>
          <w:rFonts w:ascii="Times New Roman" w:hAnsi="Times New Roman" w:eastAsia="黑体" w:cs="Times New Roman"/>
          <w:kern w:val="2"/>
          <w:sz w:val="32"/>
          <w:szCs w:val="32"/>
        </w:rPr>
        <w:t>六、配售型保障性住房哪些群体可以购买？</w:t>
      </w:r>
    </w:p>
    <w:p w14:paraId="4408F981">
      <w:pPr>
        <w:spacing w:after="0" w:line="580" w:lineRule="exact"/>
        <w:ind w:firstLine="640" w:firstLineChars="200"/>
        <w:jc w:val="left"/>
        <w:rPr>
          <w:rFonts w:eastAsia="仿宋_GB2312"/>
          <w:kern w:val="0"/>
          <w:lang w:bidi="ar"/>
        </w:rPr>
      </w:pPr>
      <w:r>
        <w:rPr>
          <w:rFonts w:eastAsia="仿宋_GB2312"/>
          <w:kern w:val="0"/>
          <w:sz w:val="32"/>
          <w:szCs w:val="32"/>
          <w:lang w:bidi="ar"/>
        </w:rPr>
        <w:t>常住市辖六城区的工薪收入住房困难群体和城市需要引进的人才等群体可以购买配售型保障性住房。</w:t>
      </w:r>
    </w:p>
    <w:p w14:paraId="3421DF6F">
      <w:pPr>
        <w:spacing w:after="0" w:line="580" w:lineRule="exact"/>
        <w:ind w:firstLine="640" w:firstLineChars="200"/>
        <w:jc w:val="left"/>
        <w:rPr>
          <w:rFonts w:eastAsia="仿宋_GB2312"/>
          <w:kern w:val="0"/>
          <w:lang w:bidi="ar"/>
        </w:rPr>
      </w:pPr>
      <w:r>
        <w:rPr>
          <w:rFonts w:eastAsia="仿宋_GB2312"/>
          <w:kern w:val="0"/>
          <w:sz w:val="32"/>
          <w:szCs w:val="32"/>
          <w:lang w:bidi="ar"/>
        </w:rPr>
        <w:t>属于工薪收入住房困难群体的，申请购买配售型保障性住房应当同时符合下列条件：1.申购家庭为市辖六城区范围内常住家庭；2.申购家庭人均年收入低于本市上一年度城镇居民人均可支配收入的2 倍；3.市辖六城区范围内无自有住房或者家庭人均自有住房建筑面积低于15 平方米；4.主申请人申请当月前6个月内在市辖六城区范围内连续缴纳社会保险。</w:t>
      </w:r>
    </w:p>
    <w:p w14:paraId="205D2564">
      <w:pPr>
        <w:spacing w:after="0" w:line="580" w:lineRule="exact"/>
        <w:ind w:firstLine="640" w:firstLineChars="200"/>
        <w:jc w:val="left"/>
        <w:rPr>
          <w:rFonts w:eastAsia="仿宋_GB2312"/>
          <w:kern w:val="0"/>
          <w:lang w:bidi="ar"/>
        </w:rPr>
      </w:pPr>
      <w:r>
        <w:rPr>
          <w:rFonts w:eastAsia="仿宋_GB2312"/>
          <w:kern w:val="0"/>
          <w:sz w:val="32"/>
          <w:szCs w:val="32"/>
          <w:lang w:bidi="ar"/>
        </w:rPr>
        <w:t>属于城市需要引进的人才群体的，按人才引进相关规定执行。</w:t>
      </w:r>
    </w:p>
    <w:p w14:paraId="3C305276">
      <w:pPr>
        <w:pStyle w:val="2"/>
        <w:spacing w:beforeAutospacing="0" w:after="0" w:afterAutospacing="0" w:line="580" w:lineRule="exact"/>
        <w:ind w:firstLine="640" w:firstLineChars="200"/>
        <w:rPr>
          <w:rFonts w:hint="eastAsia" w:ascii="黑体" w:hAnsi="黑体" w:eastAsia="黑体" w:cs="Times New Roman"/>
          <w:kern w:val="2"/>
          <w:sz w:val="32"/>
        </w:rPr>
      </w:pPr>
      <w:r>
        <w:rPr>
          <w:rFonts w:hint="eastAsia" w:ascii="黑体" w:hAnsi="黑体" w:eastAsia="黑体" w:cs="Times New Roman"/>
          <w:kern w:val="2"/>
          <w:sz w:val="32"/>
          <w:szCs w:val="32"/>
        </w:rPr>
        <w:t>七、</w:t>
      </w:r>
      <w:r>
        <w:rPr>
          <w:rFonts w:ascii="黑体" w:hAnsi="黑体" w:eastAsia="黑体" w:cs="Times New Roman"/>
          <w:kern w:val="2"/>
          <w:sz w:val="32"/>
          <w:szCs w:val="32"/>
        </w:rPr>
        <w:t>申请配售型保障性住房需要提交哪些材料？</w:t>
      </w:r>
    </w:p>
    <w:p w14:paraId="293083D6">
      <w:pPr>
        <w:spacing w:after="0" w:line="580" w:lineRule="exact"/>
        <w:ind w:firstLine="640" w:firstLineChars="200"/>
        <w:jc w:val="left"/>
        <w:rPr>
          <w:rFonts w:eastAsia="仿宋_GB2312"/>
          <w:kern w:val="0"/>
          <w:lang w:bidi="ar"/>
        </w:rPr>
      </w:pPr>
      <w:r>
        <w:rPr>
          <w:rFonts w:eastAsia="仿宋_GB2312"/>
          <w:kern w:val="0"/>
          <w:sz w:val="32"/>
          <w:szCs w:val="32"/>
          <w:lang w:bidi="ar"/>
        </w:rPr>
        <w:t>申请购买配售型保障性住房需要提交身份证复印件、户口簿复印件、社保缴纳情况证明、收入证明、家庭无房证明、婚姻情况证明、居住证明等材料。</w:t>
      </w:r>
    </w:p>
    <w:p w14:paraId="34F55E4E">
      <w:pPr>
        <w:pStyle w:val="2"/>
        <w:spacing w:beforeAutospacing="0" w:after="0" w:afterAutospacing="0" w:line="580" w:lineRule="exact"/>
        <w:ind w:firstLine="640" w:firstLineChars="200"/>
        <w:rPr>
          <w:rFonts w:hint="eastAsia" w:ascii="黑体" w:hAnsi="黑体" w:eastAsia="黑体" w:cs="Times New Roman"/>
          <w:kern w:val="2"/>
          <w:sz w:val="32"/>
        </w:rPr>
      </w:pPr>
      <w:r>
        <w:rPr>
          <w:rFonts w:hint="eastAsia" w:ascii="黑体" w:hAnsi="黑体" w:eastAsia="黑体" w:cs="Times New Roman"/>
          <w:kern w:val="2"/>
          <w:sz w:val="32"/>
          <w:szCs w:val="32"/>
        </w:rPr>
        <w:t>八、</w:t>
      </w:r>
      <w:r>
        <w:rPr>
          <w:rFonts w:ascii="黑体" w:hAnsi="黑体" w:eastAsia="黑体" w:cs="Times New Roman"/>
          <w:kern w:val="2"/>
          <w:sz w:val="32"/>
          <w:szCs w:val="32"/>
        </w:rPr>
        <w:t>在桂林市工作，但是社保在外地缴纳的，可以申请配售型保障性住房吗？</w:t>
      </w:r>
    </w:p>
    <w:p w14:paraId="3B52645C">
      <w:pPr>
        <w:spacing w:after="0" w:line="580" w:lineRule="exact"/>
        <w:ind w:firstLine="640" w:firstLineChars="200"/>
        <w:jc w:val="left"/>
        <w:rPr>
          <w:rFonts w:eastAsia="仿宋_GB2312"/>
          <w:kern w:val="0"/>
          <w:lang w:bidi="ar"/>
        </w:rPr>
      </w:pPr>
      <w:r>
        <w:rPr>
          <w:rFonts w:eastAsia="仿宋_GB2312"/>
          <w:kern w:val="0"/>
          <w:sz w:val="32"/>
          <w:szCs w:val="32"/>
          <w:lang w:bidi="ar"/>
        </w:rPr>
        <w:t>属于驻派桂林市工作的可以购买配售型保障性住房，需要补充提交工作单位出具的驻派桂林市工作证明。</w:t>
      </w:r>
    </w:p>
    <w:p w14:paraId="56B67EBB">
      <w:pPr>
        <w:pStyle w:val="2"/>
        <w:spacing w:beforeAutospacing="0" w:after="0" w:afterAutospacing="0" w:line="580" w:lineRule="exact"/>
        <w:ind w:firstLine="640" w:firstLineChars="200"/>
        <w:rPr>
          <w:rFonts w:hint="eastAsia" w:ascii="黑体" w:hAnsi="黑体" w:eastAsia="黑体" w:cs="Times New Roman"/>
          <w:kern w:val="2"/>
          <w:sz w:val="32"/>
        </w:rPr>
      </w:pPr>
      <w:r>
        <w:rPr>
          <w:rFonts w:hint="eastAsia" w:ascii="黑体" w:hAnsi="黑体" w:eastAsia="黑体" w:cs="Times New Roman"/>
          <w:kern w:val="2"/>
          <w:sz w:val="32"/>
          <w:szCs w:val="32"/>
        </w:rPr>
        <w:t>九、</w:t>
      </w:r>
      <w:r>
        <w:rPr>
          <w:rFonts w:ascii="黑体" w:hAnsi="黑体" w:eastAsia="黑体" w:cs="Times New Roman"/>
          <w:kern w:val="2"/>
          <w:sz w:val="32"/>
          <w:szCs w:val="32"/>
        </w:rPr>
        <w:t>灵活就业人员可以申请配售型保障性住房吗？</w:t>
      </w:r>
    </w:p>
    <w:p w14:paraId="2664A66B">
      <w:pPr>
        <w:spacing w:after="0" w:line="580" w:lineRule="exact"/>
        <w:ind w:firstLine="640" w:firstLineChars="200"/>
        <w:jc w:val="left"/>
        <w:rPr>
          <w:rFonts w:eastAsia="仿宋_GB2312"/>
          <w:kern w:val="0"/>
          <w:lang w:bidi="ar"/>
        </w:rPr>
      </w:pPr>
      <w:r>
        <w:rPr>
          <w:rFonts w:eastAsia="仿宋_GB2312"/>
          <w:kern w:val="0"/>
          <w:sz w:val="32"/>
          <w:szCs w:val="32"/>
          <w:lang w:bidi="ar"/>
        </w:rPr>
        <w:t>灵活就业人员已缴纳灵活就业社会保险的可以申请配售型保障性住房。</w:t>
      </w:r>
    </w:p>
    <w:p w14:paraId="2355EA41">
      <w:pPr>
        <w:pStyle w:val="2"/>
        <w:spacing w:beforeAutospacing="0" w:after="0" w:afterAutospacing="0" w:line="580" w:lineRule="exact"/>
        <w:ind w:firstLine="640" w:firstLineChars="200"/>
        <w:rPr>
          <w:rFonts w:hint="eastAsia" w:ascii="黑体" w:hAnsi="黑体" w:eastAsia="黑体" w:cs="Times New Roman"/>
          <w:kern w:val="2"/>
          <w:sz w:val="32"/>
        </w:rPr>
      </w:pPr>
      <w:r>
        <w:rPr>
          <w:rFonts w:hint="eastAsia" w:ascii="黑体" w:hAnsi="黑体" w:eastAsia="黑体" w:cs="Times New Roman"/>
          <w:kern w:val="2"/>
          <w:sz w:val="32"/>
          <w:szCs w:val="32"/>
        </w:rPr>
        <w:t>十、</w:t>
      </w:r>
      <w:r>
        <w:rPr>
          <w:rFonts w:ascii="黑体" w:hAnsi="黑体" w:eastAsia="黑体" w:cs="Times New Roman"/>
          <w:kern w:val="2"/>
          <w:sz w:val="32"/>
          <w:szCs w:val="32"/>
        </w:rPr>
        <w:t>配售型保障性住房怎么选房和签订合同？</w:t>
      </w:r>
    </w:p>
    <w:p w14:paraId="5742F8F0">
      <w:pPr>
        <w:spacing w:after="0" w:line="580" w:lineRule="exact"/>
        <w:ind w:firstLine="640" w:firstLineChars="200"/>
        <w:jc w:val="left"/>
        <w:rPr>
          <w:rFonts w:eastAsia="仿宋_GB2312"/>
          <w:kern w:val="0"/>
          <w:lang w:bidi="ar"/>
        </w:rPr>
      </w:pPr>
      <w:r>
        <w:rPr>
          <w:rFonts w:eastAsia="仿宋_GB2312"/>
          <w:kern w:val="0"/>
          <w:sz w:val="32"/>
          <w:szCs w:val="32"/>
          <w:lang w:bidi="ar"/>
        </w:rPr>
        <w:t>购买资格通过审核后，由配售型保障性住房运营单位按申请先后时间顺序组织申购家庭选房。选房后由运营单位与申购家庭签订配售型保障性住房买卖合同。</w:t>
      </w:r>
    </w:p>
    <w:p w14:paraId="2286D099">
      <w:pPr>
        <w:pStyle w:val="2"/>
        <w:spacing w:beforeAutospacing="0" w:after="0" w:afterAutospacing="0" w:line="580" w:lineRule="exact"/>
        <w:ind w:firstLine="640" w:firstLineChars="200"/>
        <w:rPr>
          <w:rFonts w:hint="eastAsia" w:ascii="黑体" w:hAnsi="黑体" w:eastAsia="黑体" w:cs="Times New Roman"/>
          <w:kern w:val="2"/>
          <w:sz w:val="32"/>
        </w:rPr>
      </w:pPr>
      <w:r>
        <w:rPr>
          <w:rFonts w:hint="eastAsia" w:ascii="黑体" w:hAnsi="黑体" w:eastAsia="黑体" w:cs="Times New Roman"/>
          <w:kern w:val="2"/>
          <w:sz w:val="32"/>
          <w:szCs w:val="32"/>
        </w:rPr>
        <w:t>十一、</w:t>
      </w:r>
      <w:r>
        <w:rPr>
          <w:rFonts w:ascii="黑体" w:hAnsi="黑体" w:eastAsia="黑体" w:cs="Times New Roman"/>
          <w:kern w:val="2"/>
          <w:sz w:val="32"/>
          <w:szCs w:val="32"/>
        </w:rPr>
        <w:t>申请了配售型保障性住房后未选房和签订合同，之后还可以申请配售型保障性住房吗？</w:t>
      </w:r>
    </w:p>
    <w:p w14:paraId="41CA08EF">
      <w:pPr>
        <w:spacing w:after="0" w:line="580" w:lineRule="exact"/>
        <w:ind w:firstLine="640" w:firstLineChars="200"/>
        <w:jc w:val="left"/>
        <w:rPr>
          <w:rFonts w:eastAsia="仿宋_GB2312"/>
          <w:kern w:val="0"/>
          <w:lang w:bidi="ar"/>
        </w:rPr>
      </w:pPr>
      <w:r>
        <w:rPr>
          <w:rFonts w:eastAsia="仿宋_GB2312"/>
          <w:kern w:val="0"/>
          <w:sz w:val="32"/>
          <w:szCs w:val="32"/>
          <w:lang w:bidi="ar"/>
        </w:rPr>
        <w:t>购买资格通过审核后未选房不影响之后申请配售型保障性住房。选房签订认购协议后无正当理由放弃购房的，两年内不得再次申请购买配售型保障性住房。</w:t>
      </w:r>
    </w:p>
    <w:p w14:paraId="1F527856">
      <w:pPr>
        <w:pStyle w:val="2"/>
        <w:spacing w:beforeAutospacing="0" w:after="0" w:afterAutospacing="0" w:line="580" w:lineRule="exact"/>
        <w:ind w:firstLine="640" w:firstLineChars="200"/>
        <w:rPr>
          <w:rFonts w:hint="eastAsia" w:ascii="黑体" w:hAnsi="黑体" w:eastAsia="黑体" w:cs="Times New Roman"/>
          <w:kern w:val="2"/>
          <w:sz w:val="32"/>
        </w:rPr>
      </w:pPr>
      <w:r>
        <w:rPr>
          <w:rFonts w:hint="eastAsia" w:ascii="黑体" w:hAnsi="黑体" w:eastAsia="黑体" w:cs="Times New Roman"/>
          <w:kern w:val="2"/>
          <w:sz w:val="32"/>
          <w:szCs w:val="32"/>
        </w:rPr>
        <w:t>十二、</w:t>
      </w:r>
      <w:r>
        <w:rPr>
          <w:rFonts w:ascii="黑体" w:hAnsi="黑体" w:eastAsia="黑体" w:cs="Times New Roman"/>
          <w:kern w:val="2"/>
          <w:sz w:val="32"/>
          <w:szCs w:val="32"/>
        </w:rPr>
        <w:t>购买配售型保障性住房有什么税费优惠？</w:t>
      </w:r>
    </w:p>
    <w:p w14:paraId="1D38CBAE">
      <w:pPr>
        <w:spacing w:after="0" w:line="580" w:lineRule="exact"/>
        <w:ind w:firstLine="640" w:firstLineChars="200"/>
        <w:jc w:val="left"/>
        <w:rPr>
          <w:rFonts w:eastAsia="仿宋_GB2312"/>
          <w:kern w:val="0"/>
          <w:lang w:bidi="ar"/>
        </w:rPr>
      </w:pPr>
      <w:r>
        <w:rPr>
          <w:rFonts w:eastAsia="仿宋_GB2312"/>
          <w:kern w:val="0"/>
          <w:sz w:val="32"/>
          <w:szCs w:val="32"/>
          <w:lang w:bidi="ar"/>
        </w:rPr>
        <w:t>配售型保障性住房契税减按1%的税率征收。</w:t>
      </w:r>
    </w:p>
    <w:p w14:paraId="231F0E94">
      <w:pPr>
        <w:pStyle w:val="2"/>
        <w:spacing w:beforeAutospacing="0" w:after="0" w:afterAutospacing="0" w:line="580" w:lineRule="exact"/>
        <w:ind w:firstLine="640" w:firstLineChars="200"/>
        <w:rPr>
          <w:rFonts w:hint="eastAsia" w:ascii="黑体" w:hAnsi="黑体" w:eastAsia="黑体" w:cs="Times New Roman"/>
          <w:kern w:val="2"/>
          <w:sz w:val="32"/>
        </w:rPr>
      </w:pPr>
      <w:r>
        <w:rPr>
          <w:rFonts w:hint="eastAsia" w:ascii="黑体" w:hAnsi="黑体" w:eastAsia="黑体" w:cs="Times New Roman"/>
          <w:kern w:val="2"/>
          <w:sz w:val="32"/>
          <w:szCs w:val="32"/>
        </w:rPr>
        <w:t>十三、</w:t>
      </w:r>
      <w:r>
        <w:rPr>
          <w:rFonts w:ascii="黑体" w:hAnsi="黑体" w:eastAsia="黑体" w:cs="Times New Roman"/>
          <w:kern w:val="2"/>
          <w:sz w:val="32"/>
          <w:szCs w:val="32"/>
        </w:rPr>
        <w:t>配售型保障性住房怎么回购？</w:t>
      </w:r>
    </w:p>
    <w:p w14:paraId="3B6B9229">
      <w:pPr>
        <w:pStyle w:val="2"/>
        <w:spacing w:beforeAutospacing="0" w:after="0" w:afterAutospacing="0" w:line="580" w:lineRule="exact"/>
        <w:ind w:firstLine="640" w:firstLineChars="200"/>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配售型保障性住房正常情况下满5年可以向运营单位申请回购，回购价格按照购房价格+利息-房屋折旧的方式进行核算，利息及折旧部分按双方合同约定为准。</w:t>
      </w:r>
    </w:p>
    <w:p w14:paraId="258A5F56">
      <w:pPr>
        <w:pStyle w:val="2"/>
        <w:spacing w:beforeAutospacing="0" w:after="0" w:afterAutospacing="0" w:line="580" w:lineRule="exact"/>
        <w:ind w:firstLine="640" w:firstLineChars="200"/>
        <w:rPr>
          <w:rFonts w:hint="eastAsia" w:ascii="黑体" w:hAnsi="黑体" w:eastAsia="黑体" w:cs="Times New Roman"/>
          <w:kern w:val="2"/>
          <w:sz w:val="32"/>
        </w:rPr>
      </w:pPr>
      <w:r>
        <w:rPr>
          <w:rFonts w:hint="eastAsia" w:ascii="黑体" w:hAnsi="黑体" w:eastAsia="黑体" w:cs="Times New Roman"/>
          <w:kern w:val="2"/>
          <w:sz w:val="32"/>
          <w:szCs w:val="32"/>
        </w:rPr>
        <w:t>十四、</w:t>
      </w:r>
      <w:r>
        <w:rPr>
          <w:rFonts w:ascii="黑体" w:hAnsi="黑体" w:eastAsia="黑体" w:cs="Times New Roman"/>
          <w:kern w:val="2"/>
          <w:sz w:val="32"/>
          <w:szCs w:val="32"/>
        </w:rPr>
        <w:t>配售型保障性住房可以用来抵押吗？</w:t>
      </w:r>
    </w:p>
    <w:p w14:paraId="5BF82029">
      <w:pPr>
        <w:spacing w:after="0" w:line="580" w:lineRule="exact"/>
        <w:ind w:firstLine="640" w:firstLineChars="200"/>
        <w:jc w:val="left"/>
        <w:rPr>
          <w:rFonts w:eastAsia="仿宋_GB2312"/>
          <w:kern w:val="0"/>
          <w:lang w:bidi="ar"/>
        </w:rPr>
      </w:pPr>
      <w:r>
        <w:rPr>
          <w:rFonts w:eastAsia="仿宋_GB2312"/>
          <w:kern w:val="0"/>
          <w:sz w:val="32"/>
          <w:szCs w:val="32"/>
          <w:lang w:bidi="ar"/>
        </w:rPr>
        <w:t>配售型保障性住房不得设定除购房贷款担保外的抵押权。</w:t>
      </w:r>
    </w:p>
    <w:p w14:paraId="346F2F68">
      <w:pPr>
        <w:pStyle w:val="2"/>
        <w:spacing w:beforeAutospacing="0" w:after="0" w:afterAutospacing="0" w:line="580" w:lineRule="exact"/>
        <w:ind w:firstLine="640" w:firstLineChars="200"/>
        <w:rPr>
          <w:rFonts w:hint="eastAsia" w:ascii="黑体" w:hAnsi="黑体" w:eastAsia="黑体" w:cs="Times New Roman"/>
          <w:kern w:val="2"/>
          <w:sz w:val="32"/>
        </w:rPr>
      </w:pPr>
      <w:r>
        <w:rPr>
          <w:rFonts w:hint="eastAsia" w:ascii="黑体" w:hAnsi="黑体" w:eastAsia="黑体" w:cs="Times New Roman"/>
          <w:kern w:val="2"/>
          <w:sz w:val="32"/>
          <w:szCs w:val="32"/>
        </w:rPr>
        <w:t>十五、进入了</w:t>
      </w:r>
      <w:r>
        <w:rPr>
          <w:rFonts w:ascii="黑体" w:hAnsi="黑体" w:eastAsia="黑体" w:cs="Times New Roman"/>
          <w:kern w:val="2"/>
          <w:sz w:val="32"/>
          <w:szCs w:val="32"/>
        </w:rPr>
        <w:t>配售型保障性住房</w:t>
      </w:r>
      <w:r>
        <w:rPr>
          <w:rFonts w:hint="eastAsia" w:ascii="黑体" w:hAnsi="黑体" w:eastAsia="黑体" w:cs="Times New Roman"/>
          <w:kern w:val="2"/>
          <w:sz w:val="32"/>
          <w:szCs w:val="32"/>
        </w:rPr>
        <w:t>轮候库影响之后购买商品房吗？轮候库</w:t>
      </w:r>
      <w:r>
        <w:rPr>
          <w:rFonts w:ascii="黑体" w:hAnsi="黑体" w:eastAsia="黑体" w:cs="Times New Roman"/>
          <w:kern w:val="2"/>
          <w:sz w:val="32"/>
          <w:szCs w:val="32"/>
        </w:rPr>
        <w:t>可以</w:t>
      </w:r>
      <w:r>
        <w:rPr>
          <w:rFonts w:hint="eastAsia" w:ascii="黑体" w:hAnsi="黑体" w:eastAsia="黑体" w:cs="Times New Roman"/>
          <w:kern w:val="2"/>
          <w:sz w:val="32"/>
          <w:szCs w:val="32"/>
        </w:rPr>
        <w:t>退出</w:t>
      </w:r>
      <w:r>
        <w:rPr>
          <w:rFonts w:ascii="黑体" w:hAnsi="黑体" w:eastAsia="黑体" w:cs="Times New Roman"/>
          <w:kern w:val="2"/>
          <w:sz w:val="32"/>
          <w:szCs w:val="32"/>
        </w:rPr>
        <w:t>吗？</w:t>
      </w:r>
    </w:p>
    <w:p w14:paraId="37B02D91">
      <w:pPr>
        <w:widowControl/>
        <w:spacing w:after="0" w:line="580" w:lineRule="exact"/>
        <w:ind w:firstLine="640" w:firstLineChars="200"/>
        <w:jc w:val="left"/>
        <w:rPr>
          <w:rFonts w:eastAsia="仿宋_GB2312"/>
          <w:sz w:val="32"/>
          <w:szCs w:val="32"/>
        </w:rPr>
      </w:pPr>
      <w:r>
        <w:rPr>
          <w:rFonts w:hint="eastAsia" w:eastAsia="仿宋_GB2312"/>
          <w:sz w:val="32"/>
          <w:szCs w:val="32"/>
        </w:rPr>
        <w:t>进入轮候库不影响购买商品房，轮候家庭可随时向受理机构申请退出，主动退出不影响后续再次申请轮候。</w:t>
      </w:r>
    </w:p>
    <w:p w14:paraId="4632F630">
      <w:pPr>
        <w:pStyle w:val="2"/>
        <w:spacing w:beforeAutospacing="0" w:after="0" w:afterAutospacing="0" w:line="580" w:lineRule="exact"/>
        <w:ind w:firstLine="640" w:firstLineChars="200"/>
        <w:rPr>
          <w:rFonts w:hint="eastAsia" w:ascii="黑体" w:hAnsi="黑体" w:eastAsia="黑体" w:cs="Times New Roman"/>
          <w:kern w:val="2"/>
          <w:sz w:val="32"/>
          <w:szCs w:val="32"/>
        </w:rPr>
      </w:pPr>
      <w:r>
        <w:rPr>
          <w:rFonts w:hint="eastAsia" w:ascii="黑体" w:hAnsi="黑体" w:eastAsia="黑体" w:cs="Times New Roman"/>
          <w:kern w:val="2"/>
          <w:sz w:val="32"/>
          <w:szCs w:val="32"/>
        </w:rPr>
        <w:t>十六、轮候家庭收到选房通知时</w:t>
      </w:r>
      <w:r>
        <w:rPr>
          <w:rFonts w:ascii="黑体" w:hAnsi="黑体" w:eastAsia="黑体" w:cs="Times New Roman"/>
          <w:kern w:val="2"/>
          <w:sz w:val="32"/>
          <w:szCs w:val="32"/>
        </w:rPr>
        <w:t>可以</w:t>
      </w:r>
      <w:r>
        <w:rPr>
          <w:rFonts w:hint="eastAsia" w:ascii="黑体" w:hAnsi="黑体" w:eastAsia="黑体" w:cs="Times New Roman"/>
          <w:kern w:val="2"/>
          <w:sz w:val="32"/>
          <w:szCs w:val="32"/>
        </w:rPr>
        <w:t>放弃</w:t>
      </w:r>
      <w:r>
        <w:rPr>
          <w:rFonts w:ascii="黑体" w:hAnsi="黑体" w:eastAsia="黑体" w:cs="Times New Roman"/>
          <w:kern w:val="2"/>
          <w:sz w:val="32"/>
          <w:szCs w:val="32"/>
        </w:rPr>
        <w:t>吗？</w:t>
      </w:r>
    </w:p>
    <w:p w14:paraId="0D0EE058">
      <w:pPr>
        <w:pStyle w:val="2"/>
        <w:spacing w:beforeAutospacing="0" w:after="0" w:afterAutospacing="0" w:line="580" w:lineRule="exact"/>
        <w:ind w:firstLine="640" w:firstLineChars="20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可以放弃选房，</w:t>
      </w:r>
      <w:r>
        <w:rPr>
          <w:rFonts w:ascii="Times New Roman" w:hAnsi="Times New Roman" w:eastAsia="仿宋_GB2312" w:cs="Times New Roman"/>
          <w:kern w:val="2"/>
          <w:sz w:val="32"/>
          <w:szCs w:val="32"/>
        </w:rPr>
        <w:t>保留轮候资格，但排序移至最末</w:t>
      </w:r>
      <w:r>
        <w:rPr>
          <w:rFonts w:hint="eastAsia" w:ascii="Times New Roman" w:hAnsi="Times New Roman" w:eastAsia="仿宋_GB2312" w:cs="Times New Roman"/>
          <w:kern w:val="2"/>
          <w:sz w:val="32"/>
          <w:szCs w:val="32"/>
        </w:rPr>
        <w:t>。</w:t>
      </w:r>
    </w:p>
    <w:p w14:paraId="37B2346F">
      <w:pPr>
        <w:pStyle w:val="2"/>
        <w:spacing w:beforeAutospacing="0" w:after="0" w:afterAutospacing="0" w:line="580" w:lineRule="exact"/>
        <w:ind w:firstLine="640" w:firstLineChars="200"/>
        <w:rPr>
          <w:rFonts w:hint="eastAsia" w:ascii="黑体" w:hAnsi="黑体" w:eastAsia="黑体" w:cs="Times New Roman"/>
          <w:kern w:val="2"/>
          <w:sz w:val="32"/>
          <w:szCs w:val="32"/>
        </w:rPr>
      </w:pPr>
      <w:r>
        <w:rPr>
          <w:rFonts w:hint="eastAsia" w:ascii="黑体" w:hAnsi="黑体" w:eastAsia="黑体" w:cs="Times New Roman"/>
          <w:kern w:val="2"/>
          <w:sz w:val="32"/>
          <w:szCs w:val="32"/>
        </w:rPr>
        <w:t>十七、进入了</w:t>
      </w:r>
      <w:r>
        <w:rPr>
          <w:rFonts w:ascii="黑体" w:hAnsi="黑体" w:eastAsia="黑体" w:cs="Times New Roman"/>
          <w:kern w:val="2"/>
          <w:sz w:val="32"/>
          <w:szCs w:val="32"/>
        </w:rPr>
        <w:t>配售型保障性住房</w:t>
      </w:r>
      <w:r>
        <w:rPr>
          <w:rFonts w:hint="eastAsia" w:ascii="黑体" w:hAnsi="黑体" w:eastAsia="黑体" w:cs="Times New Roman"/>
          <w:kern w:val="2"/>
          <w:sz w:val="32"/>
          <w:szCs w:val="32"/>
        </w:rPr>
        <w:t>轮候库后，收入等条件不满足准入要求了还可以购买配售型保障性住房</w:t>
      </w:r>
      <w:r>
        <w:rPr>
          <w:rFonts w:ascii="黑体" w:hAnsi="黑体" w:eastAsia="黑体" w:cs="Times New Roman"/>
          <w:kern w:val="2"/>
          <w:sz w:val="32"/>
          <w:szCs w:val="32"/>
        </w:rPr>
        <w:t>吗？</w:t>
      </w:r>
    </w:p>
    <w:p w14:paraId="6C495888">
      <w:pPr>
        <w:widowControl/>
        <w:spacing w:after="0" w:line="580" w:lineRule="exact"/>
        <w:ind w:firstLine="640" w:firstLineChars="200"/>
        <w:jc w:val="left"/>
        <w:rPr>
          <w:rFonts w:eastAsia="仿宋_GB2312"/>
          <w:sz w:val="32"/>
          <w:szCs w:val="32"/>
        </w:rPr>
      </w:pPr>
      <w:r>
        <w:rPr>
          <w:rFonts w:hint="eastAsia" w:eastAsia="仿宋_GB2312"/>
          <w:sz w:val="32"/>
          <w:szCs w:val="32"/>
        </w:rPr>
        <w:t>不可以，轮候期间如不满足配售型保障性住房购买条件后应当主动申请退出轮候。</w:t>
      </w:r>
    </w:p>
    <w:p w14:paraId="755B1ACF"/>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CF775B"/>
    <w:rsid w:val="1CCF7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30"/>
      <w:szCs w:val="3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Autospacing="1" w:afterAutospacing="1"/>
      <w:jc w:val="left"/>
    </w:pPr>
    <w:rPr>
      <w:rFonts w:ascii="宋体" w:hAnsi="宋体" w:cs="宋体"/>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2025-03-07T03:29:00Z</dcterms:created>
  <dc:creator>Lenovo</dc:creator>
  <cp:lastModifiedBy>Lenovo</cp:lastModifiedBy>
  <dcterms:modified xsi:type="dcterms:W3CDTF">2025-03-07T03:29:44Z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8A9553E42F504737BDC0E200C8FD7C8B_11</vt:lpwstr>
  </property>
  <property fmtid="{D5CDD505-2E9C-101B-9397-08002B2CF9AE}" pid="4" name="KSOTemplateDocerSaveRecord">
    <vt:lpwstr>eyJoZGlkIjoiOWY0ZmZlZTQzZTM3MGMzODdkYTQ4YmFmMzI1ZDRkOWQifQ==</vt:lpwstr>
  </property>
</Properties>
</file>