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val="en-US" w:eastAsia="zh-CN"/>
        </w:rPr>
        <w:t>兴国县核酸检验、采样人员</w:t>
      </w: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  <w:t>报名信息表</w:t>
      </w:r>
      <w:bookmarkStart w:id="0" w:name="_GoBack"/>
      <w:bookmarkEnd w:id="0"/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41"/>
        <w:gridCol w:w="1365"/>
        <w:gridCol w:w="1178"/>
        <w:gridCol w:w="272"/>
        <w:gridCol w:w="1100"/>
        <w:gridCol w:w="998"/>
        <w:gridCol w:w="13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9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毕业学校及专业</w:t>
            </w:r>
          </w:p>
        </w:tc>
        <w:tc>
          <w:tcPr>
            <w:tcW w:w="55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55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核酸采样人员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核酸检验人员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是否有相关工作经验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是否取得PCR证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9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06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3780"/>
              </w:tabs>
              <w:adjustRightInd w:val="0"/>
              <w:snapToGrid w:val="0"/>
              <w:spacing w:line="520" w:lineRule="exact"/>
              <w:ind w:left="1795" w:hanging="1795" w:hangingChars="855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adjustRightInd w:val="0"/>
              <w:snapToGrid w:val="0"/>
              <w:spacing w:line="52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DQzMDBjYTY5ZWM5OGUwMDFiYzU3Zjc4MzkwODEifQ=="/>
  </w:docVars>
  <w:rsids>
    <w:rsidRoot w:val="2A734736"/>
    <w:rsid w:val="2A734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0</TotalTime>
  <ScaleCrop>false</ScaleCrop>
  <LinksUpToDate>false</LinksUpToDate>
  <CharactersWithSpaces>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小小小小筱。</dc:creator>
  <cp:lastModifiedBy>小小小小筱。</cp:lastModifiedBy>
  <dcterms:modified xsi:type="dcterms:W3CDTF">2022-11-09T01:10:54Z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0FF81962F0F14A6B948E85847D89239F</vt:lpwstr>
  </property>
</Properties>
</file>