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黑体" w:cs="仿宋_GB2312"/>
          <w:kern w:val="21"/>
          <w:sz w:val="32"/>
          <w:szCs w:val="32"/>
        </w:rPr>
      </w:pPr>
      <w:bookmarkStart w:id="1" w:name="_GoBack"/>
      <w:r>
        <w:rPr>
          <w:rFonts w:hint="eastAsia" w:ascii="宋体" w:hAnsi="宋体" w:eastAsia="黑体" w:cs="仿宋_GB2312"/>
          <w:kern w:val="21"/>
          <w:sz w:val="32"/>
          <w:szCs w:val="32"/>
        </w:rPr>
        <w:t>附件1</w:t>
      </w:r>
    </w:p>
    <w:bookmarkEnd w:id="1"/>
    <w:p>
      <w:pPr>
        <w:pStyle w:val="2"/>
        <w:widowControl/>
        <w:spacing w:before="0" w:beforeAutospacing="0" w:after="0" w:afterAutospacing="0" w:line="560" w:lineRule="exact"/>
        <w:ind w:firstLine="880" w:firstLineChars="200"/>
        <w:jc w:val="center"/>
        <w:rPr>
          <w:rFonts w:hint="eastAsia" w:ascii="宋体" w:hAnsi="宋体" w:eastAsia="方正小标宋简体" w:cs="方正小标宋简体"/>
          <w:kern w:val="21"/>
          <w:sz w:val="44"/>
          <w:szCs w:val="44"/>
        </w:rPr>
      </w:pPr>
      <w:r>
        <w:rPr>
          <w:rFonts w:hint="eastAsia" w:ascii="宋体" w:hAnsi="宋体" w:eastAsia="方正小标宋简体" w:cs="方正小标宋简体"/>
          <w:kern w:val="21"/>
          <w:sz w:val="44"/>
          <w:szCs w:val="44"/>
        </w:rPr>
        <w:t>认定操作手册</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p>
    <w:p>
      <w:pPr>
        <w:pStyle w:val="2"/>
        <w:widowControl/>
        <w:spacing w:before="0" w:beforeAutospacing="0" w:after="0" w:afterAutospacing="0" w:line="560" w:lineRule="exact"/>
        <w:ind w:firstLine="640" w:firstLineChars="200"/>
        <w:jc w:val="both"/>
        <w:rPr>
          <w:rFonts w:hint="eastAsia" w:ascii="宋体" w:hAnsi="宋体" w:eastAsia="黑体" w:cs="黑体"/>
          <w:kern w:val="21"/>
          <w:sz w:val="32"/>
          <w:szCs w:val="32"/>
        </w:rPr>
      </w:pPr>
      <w:r>
        <w:rPr>
          <w:rFonts w:hint="eastAsia" w:ascii="宋体" w:hAnsi="宋体" w:eastAsia="黑体" w:cs="黑体"/>
          <w:kern w:val="21"/>
          <w:sz w:val="32"/>
          <w:szCs w:val="32"/>
        </w:rPr>
        <w:t>一、注册</w:t>
      </w:r>
    </w:p>
    <w:p>
      <w:pPr>
        <w:pStyle w:val="2"/>
        <w:widowControl/>
        <w:spacing w:before="0" w:beforeAutospacing="0" w:after="0" w:afterAutospacing="0" w:line="560" w:lineRule="exact"/>
        <w:ind w:firstLine="640" w:firstLineChars="200"/>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申请人可在“中国教师资格网（</w:t>
      </w:r>
      <w:r>
        <w:rPr>
          <w:rFonts w:hint="eastAsia" w:ascii="宋体" w:hAnsi="宋体" w:eastAsia="仿宋_GB2312" w:cs="仿宋_GB2312"/>
          <w:kern w:val="21"/>
          <w:sz w:val="32"/>
          <w:szCs w:val="32"/>
        </w:rPr>
        <w:fldChar w:fldCharType="begin"/>
      </w:r>
      <w:r>
        <w:rPr>
          <w:rFonts w:hint="eastAsia" w:ascii="宋体" w:hAnsi="宋体" w:eastAsia="仿宋_GB2312" w:cs="仿宋_GB2312"/>
          <w:kern w:val="21"/>
          <w:sz w:val="32"/>
          <w:szCs w:val="32"/>
        </w:rPr>
        <w:instrText xml:space="preserve"> HYPERLINK "http://www.jszg.edu.cn/" </w:instrText>
      </w:r>
      <w:r>
        <w:rPr>
          <w:rFonts w:hint="eastAsia" w:ascii="宋体" w:hAnsi="宋体" w:eastAsia="仿宋_GB2312" w:cs="仿宋_GB2312"/>
          <w:kern w:val="21"/>
          <w:sz w:val="32"/>
          <w:szCs w:val="32"/>
        </w:rPr>
        <w:fldChar w:fldCharType="separate"/>
      </w:r>
      <w:r>
        <w:rPr>
          <w:rStyle w:val="6"/>
          <w:rFonts w:hint="eastAsia" w:ascii="宋体" w:hAnsi="宋体" w:eastAsia="仿宋_GB2312" w:cs="仿宋_GB2312"/>
          <w:color w:val="auto"/>
          <w:kern w:val="21"/>
          <w:sz w:val="32"/>
          <w:szCs w:val="32"/>
          <w:u w:val="none"/>
        </w:rPr>
        <w:t>http://www.jszg.edu.cn</w:t>
      </w:r>
      <w:r>
        <w:rPr>
          <w:rFonts w:hint="eastAsia" w:ascii="宋体" w:hAnsi="宋体" w:eastAsia="仿宋_GB2312" w:cs="仿宋_GB2312"/>
          <w:kern w:val="21"/>
          <w:sz w:val="32"/>
          <w:szCs w:val="32"/>
        </w:rPr>
        <w:fldChar w:fldCharType="end"/>
      </w:r>
      <w:r>
        <w:rPr>
          <w:rFonts w:hint="eastAsia" w:ascii="宋体" w:hAnsi="宋体" w:eastAsia="仿宋_GB2312" w:cs="仿宋_GB2312"/>
          <w:kern w:val="21"/>
          <w:sz w:val="32"/>
          <w:szCs w:val="32"/>
        </w:rPr>
        <w:t>）开放期间随时注册个人账号（注册需选择“教师资格认定申请人网报入口”），证件号为个人账号，一经注册不能修改，请务必仔细填写。教师资格认定报名开始前，申请人可先完善个人信息和下载《个人承诺书》。</w:t>
      </w:r>
    </w:p>
    <w:p>
      <w:pPr>
        <w:pStyle w:val="2"/>
        <w:widowControl/>
        <w:spacing w:before="0" w:beforeAutospacing="0" w:after="0" w:afterAutospacing="0" w:line="560" w:lineRule="exact"/>
        <w:ind w:firstLine="643" w:firstLineChars="200"/>
        <w:jc w:val="both"/>
        <w:rPr>
          <w:rFonts w:hint="eastAsia" w:ascii="宋体" w:hAnsi="宋体" w:eastAsia="仿宋_GB2312" w:cs="仿宋_GB2312"/>
          <w:b/>
          <w:kern w:val="21"/>
          <w:sz w:val="32"/>
          <w:szCs w:val="32"/>
        </w:rPr>
      </w:pPr>
      <w:r>
        <w:rPr>
          <w:rFonts w:hint="eastAsia" w:ascii="宋体" w:hAnsi="宋体" w:eastAsia="仿宋_GB2312" w:cs="仿宋_GB2312"/>
          <w:b/>
          <w:kern w:val="21"/>
          <w:sz w:val="32"/>
          <w:szCs w:val="32"/>
        </w:rPr>
        <w:t>（一）完善个人信息</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申请人使用注册的账号登录后，点击“个人信息中心”，在该页面完善个人身份等信息。</w:t>
      </w:r>
    </w:p>
    <w:p>
      <w:pPr>
        <w:pStyle w:val="2"/>
        <w:widowControl/>
        <w:spacing w:before="0" w:beforeAutospacing="0" w:after="0" w:afterAutospacing="0" w:line="560" w:lineRule="exact"/>
        <w:ind w:firstLine="640" w:firstLineChars="200"/>
        <w:jc w:val="both"/>
        <w:rPr>
          <w:rFonts w:ascii="宋体" w:hAnsi="宋体" w:eastAsia="仿宋_GB2312" w:cs="仿宋_GB2312"/>
          <w:kern w:val="21"/>
          <w:sz w:val="32"/>
          <w:szCs w:val="32"/>
        </w:rPr>
      </w:pPr>
      <w:r>
        <w:rPr>
          <w:rFonts w:hint="eastAsia" w:ascii="宋体" w:hAnsi="宋体" w:eastAsia="仿宋_GB2312" w:cs="仿宋_GB2312"/>
          <w:kern w:val="21"/>
          <w:sz w:val="32"/>
          <w:szCs w:val="32"/>
        </w:rPr>
        <w:t>1.“个人身份信息”。申请人在该栏目需完善性别、民族（港澳申请人选择民族时可选具体一个民族或其他）。申请人可在此页面修改除“证件类型”和“证件号码”以外的其他信息。</w:t>
      </w:r>
    </w:p>
    <w:p>
      <w:pPr>
        <w:pStyle w:val="2"/>
        <w:widowControl/>
        <w:spacing w:before="0" w:beforeAutospacing="0" w:after="0" w:afterAutospacing="0" w:line="560" w:lineRule="exact"/>
        <w:ind w:firstLine="640" w:firstLineChars="200"/>
        <w:jc w:val="both"/>
        <w:rPr>
          <w:rFonts w:ascii="宋体" w:hAnsi="宋体" w:eastAsia="仿宋_GB2312" w:cs="仿宋_GB2312"/>
          <w:kern w:val="21"/>
          <w:sz w:val="32"/>
          <w:szCs w:val="32"/>
        </w:rPr>
      </w:pPr>
      <w:r>
        <w:rPr>
          <w:rFonts w:hint="eastAsia" w:ascii="宋体" w:hAnsi="宋体" w:eastAsia="仿宋_GB2312" w:cs="仿宋_GB2312"/>
          <w:kern w:val="21"/>
          <w:sz w:val="32"/>
          <w:szCs w:val="32"/>
        </w:rPr>
        <w:t>2.“教师资格考试信息”。参加全国中小学教师资格考试且合格的申请人，可在该栏目查看本人的考试合格证信息。</w:t>
      </w:r>
    </w:p>
    <w:p>
      <w:pPr>
        <w:pStyle w:val="2"/>
        <w:widowControl/>
        <w:spacing w:before="0" w:beforeAutospacing="0" w:after="0" w:afterAutospacing="0" w:line="560" w:lineRule="exact"/>
        <w:ind w:firstLine="640" w:firstLineChars="200"/>
        <w:jc w:val="both"/>
        <w:rPr>
          <w:rFonts w:ascii="宋体" w:hAnsi="宋体" w:eastAsia="仿宋_GB2312" w:cs="仿宋_GB2312"/>
          <w:kern w:val="21"/>
          <w:sz w:val="32"/>
          <w:szCs w:val="32"/>
        </w:rPr>
      </w:pPr>
      <w:r>
        <w:rPr>
          <w:rFonts w:hint="eastAsia" w:ascii="宋体" w:hAnsi="宋体" w:eastAsia="仿宋_GB2312" w:cs="仿宋_GB2312"/>
          <w:kern w:val="21"/>
          <w:sz w:val="32"/>
          <w:szCs w:val="32"/>
        </w:rPr>
        <w:t>3.“普通话证书信息”。申请人可在该栏目下新增和修改个人普通话信息。</w:t>
      </w:r>
    </w:p>
    <w:p>
      <w:pPr>
        <w:pStyle w:val="2"/>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Style w:val="5"/>
          <w:rFonts w:hint="eastAsia" w:ascii="宋体" w:hAnsi="宋体" w:eastAsia="仿宋_GB2312" w:cs="楷体"/>
          <w:b w:val="0"/>
          <w:bCs/>
          <w:kern w:val="21"/>
          <w:sz w:val="32"/>
          <w:szCs w:val="32"/>
        </w:rPr>
        <w:t>（1）在“核验证书”类型下，输入证书编号等信息，点击“核验”按钮，系统将在国家普通话水平测试信息管理系统中核验普通话证书信息。</w:t>
      </w:r>
    </w:p>
    <w:p>
      <w:pPr>
        <w:pStyle w:val="2"/>
        <w:widowControl/>
        <w:spacing w:before="0" w:beforeAutospacing="0" w:after="0" w:afterAutospacing="0" w:line="560" w:lineRule="exact"/>
        <w:ind w:firstLine="640" w:firstLineChars="200"/>
        <w:jc w:val="both"/>
        <w:rPr>
          <w:rFonts w:hint="eastAsia" w:ascii="宋体" w:hAnsi="宋体" w:eastAsia="仿宋_GB2312" w:cs="楷体"/>
          <w:bCs/>
          <w:kern w:val="21"/>
          <w:sz w:val="32"/>
          <w:szCs w:val="32"/>
        </w:rPr>
      </w:pPr>
      <w:r>
        <w:rPr>
          <w:rStyle w:val="5"/>
          <w:rFonts w:hint="eastAsia" w:ascii="宋体" w:hAnsi="宋体" w:eastAsia="仿宋_GB2312" w:cs="楷体"/>
          <w:b w:val="0"/>
          <w:bCs/>
          <w:kern w:val="21"/>
          <w:sz w:val="32"/>
          <w:szCs w:val="32"/>
        </w:rPr>
        <w:t>（2）如果核验不到普通话证书信息，请检查当前核验的信息是否与证书信息中的"姓名、身份证件号码、证书编号"一致。</w:t>
      </w:r>
    </w:p>
    <w:p>
      <w:pPr>
        <w:pStyle w:val="2"/>
        <w:widowControl/>
        <w:spacing w:before="0" w:beforeAutospacing="0" w:after="0" w:afterAutospacing="0" w:line="560" w:lineRule="exact"/>
        <w:ind w:firstLine="640" w:firstLineChars="200"/>
        <w:jc w:val="both"/>
        <w:rPr>
          <w:rFonts w:hint="eastAsia" w:ascii="宋体" w:hAnsi="宋体" w:eastAsia="仿宋_GB2312" w:cs="楷体"/>
          <w:bCs/>
          <w:kern w:val="21"/>
          <w:sz w:val="32"/>
          <w:szCs w:val="32"/>
        </w:rPr>
      </w:pPr>
      <w:r>
        <w:rPr>
          <w:rStyle w:val="5"/>
          <w:rFonts w:hint="eastAsia" w:ascii="宋体" w:hAnsi="宋体" w:eastAsia="仿宋_GB2312" w:cs="楷体"/>
          <w:b w:val="0"/>
          <w:bCs/>
          <w:kern w:val="21"/>
          <w:sz w:val="32"/>
          <w:szCs w:val="32"/>
        </w:rPr>
        <w:t>（3）经上述步骤仍核验不到普通话证书信息，请选择“录入证书”类型，补全相关信息并上传对应的电子版证书（图片小于200KB，格式为JPG），供后台人工核验。</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4.“学历学籍信息”。申请人可在该栏目下新增和修改个人学历信息。学历学籍信息将在认定报名过程中自行同步，如果同步失败，可自行添加学历学籍信息。</w:t>
      </w:r>
    </w:p>
    <w:p>
      <w:pPr>
        <w:pStyle w:val="2"/>
        <w:widowControl/>
        <w:spacing w:before="0" w:beforeAutospacing="0" w:after="0" w:afterAutospacing="0" w:line="560" w:lineRule="exact"/>
        <w:ind w:firstLine="640" w:firstLineChars="200"/>
        <w:jc w:val="both"/>
        <w:rPr>
          <w:rFonts w:ascii="宋体" w:hAnsi="宋体" w:eastAsia="仿宋_GB2312" w:cs="楷体"/>
          <w:bCs/>
          <w:kern w:val="21"/>
          <w:sz w:val="32"/>
          <w:szCs w:val="32"/>
        </w:rPr>
      </w:pPr>
      <w:r>
        <w:rPr>
          <w:rStyle w:val="5"/>
          <w:rFonts w:hint="eastAsia" w:ascii="宋体" w:hAnsi="宋体" w:eastAsia="仿宋_GB2312" w:cs="楷体"/>
          <w:b w:val="0"/>
          <w:bCs/>
          <w:kern w:val="21"/>
          <w:sz w:val="32"/>
          <w:szCs w:val="32"/>
        </w:rPr>
        <w:t>（1）在“核验学历”类型下，输入学历证书编号，点击“核验”按钮，系统将在“中国高等教育学生信息网（学信网）”信息管理系统中获取相关信息。在市外就读的应届毕业生暂无法核验学历证书的需在现场确认时提供学历证书进行核验（现场核验原件收复印件）。</w:t>
      </w:r>
    </w:p>
    <w:p>
      <w:pPr>
        <w:pStyle w:val="2"/>
        <w:widowControl/>
        <w:spacing w:before="0" w:beforeAutospacing="0" w:after="0" w:afterAutospacing="0" w:line="560" w:lineRule="exact"/>
        <w:ind w:firstLine="640" w:firstLineChars="200"/>
        <w:jc w:val="both"/>
        <w:rPr>
          <w:rFonts w:hint="eastAsia" w:ascii="宋体" w:hAnsi="宋体" w:eastAsia="仿宋_GB2312" w:cs="楷体"/>
          <w:bCs/>
          <w:kern w:val="21"/>
          <w:sz w:val="32"/>
          <w:szCs w:val="32"/>
        </w:rPr>
      </w:pPr>
      <w:r>
        <w:rPr>
          <w:rStyle w:val="5"/>
          <w:rFonts w:hint="eastAsia" w:ascii="宋体" w:hAnsi="宋体" w:eastAsia="仿宋_GB2312" w:cs="楷体"/>
          <w:b w:val="0"/>
          <w:bCs/>
          <w:kern w:val="21"/>
          <w:sz w:val="32"/>
          <w:szCs w:val="32"/>
        </w:rPr>
        <w:t>（2）如果核验不到学历信息，请检查当前核验的信息是否与学历证书信息中的"姓名、身份证件号码、证书编号"一致。</w:t>
      </w:r>
    </w:p>
    <w:p>
      <w:pPr>
        <w:pStyle w:val="2"/>
        <w:widowControl/>
        <w:spacing w:before="0" w:beforeAutospacing="0" w:after="0" w:afterAutospacing="0" w:line="560" w:lineRule="exact"/>
        <w:ind w:firstLine="640" w:firstLineChars="200"/>
        <w:jc w:val="both"/>
        <w:rPr>
          <w:rFonts w:hint="eastAsia" w:ascii="宋体" w:hAnsi="宋体" w:eastAsia="仿宋_GB2312" w:cs="楷体"/>
          <w:bCs/>
          <w:kern w:val="21"/>
          <w:sz w:val="32"/>
          <w:szCs w:val="32"/>
        </w:rPr>
      </w:pPr>
      <w:r>
        <w:rPr>
          <w:rStyle w:val="5"/>
          <w:rFonts w:hint="eastAsia" w:ascii="宋体" w:hAnsi="宋体" w:eastAsia="仿宋_GB2312" w:cs="楷体"/>
          <w:b w:val="0"/>
          <w:bCs/>
          <w:kern w:val="21"/>
          <w:sz w:val="32"/>
          <w:szCs w:val="32"/>
        </w:rPr>
        <w:t>（3）经上述步骤仍核验不到证书信息，请选择“无法核验的学历”类型，补全相关信息并上传对应的电子版证书（图片小于200KB，格式为JPG），供后台人工核验。</w:t>
      </w:r>
    </w:p>
    <w:p>
      <w:pPr>
        <w:pStyle w:val="2"/>
        <w:widowControl/>
        <w:spacing w:before="0" w:beforeAutospacing="0" w:after="0" w:afterAutospacing="0" w:line="560" w:lineRule="exact"/>
        <w:ind w:firstLine="640" w:firstLineChars="200"/>
        <w:jc w:val="both"/>
        <w:rPr>
          <w:rFonts w:hint="eastAsia" w:ascii="宋体" w:hAnsi="宋体" w:eastAsia="仿宋_GB2312" w:cs="楷体"/>
          <w:bCs/>
          <w:kern w:val="21"/>
          <w:sz w:val="32"/>
          <w:szCs w:val="32"/>
        </w:rPr>
      </w:pPr>
      <w:r>
        <w:rPr>
          <w:rStyle w:val="5"/>
          <w:rFonts w:hint="eastAsia" w:ascii="宋体" w:hAnsi="宋体" w:eastAsia="仿宋_GB2312" w:cs="楷体"/>
          <w:b w:val="0"/>
          <w:bCs/>
          <w:kern w:val="21"/>
          <w:sz w:val="32"/>
          <w:szCs w:val="32"/>
        </w:rPr>
        <w:t>（4）如您所持有的学历为港澳台地区学历或者国外留学学历，无法进行学历核验，请选择核验类型为港澳台地区学历或国外留学学历，按照步骤3进行操作,并上传《港澳台学历认证书》或《国外学历认证书》。</w:t>
      </w:r>
    </w:p>
    <w:p>
      <w:pPr>
        <w:pStyle w:val="2"/>
        <w:widowControl/>
        <w:spacing w:before="0" w:beforeAutospacing="0" w:after="0" w:afterAutospacing="0" w:line="560" w:lineRule="exact"/>
        <w:ind w:firstLine="640" w:firstLineChars="200"/>
        <w:jc w:val="both"/>
        <w:rPr>
          <w:rFonts w:hint="eastAsia" w:ascii="宋体" w:hAnsi="宋体" w:eastAsia="仿宋_GB2312" w:cs="楷体"/>
          <w:bCs/>
          <w:kern w:val="21"/>
          <w:sz w:val="32"/>
          <w:szCs w:val="32"/>
        </w:rPr>
      </w:pPr>
      <w:r>
        <w:rPr>
          <w:rStyle w:val="5"/>
          <w:rFonts w:hint="eastAsia" w:ascii="宋体" w:hAnsi="宋体" w:eastAsia="仿宋_GB2312" w:cs="楷体"/>
          <w:b w:val="0"/>
          <w:bCs/>
          <w:kern w:val="21"/>
          <w:sz w:val="32"/>
          <w:szCs w:val="32"/>
        </w:rPr>
        <w:t>特别提示：建议持港澳台学历或国外学历的申请人提前在“教育部留学服务中心国(境）外学历学位认证申请系统”（http://renzheng.cscse.edu.cn/Login.aspx）进行学历认证。</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5.“学位证书信息”。申请人可在该栏目下新增和修改个人学位证书信息。学位信息目前尚未实现在线核验，一律自行上传证书信息。</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6.“教师资格证书信息”。已经申请认定过教师资格证的人员，可以在该栏目查看已有的教师资格证书信息。</w:t>
      </w:r>
    </w:p>
    <w:p>
      <w:pPr>
        <w:pStyle w:val="2"/>
        <w:widowControl/>
        <w:spacing w:before="0" w:beforeAutospacing="0" w:after="0" w:afterAutospacing="0" w:line="560" w:lineRule="exact"/>
        <w:ind w:firstLine="643" w:firstLineChars="200"/>
        <w:jc w:val="both"/>
        <w:rPr>
          <w:rFonts w:hint="eastAsia" w:ascii="宋体" w:hAnsi="宋体" w:eastAsia="仿宋_GB2312" w:cs="仿宋_GB2312"/>
          <w:b/>
          <w:kern w:val="21"/>
          <w:sz w:val="32"/>
          <w:szCs w:val="32"/>
        </w:rPr>
      </w:pPr>
      <w:r>
        <w:rPr>
          <w:rFonts w:hint="eastAsia" w:ascii="宋体" w:hAnsi="宋体" w:eastAsia="仿宋_GB2312" w:cs="仿宋_GB2312"/>
          <w:b/>
          <w:kern w:val="21"/>
          <w:sz w:val="32"/>
          <w:szCs w:val="32"/>
        </w:rPr>
        <w:t>（二）签订《个人承诺书》</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点击个人承诺书图片，通过手机浏览器、微信、支付宝或其他扫码工具扫描页面中弹出的二维码，并在手机端手写签名。提交签名后，点击网页端的“已提交”按钮，查看签名合成后的效果。如需修改，可点击合成后的图片，重新获取二维码。申请人承诺如与事实不符，弄虚作假骗取教师资格的，将依据国家有关规定进行处罚。</w:t>
      </w:r>
    </w:p>
    <w:p>
      <w:pPr>
        <w:pStyle w:val="2"/>
        <w:widowControl/>
        <w:spacing w:before="0" w:beforeAutospacing="0" w:after="0" w:afterAutospacing="0" w:line="560" w:lineRule="exact"/>
        <w:ind w:firstLine="643" w:firstLineChars="200"/>
        <w:jc w:val="both"/>
        <w:rPr>
          <w:rStyle w:val="5"/>
          <w:rFonts w:hint="eastAsia" w:ascii="宋体" w:hAnsi="宋体" w:eastAsia="仿宋_GB2312" w:cs="楷体"/>
          <w:kern w:val="21"/>
          <w:sz w:val="32"/>
          <w:szCs w:val="32"/>
        </w:rPr>
      </w:pPr>
      <w:r>
        <w:rPr>
          <w:rStyle w:val="5"/>
          <w:rFonts w:hint="eastAsia" w:ascii="宋体" w:hAnsi="宋体" w:eastAsia="仿宋_GB2312" w:cs="楷体"/>
          <w:kern w:val="21"/>
          <w:sz w:val="32"/>
          <w:szCs w:val="32"/>
        </w:rPr>
        <w:t>（三）上传电子照片</w:t>
      </w:r>
    </w:p>
    <w:p>
      <w:pPr>
        <w:pStyle w:val="2"/>
        <w:widowControl/>
        <w:spacing w:before="0" w:beforeAutospacing="0" w:after="0" w:afterAutospacing="0" w:line="560" w:lineRule="exact"/>
        <w:ind w:firstLine="640" w:firstLineChars="200"/>
        <w:jc w:val="both"/>
        <w:rPr>
          <w:rStyle w:val="5"/>
          <w:rFonts w:hint="eastAsia" w:ascii="宋体" w:hAnsi="宋体" w:eastAsia="仿宋_GB2312" w:cs="楷体"/>
          <w:b w:val="0"/>
          <w:kern w:val="21"/>
          <w:sz w:val="32"/>
          <w:szCs w:val="32"/>
        </w:rPr>
      </w:pPr>
      <w:r>
        <w:rPr>
          <w:rStyle w:val="5"/>
          <w:rFonts w:ascii="宋体" w:hAnsi="宋体" w:eastAsia="仿宋_GB2312" w:cs="楷体"/>
          <w:b w:val="0"/>
          <w:kern w:val="21"/>
          <w:sz w:val="32"/>
          <w:szCs w:val="32"/>
        </w:rPr>
        <w:t>提交近期正面免冠彩色白底证件电子照片（须与办理教师资格证书同版照片）。</w:t>
      </w:r>
    </w:p>
    <w:p>
      <w:pPr>
        <w:pStyle w:val="2"/>
        <w:widowControl/>
        <w:spacing w:before="0" w:beforeAutospacing="0" w:after="0" w:afterAutospacing="0" w:line="560" w:lineRule="exact"/>
        <w:ind w:firstLine="643" w:firstLineChars="200"/>
        <w:jc w:val="both"/>
        <w:rPr>
          <w:rStyle w:val="5"/>
          <w:rFonts w:ascii="宋体" w:hAnsi="宋体" w:eastAsia="仿宋_GB2312" w:cs="楷体"/>
          <w:kern w:val="21"/>
          <w:sz w:val="32"/>
          <w:szCs w:val="32"/>
        </w:rPr>
      </w:pPr>
      <w:r>
        <w:rPr>
          <w:rStyle w:val="5"/>
          <w:rFonts w:hint="eastAsia" w:ascii="宋体" w:hAnsi="宋体" w:eastAsia="仿宋_GB2312" w:cs="楷体"/>
          <w:kern w:val="21"/>
          <w:sz w:val="32"/>
          <w:szCs w:val="32"/>
        </w:rPr>
        <w:t>（四）个人简历</w:t>
      </w:r>
    </w:p>
    <w:p>
      <w:pPr>
        <w:pStyle w:val="2"/>
        <w:widowControl/>
        <w:spacing w:before="0" w:beforeAutospacing="0" w:after="0" w:afterAutospacing="0" w:line="560" w:lineRule="exact"/>
        <w:ind w:firstLine="640" w:firstLineChars="200"/>
        <w:jc w:val="both"/>
        <w:rPr>
          <w:rStyle w:val="5"/>
          <w:rFonts w:hint="eastAsia" w:ascii="宋体" w:hAnsi="宋体" w:eastAsia="仿宋_GB2312" w:cs="楷体"/>
          <w:b w:val="0"/>
          <w:bCs/>
          <w:kern w:val="21"/>
          <w:sz w:val="32"/>
          <w:szCs w:val="32"/>
        </w:rPr>
      </w:pPr>
      <w:r>
        <w:rPr>
          <w:rStyle w:val="5"/>
          <w:rFonts w:hint="eastAsia" w:ascii="宋体" w:hAnsi="宋体" w:eastAsia="仿宋_GB2312" w:cs="楷体"/>
          <w:b w:val="0"/>
          <w:bCs/>
          <w:kern w:val="21"/>
          <w:sz w:val="32"/>
          <w:szCs w:val="32"/>
        </w:rPr>
        <w:t>从小学就读开始填写</w:t>
      </w:r>
    </w:p>
    <w:p>
      <w:pPr>
        <w:pStyle w:val="2"/>
        <w:widowControl/>
        <w:spacing w:before="0" w:beforeAutospacing="0" w:after="0" w:afterAutospacing="0" w:line="560" w:lineRule="exact"/>
        <w:ind w:firstLine="640" w:firstLineChars="200"/>
        <w:jc w:val="both"/>
        <w:rPr>
          <w:rStyle w:val="5"/>
          <w:rFonts w:hint="eastAsia" w:ascii="宋体" w:hAnsi="宋体" w:eastAsia="黑体" w:cs="黑体"/>
          <w:b w:val="0"/>
          <w:bCs/>
          <w:kern w:val="21"/>
          <w:sz w:val="32"/>
          <w:szCs w:val="32"/>
        </w:rPr>
      </w:pPr>
      <w:r>
        <w:rPr>
          <w:rStyle w:val="5"/>
          <w:rFonts w:hint="eastAsia" w:ascii="宋体" w:hAnsi="宋体" w:eastAsia="黑体" w:cs="黑体"/>
          <w:b w:val="0"/>
          <w:bCs/>
          <w:kern w:val="21"/>
          <w:sz w:val="32"/>
          <w:szCs w:val="32"/>
        </w:rPr>
        <w:t>二、现场确认</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申请人完成网上报名后，应持相关证明材料到现场进行确认。</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（一）社会人员（含驻市部队现役军人和现役武警）申请人需携带以下材料：</w:t>
      </w:r>
    </w:p>
    <w:p>
      <w:pPr>
        <w:pStyle w:val="2"/>
        <w:widowControl/>
        <w:spacing w:before="0" w:beforeAutospacing="0" w:after="0" w:afterAutospacing="0" w:line="560" w:lineRule="exact"/>
        <w:ind w:firstLine="643" w:firstLineChars="200"/>
        <w:jc w:val="both"/>
        <w:rPr>
          <w:rFonts w:hint="eastAsia" w:ascii="宋体" w:hAnsi="宋体" w:eastAsia="仿宋_GB2312" w:cs="仿宋_GB2312"/>
          <w:b/>
          <w:kern w:val="21"/>
          <w:sz w:val="32"/>
          <w:szCs w:val="32"/>
        </w:rPr>
      </w:pPr>
      <w:r>
        <w:rPr>
          <w:rFonts w:hint="eastAsia" w:ascii="宋体" w:hAnsi="宋体" w:eastAsia="仿宋_GB2312" w:cs="仿宋_GB2312"/>
          <w:b/>
          <w:kern w:val="21"/>
          <w:sz w:val="32"/>
          <w:szCs w:val="32"/>
        </w:rPr>
        <w:t>1.身份证明</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（1）内地居民在户口所在地申请认定的，提供本人户口簿；</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（2）内地居民在居住地申请认定的，提供有效期内的居住证；</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（3）港澳台人员提供港澳台居民居住证或港澳居民来往内地通行证或五年有效期台湾居民来往大陆通行证;</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（4）驻市部队现役军人和现役武警提供军官证或士兵证或部队出具的佐证材料。</w:t>
      </w:r>
    </w:p>
    <w:p>
      <w:pPr>
        <w:pStyle w:val="2"/>
        <w:widowControl/>
        <w:spacing w:before="0" w:beforeAutospacing="0" w:after="0" w:afterAutospacing="0" w:line="560" w:lineRule="exact"/>
        <w:ind w:firstLine="643" w:firstLineChars="200"/>
        <w:jc w:val="both"/>
        <w:rPr>
          <w:rFonts w:hint="eastAsia" w:ascii="宋体" w:hAnsi="宋体" w:eastAsia="仿宋_GB2312" w:cs="仿宋_GB2312"/>
          <w:b/>
          <w:kern w:val="21"/>
          <w:sz w:val="32"/>
          <w:szCs w:val="32"/>
        </w:rPr>
      </w:pPr>
      <w:r>
        <w:rPr>
          <w:rFonts w:hint="eastAsia" w:ascii="宋体" w:hAnsi="宋体" w:eastAsia="仿宋_GB2312" w:cs="仿宋_GB2312"/>
          <w:b/>
          <w:kern w:val="21"/>
          <w:sz w:val="32"/>
          <w:szCs w:val="32"/>
        </w:rPr>
        <w:t>2.学历证明</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（1）申请人的学历在“中国教师资格网”报名时已核验的不需要提供学历证书。不能核验的需提供学历证书和学历鉴定证明材料。</w:t>
      </w:r>
    </w:p>
    <w:p>
      <w:pPr>
        <w:pStyle w:val="2"/>
        <w:widowControl/>
        <w:spacing w:before="0" w:beforeAutospacing="0" w:after="0" w:afterAutospacing="0" w:line="560" w:lineRule="exact"/>
        <w:ind w:firstLine="643" w:firstLineChars="200"/>
        <w:jc w:val="both"/>
        <w:rPr>
          <w:rStyle w:val="5"/>
        </w:rPr>
      </w:pPr>
      <w:r>
        <w:rPr>
          <w:rStyle w:val="5"/>
          <w:rFonts w:hint="eastAsia" w:ascii="宋体" w:hAnsi="宋体" w:eastAsia="仿宋_GB2312" w:cs="仿宋_GB2312"/>
          <w:kern w:val="21"/>
          <w:sz w:val="32"/>
          <w:szCs w:val="32"/>
        </w:rPr>
        <w:t>特别提示：建议学历信息不能核验的申请人提前在“学信网”（</w:t>
      </w:r>
      <w:r>
        <w:fldChar w:fldCharType="begin"/>
      </w:r>
      <w:r>
        <w:rPr>
          <w:rStyle w:val="5"/>
          <w:rFonts w:hint="eastAsia" w:ascii="宋体" w:hAnsi="宋体" w:eastAsia="仿宋_GB2312" w:cs="仿宋_GB2312"/>
          <w:kern w:val="21"/>
          <w:sz w:val="32"/>
          <w:szCs w:val="32"/>
        </w:rPr>
        <w:instrText xml:space="preserve"> HYPERLINK "http://www.chsi.com.cn/xlrz/rhsq_index.jsp" </w:instrText>
      </w:r>
      <w:r>
        <w:rPr>
          <w:rFonts w:hint="eastAsia" w:ascii="宋体" w:hAnsi="宋体" w:eastAsia="仿宋_GB2312" w:cs="仿宋_GB2312"/>
          <w:kern w:val="21"/>
          <w:sz w:val="32"/>
          <w:szCs w:val="32"/>
        </w:rPr>
        <w:fldChar w:fldCharType="separate"/>
      </w:r>
      <w:r>
        <w:rPr>
          <w:rStyle w:val="5"/>
        </w:rPr>
        <w:t>http://www.chsi.com.cn/xlrz/rhsq_index.jsp</w:t>
      </w:r>
      <w:r>
        <w:rPr>
          <w:rFonts w:hint="eastAsia" w:ascii="宋体" w:hAnsi="宋体" w:eastAsia="仿宋_GB2312" w:cs="仿宋_GB2312"/>
          <w:kern w:val="21"/>
          <w:sz w:val="32"/>
          <w:szCs w:val="32"/>
        </w:rPr>
        <w:fldChar w:fldCharType="end"/>
      </w:r>
      <w:r>
        <w:rPr>
          <w:rStyle w:val="5"/>
          <w:rFonts w:hint="eastAsia" w:ascii="宋体" w:hAnsi="宋体" w:eastAsia="仿宋_GB2312" w:cs="仿宋_GB2312"/>
          <w:kern w:val="21"/>
          <w:sz w:val="32"/>
          <w:szCs w:val="32"/>
        </w:rPr>
        <w:t>）进行学历认证。</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2）持港澳台地区高等学校学历学位证书的申请人，需提供教育部留学服务中心出具的《港澳台学历认证书》，仅此学历学位认证证明视为有效；持国外高等学校学历学位证书的申请人，需提供教育部留学服务中心出具的《国外学历认证书》，仅此学历学位认证证明视为有效。</w:t>
      </w:r>
    </w:p>
    <w:p>
      <w:pPr>
        <w:pStyle w:val="2"/>
        <w:widowControl/>
        <w:spacing w:before="0" w:beforeAutospacing="0" w:after="0" w:afterAutospacing="0" w:line="560" w:lineRule="exact"/>
        <w:ind w:firstLine="643" w:firstLineChars="200"/>
        <w:jc w:val="both"/>
        <w:rPr>
          <w:rFonts w:hint="eastAsia" w:ascii="宋体" w:hAnsi="宋体" w:eastAsia="仿宋_GB2312" w:cs="仿宋_GB2312"/>
          <w:b/>
          <w:kern w:val="21"/>
          <w:sz w:val="32"/>
          <w:szCs w:val="32"/>
        </w:rPr>
      </w:pPr>
      <w:r>
        <w:rPr>
          <w:rFonts w:hint="eastAsia" w:ascii="宋体" w:hAnsi="宋体" w:eastAsia="仿宋_GB2312" w:cs="仿宋_GB2312"/>
          <w:b/>
          <w:kern w:val="21"/>
          <w:sz w:val="32"/>
          <w:szCs w:val="32"/>
        </w:rPr>
        <w:t>3.普通话水平等级证明</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申请人《普通话水平测试等级证书》信息在“中国教师资格网”报名时已核验的不需要提供普通话证书。不能通过核验的须提供普通话证书。</w:t>
      </w:r>
    </w:p>
    <w:p>
      <w:pPr>
        <w:pStyle w:val="2"/>
        <w:widowControl/>
        <w:spacing w:before="0" w:beforeAutospacing="0" w:after="0" w:afterAutospacing="0" w:line="560" w:lineRule="exact"/>
        <w:ind w:firstLine="643" w:firstLineChars="200"/>
        <w:jc w:val="both"/>
        <w:rPr>
          <w:rFonts w:hint="eastAsia" w:ascii="宋体" w:hAnsi="宋体" w:eastAsia="仿宋_GB2312" w:cs="仿宋_GB2312"/>
          <w:kern w:val="21"/>
          <w:sz w:val="32"/>
          <w:szCs w:val="32"/>
        </w:rPr>
      </w:pPr>
      <w:r>
        <w:rPr>
          <w:rStyle w:val="5"/>
          <w:rFonts w:hint="eastAsia" w:ascii="宋体" w:hAnsi="宋体" w:eastAsia="仿宋_GB2312" w:cs="仿宋_GB2312"/>
          <w:kern w:val="21"/>
          <w:sz w:val="32"/>
          <w:szCs w:val="32"/>
        </w:rPr>
        <w:t>特别提示：申请人在全国普通话培训测试信息资源网（网址：</w:t>
      </w:r>
      <w:r>
        <w:fldChar w:fldCharType="begin"/>
      </w:r>
      <w:r>
        <w:rPr>
          <w:rStyle w:val="5"/>
          <w:rFonts w:hint="eastAsia" w:ascii="宋体" w:hAnsi="宋体" w:eastAsia="仿宋_GB2312" w:cs="仿宋_GB2312"/>
          <w:kern w:val="21"/>
          <w:sz w:val="32"/>
          <w:szCs w:val="32"/>
        </w:rPr>
        <w:instrText xml:space="preserve"> HYPERLINK "http://www.cltt.org/studentscore" </w:instrText>
      </w:r>
      <w:r>
        <w:rPr>
          <w:rFonts w:hint="eastAsia" w:ascii="宋体" w:hAnsi="宋体" w:eastAsia="仿宋_GB2312" w:cs="仿宋_GB2312"/>
          <w:kern w:val="21"/>
          <w:sz w:val="32"/>
          <w:szCs w:val="32"/>
        </w:rPr>
        <w:fldChar w:fldCharType="separate"/>
      </w:r>
      <w:r>
        <w:rPr>
          <w:rStyle w:val="6"/>
          <w:rFonts w:hint="eastAsia" w:ascii="宋体" w:hAnsi="宋体" w:eastAsia="仿宋_GB2312" w:cs="仿宋_GB2312"/>
          <w:color w:val="auto"/>
          <w:kern w:val="21"/>
          <w:sz w:val="32"/>
          <w:szCs w:val="32"/>
          <w:u w:val="none"/>
        </w:rPr>
        <w:t>http://www.cltt.org/studentscore</w:t>
      </w:r>
      <w:bookmarkStart w:id="0" w:name="_Hlt2777115"/>
      <w:bookmarkEnd w:id="0"/>
      <w:r>
        <w:rPr>
          <w:rFonts w:hint="eastAsia" w:ascii="宋体" w:hAnsi="宋体" w:eastAsia="仿宋_GB2312" w:cs="仿宋_GB2312"/>
          <w:kern w:val="21"/>
          <w:sz w:val="32"/>
          <w:szCs w:val="32"/>
        </w:rPr>
        <w:fldChar w:fldCharType="end"/>
      </w:r>
      <w:r>
        <w:rPr>
          <w:rStyle w:val="5"/>
          <w:rFonts w:hint="eastAsia" w:ascii="宋体" w:hAnsi="宋体" w:eastAsia="仿宋_GB2312" w:cs="仿宋_GB2312"/>
          <w:kern w:val="21"/>
          <w:sz w:val="32"/>
          <w:szCs w:val="32"/>
        </w:rPr>
        <w:t>）查询不到成绩、证书领取、证书补办等问题，请联系普通话测试的测试站进行咨询。</w:t>
      </w:r>
    </w:p>
    <w:p>
      <w:pPr>
        <w:pStyle w:val="2"/>
        <w:widowControl/>
        <w:spacing w:before="0" w:beforeAutospacing="0" w:after="0" w:afterAutospacing="0" w:line="560" w:lineRule="exact"/>
        <w:ind w:firstLine="643" w:firstLineChars="200"/>
        <w:jc w:val="both"/>
        <w:rPr>
          <w:rFonts w:hint="eastAsia" w:ascii="宋体" w:hAnsi="宋体" w:eastAsia="仿宋_GB2312" w:cs="仿宋_GB2312"/>
          <w:b/>
          <w:kern w:val="21"/>
          <w:sz w:val="32"/>
          <w:szCs w:val="32"/>
        </w:rPr>
      </w:pPr>
      <w:r>
        <w:rPr>
          <w:rFonts w:hint="eastAsia" w:ascii="宋体" w:hAnsi="宋体" w:eastAsia="仿宋_GB2312" w:cs="仿宋_GB2312"/>
          <w:b/>
          <w:kern w:val="21"/>
          <w:sz w:val="32"/>
          <w:szCs w:val="32"/>
        </w:rPr>
        <w:t xml:space="preserve">4.现场体检 </w:t>
      </w:r>
    </w:p>
    <w:p>
      <w:pPr>
        <w:pStyle w:val="2"/>
        <w:widowControl/>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具体的体检医院和体检时间将在现场确认时通知。</w:t>
      </w:r>
    </w:p>
    <w:p>
      <w:pPr>
        <w:pStyle w:val="2"/>
        <w:widowControl/>
        <w:spacing w:before="0" w:beforeAutospacing="0" w:after="0" w:afterAutospacing="0" w:line="560" w:lineRule="exact"/>
        <w:ind w:firstLine="643" w:firstLineChars="200"/>
        <w:jc w:val="both"/>
        <w:rPr>
          <w:rFonts w:ascii="宋体" w:hAnsi="宋体" w:eastAsia="仿宋_GB2312" w:cs="仿宋_GB2312"/>
          <w:kern w:val="21"/>
          <w:sz w:val="32"/>
          <w:szCs w:val="32"/>
        </w:rPr>
      </w:pPr>
      <w:r>
        <w:rPr>
          <w:rStyle w:val="5"/>
          <w:rFonts w:hint="eastAsia" w:ascii="宋体" w:hAnsi="宋体" w:eastAsia="仿宋_GB2312" w:cs="仿宋_GB2312"/>
          <w:kern w:val="21"/>
          <w:sz w:val="32"/>
          <w:szCs w:val="32"/>
        </w:rPr>
        <w:t>特别提示：《赣州市教师资格申请人员体格检查表》可在赣州市教育局官网的认定公告中下载。或在微信公众号“赣州教育”发布的认定公告中进行下载。体检表请用A3纸双面打印成册。</w:t>
      </w:r>
    </w:p>
    <w:p>
      <w:pPr>
        <w:widowControl/>
        <w:spacing w:line="560" w:lineRule="exact"/>
        <w:ind w:firstLine="640" w:firstLineChars="200"/>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5.</w:t>
      </w:r>
      <w:r>
        <w:rPr>
          <w:rFonts w:hint="eastAsia" w:ascii="宋体" w:hAnsi="宋体" w:eastAsia="仿宋_GB2312" w:cs="仿宋_GB2312"/>
          <w:kern w:val="21"/>
          <w:sz w:val="32"/>
          <w:szCs w:val="32"/>
          <w:lang w:bidi="ar"/>
        </w:rPr>
        <w:t>赣州市202</w:t>
      </w:r>
      <w:r>
        <w:rPr>
          <w:rFonts w:ascii="宋体" w:hAnsi="宋体" w:eastAsia="仿宋_GB2312" w:cs="仿宋_GB2312"/>
          <w:kern w:val="21"/>
          <w:sz w:val="32"/>
          <w:szCs w:val="32"/>
          <w:lang w:bidi="ar"/>
        </w:rPr>
        <w:t>2</w:t>
      </w:r>
      <w:r>
        <w:rPr>
          <w:rFonts w:hint="eastAsia" w:ascii="宋体" w:hAnsi="宋体" w:eastAsia="仿宋_GB2312" w:cs="仿宋_GB2312"/>
          <w:kern w:val="21"/>
          <w:sz w:val="32"/>
          <w:szCs w:val="32"/>
          <w:lang w:bidi="ar"/>
        </w:rPr>
        <w:t>年教师资格认定报名信息登记表</w:t>
      </w:r>
    </w:p>
    <w:p>
      <w:pPr>
        <w:pStyle w:val="2"/>
        <w:widowControl/>
        <w:spacing w:before="0" w:beforeAutospacing="0" w:after="0" w:afterAutospacing="0" w:line="560" w:lineRule="exact"/>
        <w:ind w:firstLine="643" w:firstLineChars="200"/>
        <w:jc w:val="both"/>
        <w:rPr>
          <w:rFonts w:hint="eastAsia" w:ascii="宋体" w:hAnsi="宋体" w:eastAsia="仿宋_GB2312" w:cs="仿宋_GB2312"/>
          <w:kern w:val="21"/>
          <w:sz w:val="32"/>
          <w:szCs w:val="32"/>
        </w:rPr>
      </w:pPr>
      <w:r>
        <w:rPr>
          <w:rStyle w:val="5"/>
          <w:rFonts w:hint="eastAsia" w:ascii="宋体" w:hAnsi="宋体" w:eastAsia="仿宋_GB2312" w:cs="仿宋_GB2312"/>
          <w:kern w:val="21"/>
          <w:sz w:val="32"/>
          <w:szCs w:val="32"/>
        </w:rPr>
        <w:t>特别提示：</w:t>
      </w:r>
      <w:r>
        <w:rPr>
          <w:rFonts w:hint="eastAsia" w:ascii="宋体" w:hAnsi="宋体" w:eastAsia="仿宋_GB2312" w:cs="仿宋_GB2312"/>
          <w:kern w:val="21"/>
          <w:sz w:val="32"/>
          <w:szCs w:val="32"/>
          <w:lang w:bidi="ar"/>
        </w:rPr>
        <w:t>赣州市202</w:t>
      </w:r>
      <w:r>
        <w:rPr>
          <w:rFonts w:ascii="宋体" w:hAnsi="宋体" w:eastAsia="仿宋_GB2312" w:cs="仿宋_GB2312"/>
          <w:kern w:val="21"/>
          <w:sz w:val="32"/>
          <w:szCs w:val="32"/>
          <w:lang w:bidi="ar"/>
        </w:rPr>
        <w:t>2</w:t>
      </w:r>
      <w:r>
        <w:rPr>
          <w:rFonts w:hint="eastAsia" w:ascii="宋体" w:hAnsi="宋体" w:eastAsia="仿宋_GB2312" w:cs="仿宋_GB2312"/>
          <w:kern w:val="21"/>
          <w:sz w:val="32"/>
          <w:szCs w:val="32"/>
          <w:lang w:bidi="ar"/>
        </w:rPr>
        <w:t>年教师资格认定报名信息登记表需要</w:t>
      </w:r>
      <w:r>
        <w:rPr>
          <w:rFonts w:hint="eastAsia" w:ascii="宋体" w:hAnsi="宋体" w:eastAsia="仿宋_GB2312" w:cs="宋体"/>
          <w:sz w:val="32"/>
          <w:szCs w:val="32"/>
          <w:shd w:val="clear" w:color="auto" w:fill="FFFFFF"/>
        </w:rPr>
        <w:t>填写好个人信息打印并贴好与网络报名相同的1寸照片</w:t>
      </w:r>
      <w:r>
        <w:rPr>
          <w:rFonts w:hint="eastAsia" w:ascii="宋体" w:hAnsi="宋体" w:eastAsia="仿宋_GB2312"/>
          <w:sz w:val="32"/>
          <w:szCs w:val="32"/>
          <w:shd w:val="clear" w:color="auto" w:fill="FFFFFF"/>
        </w:rPr>
        <w:t>2</w:t>
      </w:r>
      <w:r>
        <w:rPr>
          <w:rFonts w:hint="eastAsia" w:ascii="宋体" w:hAnsi="宋体" w:eastAsia="仿宋_GB2312" w:cs="宋体"/>
          <w:sz w:val="32"/>
          <w:szCs w:val="32"/>
          <w:shd w:val="clear" w:color="auto" w:fill="FFFFFF"/>
        </w:rPr>
        <w:t>张，照片用于办理教师资格证书，不要贴实。</w:t>
      </w:r>
    </w:p>
    <w:p>
      <w:pPr>
        <w:pStyle w:val="2"/>
        <w:widowControl/>
        <w:tabs>
          <w:tab w:val="left" w:pos="312"/>
        </w:tabs>
        <w:spacing w:before="0" w:beforeAutospacing="0" w:after="0" w:afterAutospacing="0" w:line="560" w:lineRule="exact"/>
        <w:ind w:firstLine="640" w:firstLineChars="200"/>
        <w:jc w:val="both"/>
        <w:rPr>
          <w:rFonts w:hint="eastAsia" w:ascii="宋体" w:hAnsi="宋体" w:eastAsia="仿宋_GB2312" w:cs="仿宋_GB2312"/>
          <w:kern w:val="21"/>
          <w:sz w:val="32"/>
          <w:szCs w:val="32"/>
        </w:rPr>
      </w:pPr>
      <w:r>
        <w:rPr>
          <w:rFonts w:hint="eastAsia" w:ascii="宋体" w:hAnsi="宋体" w:eastAsia="仿宋_GB2312" w:cs="仿宋_GB2312"/>
          <w:kern w:val="21"/>
          <w:sz w:val="32"/>
          <w:szCs w:val="32"/>
        </w:rPr>
        <w:t>6.申请认定中等职业学校实习指导教师资格的人员，除提供以上资料外，还需提供专业技术职务证书或工人技术等级证书。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kNDhkNWY0ZmNkYjcwMmEwYTAxOGNkOWU4YjJhN2IifQ=="/>
  </w:docVars>
  <w:rsids>
    <w:rsidRoot w:val="4F07380D"/>
    <w:rsid w:val="4F07380D"/>
    <w:rsid w:val="7C39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2143</Words>
  <Characters>2305</Characters>
  <Lines>0</Lines>
  <Paragraphs>0</Paragraphs>
  <TotalTime>0</TotalTime>
  <ScaleCrop>false</ScaleCrop>
  <LinksUpToDate>false</LinksUpToDate>
  <CharactersWithSpaces>2306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2022-09-27T03:18:00Z</dcterms:created>
  <dc:creator>user</dc:creator>
  <cp:lastModifiedBy>user</cp:lastModifiedBy>
  <dcterms:modified xsi:type="dcterms:W3CDTF">2022-09-27T03:19:34Z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4D98FA7F2656416B8613FC41B03D5488</vt:lpwstr>
  </property>
</Properties>
</file>